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D4" w:rsidRPr="0087384B" w:rsidRDefault="00F20ED4" w:rsidP="00F20ED4">
      <w:pPr>
        <w:spacing w:before="200" w:after="0"/>
        <w:jc w:val="right"/>
        <w:rPr>
          <w:rFonts w:ascii="Book Antiqua" w:hAnsi="Book Antiqua"/>
          <w:color w:val="000000"/>
          <w:sz w:val="24"/>
          <w:szCs w:val="24"/>
        </w:rPr>
      </w:pPr>
      <w:r w:rsidRPr="0087384B">
        <w:rPr>
          <w:rFonts w:ascii="Book Antiqua" w:hAnsi="Book Antiqua"/>
          <w:color w:val="000000"/>
          <w:sz w:val="24"/>
          <w:szCs w:val="24"/>
        </w:rPr>
        <w:t xml:space="preserve">Zabrze, dnia </w:t>
      </w:r>
      <w:r w:rsidR="001F68AE">
        <w:rPr>
          <w:rFonts w:ascii="Book Antiqua" w:hAnsi="Book Antiqua"/>
          <w:color w:val="000000"/>
          <w:sz w:val="24"/>
          <w:szCs w:val="24"/>
        </w:rPr>
        <w:t>21.06.2018</w:t>
      </w:r>
      <w:r w:rsidRPr="0087384B">
        <w:rPr>
          <w:rFonts w:ascii="Book Antiqua" w:hAnsi="Book Antiqua"/>
          <w:color w:val="000000"/>
          <w:sz w:val="24"/>
          <w:szCs w:val="24"/>
        </w:rPr>
        <w:t xml:space="preserve"> r.</w:t>
      </w:r>
    </w:p>
    <w:p w:rsidR="00F20ED4" w:rsidRPr="0087384B" w:rsidRDefault="00F20ED4" w:rsidP="00F20ED4">
      <w:pPr>
        <w:spacing w:before="200" w:after="0"/>
        <w:jc w:val="both"/>
        <w:rPr>
          <w:rFonts w:ascii="Book Antiqua" w:hAnsi="Book Antiqua"/>
          <w:color w:val="000000"/>
          <w:sz w:val="24"/>
          <w:szCs w:val="24"/>
        </w:rPr>
      </w:pPr>
    </w:p>
    <w:p w:rsidR="00F20ED4" w:rsidRPr="0087384B" w:rsidRDefault="00F20ED4" w:rsidP="00F20ED4">
      <w:pPr>
        <w:spacing w:after="0" w:line="100" w:lineRule="atLeast"/>
        <w:jc w:val="center"/>
        <w:rPr>
          <w:rFonts w:ascii="Book Antiqua" w:hAnsi="Book Antiqua"/>
          <w:color w:val="000000"/>
          <w:sz w:val="24"/>
          <w:szCs w:val="24"/>
        </w:rPr>
      </w:pPr>
      <w:r w:rsidRPr="0087384B">
        <w:rPr>
          <w:rFonts w:ascii="Book Antiqua" w:hAnsi="Book Antiqua"/>
          <w:b/>
          <w:color w:val="000000"/>
          <w:sz w:val="24"/>
          <w:szCs w:val="24"/>
        </w:rPr>
        <w:t>ZAPYTANIE OFERTOWE</w:t>
      </w:r>
    </w:p>
    <w:p w:rsidR="00F20ED4" w:rsidRPr="0087384B" w:rsidRDefault="00F20ED4" w:rsidP="00F20ED4">
      <w:pPr>
        <w:spacing w:after="0" w:line="100" w:lineRule="atLeast"/>
        <w:jc w:val="center"/>
        <w:rPr>
          <w:rFonts w:ascii="Book Antiqua" w:hAnsi="Book Antiqua"/>
          <w:b/>
          <w:color w:val="000000"/>
          <w:sz w:val="24"/>
          <w:szCs w:val="24"/>
        </w:rPr>
      </w:pPr>
      <w:r w:rsidRPr="0087384B">
        <w:rPr>
          <w:rFonts w:ascii="Book Antiqua" w:hAnsi="Book Antiqua"/>
          <w:color w:val="000000"/>
          <w:sz w:val="24"/>
          <w:szCs w:val="24"/>
        </w:rPr>
        <w:t>o wartości szacunkowej nie przekraczającej ró</w:t>
      </w:r>
      <w:bookmarkStart w:id="0" w:name="_GoBack"/>
      <w:bookmarkEnd w:id="0"/>
      <w:r w:rsidRPr="0087384B">
        <w:rPr>
          <w:rFonts w:ascii="Book Antiqua" w:hAnsi="Book Antiqua"/>
          <w:color w:val="000000"/>
          <w:sz w:val="24"/>
          <w:szCs w:val="24"/>
        </w:rPr>
        <w:t xml:space="preserve">wnowartości kwoty </w:t>
      </w:r>
      <w:r w:rsidRPr="0087384B">
        <w:rPr>
          <w:rStyle w:val="genericcontent"/>
          <w:rFonts w:ascii="Book Antiqua" w:hAnsi="Book Antiqua"/>
          <w:color w:val="000000"/>
          <w:sz w:val="24"/>
          <w:szCs w:val="24"/>
        </w:rPr>
        <w:t xml:space="preserve">określonej </w:t>
      </w:r>
      <w:r w:rsidR="00A70C82">
        <w:rPr>
          <w:rStyle w:val="genericcontent"/>
          <w:rFonts w:ascii="Book Antiqua" w:hAnsi="Book Antiqua"/>
          <w:color w:val="000000"/>
          <w:sz w:val="24"/>
          <w:szCs w:val="24"/>
        </w:rPr>
        <w:br/>
      </w:r>
      <w:r w:rsidRPr="0087384B">
        <w:rPr>
          <w:rStyle w:val="genericcontent"/>
          <w:rFonts w:ascii="Book Antiqua" w:hAnsi="Book Antiqua"/>
          <w:color w:val="000000"/>
          <w:sz w:val="24"/>
          <w:szCs w:val="24"/>
        </w:rPr>
        <w:t>w </w:t>
      </w:r>
      <w:r w:rsidRPr="0087384B">
        <w:rPr>
          <w:rFonts w:ascii="Book Antiqua" w:hAnsi="Book Antiqua"/>
          <w:color w:val="000000"/>
          <w:sz w:val="24"/>
          <w:szCs w:val="24"/>
        </w:rPr>
        <w:t xml:space="preserve">art. 4 pkt 8 </w:t>
      </w:r>
      <w:proofErr w:type="spellStart"/>
      <w:r w:rsidRPr="0087384B">
        <w:rPr>
          <w:rFonts w:ascii="Book Antiqua" w:hAnsi="Book Antiqua"/>
          <w:color w:val="000000"/>
          <w:sz w:val="24"/>
          <w:szCs w:val="24"/>
        </w:rPr>
        <w:t>p.z.p</w:t>
      </w:r>
      <w:proofErr w:type="spellEnd"/>
      <w:r w:rsidRPr="0087384B">
        <w:rPr>
          <w:rFonts w:ascii="Book Antiqua" w:hAnsi="Book Antiqua"/>
          <w:color w:val="000000"/>
          <w:sz w:val="24"/>
          <w:szCs w:val="24"/>
        </w:rPr>
        <w:t>.</w:t>
      </w: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bookmarkStart w:id="1" w:name="_Ref332360978"/>
      <w:r w:rsidRPr="0087384B">
        <w:rPr>
          <w:rFonts w:ascii="Book Antiqua" w:hAnsi="Book Antiqua"/>
          <w:b/>
          <w:color w:val="000000"/>
          <w:sz w:val="24"/>
          <w:szCs w:val="24"/>
        </w:rPr>
        <w:t>ZAMAWIAJĄCY</w:t>
      </w:r>
      <w:bookmarkEnd w:id="1"/>
    </w:p>
    <w:p w:rsidR="00F20ED4" w:rsidRPr="0087384B" w:rsidRDefault="00F20ED4" w:rsidP="00F20ED4">
      <w:pPr>
        <w:spacing w:after="0"/>
        <w:jc w:val="both"/>
        <w:rPr>
          <w:rFonts w:ascii="Book Antiqua" w:hAnsi="Book Antiqua"/>
          <w:color w:val="000000"/>
          <w:sz w:val="24"/>
          <w:szCs w:val="24"/>
        </w:rPr>
      </w:pPr>
      <w:r w:rsidRPr="0087384B">
        <w:rPr>
          <w:rFonts w:ascii="Book Antiqua" w:hAnsi="Book Antiqua"/>
          <w:color w:val="000000"/>
          <w:sz w:val="24"/>
          <w:szCs w:val="24"/>
        </w:rPr>
        <w:t>Miasto Zabrze – Urząd Miasta Zabrze</w:t>
      </w:r>
    </w:p>
    <w:p w:rsidR="00F20ED4" w:rsidRPr="0087384B" w:rsidRDefault="00F20ED4" w:rsidP="00F20ED4">
      <w:pPr>
        <w:spacing w:after="0"/>
        <w:jc w:val="both"/>
        <w:rPr>
          <w:rFonts w:ascii="Book Antiqua" w:hAnsi="Book Antiqua"/>
          <w:color w:val="000000"/>
          <w:sz w:val="24"/>
          <w:szCs w:val="24"/>
          <w:u w:val="single"/>
        </w:rPr>
      </w:pPr>
      <w:r w:rsidRPr="0087384B">
        <w:rPr>
          <w:rFonts w:ascii="Book Antiqua" w:hAnsi="Book Antiqua"/>
          <w:color w:val="000000"/>
          <w:sz w:val="24"/>
          <w:szCs w:val="24"/>
        </w:rPr>
        <w:t>ul. Powstańców Śląskich 5-7, 41-800 Zabrze</w:t>
      </w:r>
    </w:p>
    <w:p w:rsidR="00F20ED4" w:rsidRPr="0087384B" w:rsidRDefault="00F20ED4" w:rsidP="00F20ED4">
      <w:pPr>
        <w:spacing w:before="200" w:after="0"/>
        <w:jc w:val="both"/>
        <w:rPr>
          <w:rFonts w:ascii="Book Antiqua" w:hAnsi="Book Antiqua"/>
          <w:color w:val="000000"/>
          <w:sz w:val="24"/>
          <w:szCs w:val="24"/>
        </w:rPr>
      </w:pPr>
      <w:r w:rsidRPr="0087384B">
        <w:rPr>
          <w:rFonts w:ascii="Book Antiqua" w:hAnsi="Book Antiqua"/>
          <w:color w:val="000000"/>
          <w:sz w:val="24"/>
          <w:szCs w:val="24"/>
          <w:u w:val="single"/>
        </w:rPr>
        <w:t>Wydział Zamawiający:</w:t>
      </w:r>
    </w:p>
    <w:p w:rsidR="00437A44" w:rsidRPr="006903F0" w:rsidRDefault="00437A44" w:rsidP="009B28FB">
      <w:pPr>
        <w:spacing w:before="200" w:after="0"/>
        <w:jc w:val="both"/>
        <w:rPr>
          <w:rFonts w:ascii="Book Antiqua" w:hAnsi="Book Antiqua"/>
          <w:color w:val="000000"/>
          <w:sz w:val="24"/>
          <w:szCs w:val="24"/>
        </w:rPr>
      </w:pPr>
      <w:r w:rsidRPr="006903F0">
        <w:rPr>
          <w:rFonts w:ascii="Book Antiqua" w:hAnsi="Book Antiqua"/>
          <w:color w:val="000000"/>
          <w:sz w:val="24"/>
          <w:szCs w:val="24"/>
        </w:rPr>
        <w:t>Wydział Informatyki i Rozwo</w:t>
      </w:r>
      <w:r>
        <w:rPr>
          <w:rFonts w:ascii="Book Antiqua" w:hAnsi="Book Antiqua"/>
          <w:color w:val="000000"/>
          <w:sz w:val="24"/>
          <w:szCs w:val="24"/>
        </w:rPr>
        <w:t xml:space="preserve">ju Społeczeństwa Informacyjnego </w:t>
      </w:r>
      <w:r w:rsidRPr="006903F0">
        <w:rPr>
          <w:rFonts w:ascii="Book Antiqua" w:hAnsi="Book Antiqua"/>
          <w:color w:val="000000"/>
          <w:sz w:val="24"/>
          <w:szCs w:val="24"/>
        </w:rPr>
        <w:t xml:space="preserve">ul. Powstańców </w:t>
      </w:r>
      <w:r>
        <w:rPr>
          <w:rFonts w:ascii="Book Antiqua" w:hAnsi="Book Antiqua"/>
          <w:color w:val="000000"/>
          <w:sz w:val="24"/>
          <w:szCs w:val="24"/>
        </w:rPr>
        <w:br/>
      </w:r>
      <w:r w:rsidRPr="006903F0">
        <w:rPr>
          <w:rFonts w:ascii="Book Antiqua" w:hAnsi="Book Antiqua"/>
          <w:color w:val="000000"/>
          <w:sz w:val="24"/>
          <w:szCs w:val="24"/>
        </w:rPr>
        <w:t>Śl. 5-7, 41-800 Zabrze</w:t>
      </w:r>
      <w:r w:rsidRPr="0087384B">
        <w:rPr>
          <w:rFonts w:ascii="Book Antiqua" w:hAnsi="Book Antiqua"/>
          <w:color w:val="000000"/>
          <w:sz w:val="24"/>
          <w:szCs w:val="24"/>
        </w:rPr>
        <w:t xml:space="preserve">, pok. </w:t>
      </w:r>
      <w:r>
        <w:rPr>
          <w:rFonts w:ascii="Book Antiqua" w:hAnsi="Book Antiqua"/>
          <w:color w:val="000000"/>
          <w:sz w:val="24"/>
          <w:szCs w:val="24"/>
        </w:rPr>
        <w:t>71,</w:t>
      </w:r>
    </w:p>
    <w:p w:rsidR="00437A44" w:rsidRDefault="00437A44" w:rsidP="00437A44">
      <w:pPr>
        <w:spacing w:after="0"/>
        <w:jc w:val="both"/>
        <w:rPr>
          <w:rFonts w:ascii="Book Antiqua" w:hAnsi="Book Antiqua"/>
          <w:color w:val="000000"/>
          <w:sz w:val="24"/>
          <w:szCs w:val="24"/>
        </w:rPr>
      </w:pPr>
      <w:r w:rsidRPr="00470B22">
        <w:rPr>
          <w:rFonts w:ascii="Book Antiqua" w:hAnsi="Book Antiqua"/>
          <w:color w:val="000000"/>
          <w:sz w:val="24"/>
          <w:szCs w:val="24"/>
        </w:rPr>
        <w:t xml:space="preserve">tel.: 32 27-39-626 fax: 32 27-39-626, e-mail: </w:t>
      </w:r>
      <w:hyperlink r:id="rId9" w:history="1">
        <w:r w:rsidR="00A70C82" w:rsidRPr="00971C5E">
          <w:rPr>
            <w:rStyle w:val="Hipercze"/>
            <w:rFonts w:ascii="Book Antiqua" w:hAnsi="Book Antiqua"/>
            <w:sz w:val="24"/>
            <w:szCs w:val="24"/>
          </w:rPr>
          <w:t>sekretariat_IRSI@um.zabrze.pl</w:t>
        </w:r>
      </w:hyperlink>
    </w:p>
    <w:p w:rsidR="00A70C82" w:rsidRPr="00A70C82" w:rsidRDefault="00A70C82" w:rsidP="00A70C82">
      <w:pPr>
        <w:spacing w:before="200" w:after="0"/>
        <w:jc w:val="both"/>
        <w:rPr>
          <w:rFonts w:ascii="Book Antiqua" w:hAnsi="Book Antiqua"/>
          <w:color w:val="000000"/>
          <w:sz w:val="24"/>
          <w:szCs w:val="24"/>
        </w:rPr>
      </w:pPr>
      <w:r w:rsidRPr="00A70C82">
        <w:rPr>
          <w:rFonts w:ascii="Book Antiqua" w:hAnsi="Book Antiqua"/>
          <w:color w:val="000000"/>
          <w:sz w:val="24"/>
          <w:szCs w:val="24"/>
        </w:rPr>
        <w:t>Zamawiający wyznacza osoby do porozumiewania się w zakresie zapytania ofertowego:</w:t>
      </w:r>
    </w:p>
    <w:p w:rsidR="001765EF" w:rsidRDefault="00A70C82" w:rsidP="00A70C82">
      <w:pPr>
        <w:spacing w:after="0"/>
        <w:jc w:val="both"/>
        <w:rPr>
          <w:rFonts w:ascii="Book Antiqua" w:hAnsi="Book Antiqua"/>
          <w:color w:val="000000"/>
          <w:sz w:val="24"/>
          <w:szCs w:val="24"/>
        </w:rPr>
      </w:pPr>
      <w:r w:rsidRPr="00A70C82">
        <w:rPr>
          <w:rFonts w:ascii="Book Antiqua" w:hAnsi="Book Antiqua"/>
          <w:color w:val="000000"/>
          <w:sz w:val="24"/>
          <w:szCs w:val="24"/>
        </w:rPr>
        <w:t>- Dariusz Błaszczyński, tel. 32 37-33-</w:t>
      </w:r>
      <w:r w:rsidR="00BC4A4E">
        <w:rPr>
          <w:rFonts w:ascii="Book Antiqua" w:hAnsi="Book Antiqua"/>
          <w:color w:val="000000"/>
          <w:sz w:val="24"/>
          <w:szCs w:val="24"/>
        </w:rPr>
        <w:t>492</w:t>
      </w:r>
      <w:r w:rsidRPr="00A70C82">
        <w:rPr>
          <w:rFonts w:ascii="Book Antiqua" w:hAnsi="Book Antiqua"/>
          <w:color w:val="000000"/>
          <w:sz w:val="24"/>
          <w:szCs w:val="24"/>
        </w:rPr>
        <w:t xml:space="preserve">, e-mail: </w:t>
      </w:r>
      <w:hyperlink r:id="rId10" w:history="1">
        <w:r w:rsidRPr="00971C5E">
          <w:rPr>
            <w:rStyle w:val="Hipercze"/>
            <w:rFonts w:ascii="Book Antiqua" w:hAnsi="Book Antiqua"/>
            <w:sz w:val="24"/>
            <w:szCs w:val="24"/>
          </w:rPr>
          <w:t>dblaszczynski@um.zabrze.pl</w:t>
        </w:r>
      </w:hyperlink>
      <w:r w:rsidR="00502F29">
        <w:rPr>
          <w:rFonts w:ascii="Book Antiqua" w:hAnsi="Book Antiqua"/>
          <w:color w:val="000000"/>
          <w:sz w:val="24"/>
          <w:szCs w:val="24"/>
        </w:rPr>
        <w:t>,</w:t>
      </w:r>
    </w:p>
    <w:p w:rsidR="006D044F" w:rsidRDefault="006D044F" w:rsidP="006D044F">
      <w:pPr>
        <w:spacing w:after="0"/>
        <w:jc w:val="both"/>
        <w:rPr>
          <w:rFonts w:ascii="Book Antiqua" w:hAnsi="Book Antiqua"/>
          <w:color w:val="000000"/>
          <w:sz w:val="24"/>
          <w:szCs w:val="24"/>
        </w:rPr>
      </w:pPr>
      <w:r>
        <w:rPr>
          <w:rFonts w:ascii="Book Antiqua" w:hAnsi="Book Antiqua"/>
          <w:color w:val="000000"/>
          <w:sz w:val="24"/>
          <w:szCs w:val="24"/>
        </w:rPr>
        <w:t>- Wojciech Naklicki, tel. 32</w:t>
      </w:r>
      <w:r w:rsidRPr="00A70C82">
        <w:rPr>
          <w:rFonts w:ascii="Book Antiqua" w:hAnsi="Book Antiqua"/>
          <w:color w:val="000000"/>
          <w:sz w:val="24"/>
          <w:szCs w:val="24"/>
        </w:rPr>
        <w:t xml:space="preserve"> </w:t>
      </w:r>
      <w:r w:rsidRPr="00BC4A4E">
        <w:rPr>
          <w:rFonts w:ascii="Book Antiqua" w:hAnsi="Book Antiqua"/>
          <w:color w:val="000000"/>
          <w:sz w:val="24"/>
          <w:szCs w:val="24"/>
        </w:rPr>
        <w:t>27-39-626</w:t>
      </w:r>
      <w:r w:rsidRPr="00A70C82">
        <w:rPr>
          <w:rFonts w:ascii="Book Antiqua" w:hAnsi="Book Antiqua"/>
          <w:color w:val="000000"/>
          <w:sz w:val="24"/>
          <w:szCs w:val="24"/>
        </w:rPr>
        <w:t>, e-mail:</w:t>
      </w:r>
      <w:r>
        <w:rPr>
          <w:rFonts w:ascii="Book Antiqua" w:hAnsi="Book Antiqua"/>
          <w:color w:val="000000"/>
          <w:sz w:val="24"/>
          <w:szCs w:val="24"/>
        </w:rPr>
        <w:t xml:space="preserve"> </w:t>
      </w:r>
      <w:hyperlink r:id="rId11" w:history="1">
        <w:r w:rsidRPr="00AA009D">
          <w:rPr>
            <w:rStyle w:val="Hipercze"/>
            <w:rFonts w:ascii="Book Antiqua" w:hAnsi="Book Antiqua"/>
            <w:sz w:val="24"/>
            <w:szCs w:val="24"/>
          </w:rPr>
          <w:t>wnaklicki@um.zabrze.pl</w:t>
        </w:r>
      </w:hyperlink>
      <w:r>
        <w:rPr>
          <w:rFonts w:ascii="Book Antiqua" w:hAnsi="Book Antiqua"/>
          <w:color w:val="000000"/>
          <w:sz w:val="24"/>
          <w:szCs w:val="24"/>
        </w:rPr>
        <w:t>,</w:t>
      </w:r>
    </w:p>
    <w:p w:rsidR="00502F29" w:rsidRPr="00A70C82" w:rsidRDefault="00502F29" w:rsidP="00A70C82">
      <w:pPr>
        <w:spacing w:after="0"/>
        <w:jc w:val="both"/>
        <w:rPr>
          <w:rFonts w:ascii="Book Antiqua" w:hAnsi="Book Antiqua"/>
          <w:color w:val="000000"/>
          <w:sz w:val="24"/>
          <w:szCs w:val="24"/>
        </w:rPr>
      </w:pP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87384B">
        <w:rPr>
          <w:rFonts w:ascii="Book Antiqua" w:hAnsi="Book Antiqua"/>
          <w:b/>
          <w:color w:val="000000"/>
          <w:sz w:val="24"/>
          <w:szCs w:val="24"/>
        </w:rPr>
        <w:t>PRZEDMIOT ZAMÓWIENIA</w:t>
      </w:r>
    </w:p>
    <w:p w:rsidR="00F20ED4" w:rsidRDefault="00F20ED4" w:rsidP="00F20ED4">
      <w:pPr>
        <w:spacing w:after="0"/>
        <w:jc w:val="both"/>
        <w:rPr>
          <w:rFonts w:ascii="Book Antiqua" w:hAnsi="Book Antiqua"/>
          <w:color w:val="000000"/>
          <w:sz w:val="24"/>
          <w:szCs w:val="24"/>
        </w:rPr>
      </w:pPr>
      <w:r w:rsidRPr="0087384B">
        <w:rPr>
          <w:rFonts w:ascii="Book Antiqua" w:hAnsi="Book Antiqua"/>
          <w:color w:val="000000"/>
          <w:sz w:val="24"/>
          <w:szCs w:val="24"/>
        </w:rPr>
        <w:t xml:space="preserve">Zaproszenie do złożenia oferty na: </w:t>
      </w:r>
    </w:p>
    <w:p w:rsidR="006E24C4" w:rsidRDefault="00E01A35" w:rsidP="00874591">
      <w:pPr>
        <w:pStyle w:val="Standard"/>
        <w:tabs>
          <w:tab w:val="center" w:pos="4536"/>
          <w:tab w:val="right" w:pos="9072"/>
        </w:tabs>
        <w:jc w:val="center"/>
        <w:rPr>
          <w:rFonts w:ascii="Book Antiqua" w:hAnsi="Book Antiqua" w:cs="Arial"/>
          <w:lang w:val="en-US"/>
        </w:rPr>
      </w:pPr>
      <w:bookmarkStart w:id="2" w:name="_Ref332096437"/>
      <w:r>
        <w:rPr>
          <w:rFonts w:ascii="Book Antiqua" w:hAnsi="Book Antiqua" w:cs="Arial"/>
          <w:lang w:val="en-US"/>
        </w:rPr>
        <w:t>“</w:t>
      </w:r>
      <w:r w:rsidR="000C699E" w:rsidRPr="000C699E">
        <w:rPr>
          <w:rFonts w:ascii="Book Antiqua" w:hAnsi="Book Antiqua" w:cs="Arial"/>
        </w:rPr>
        <w:t>Zakup</w:t>
      </w:r>
      <w:r w:rsidR="000C699E" w:rsidRPr="000C699E">
        <w:rPr>
          <w:rFonts w:ascii="Book Antiqua" w:hAnsi="Book Antiqua" w:cs="Arial"/>
          <w:lang w:val="en-US"/>
        </w:rPr>
        <w:t xml:space="preserve">, </w:t>
      </w:r>
      <w:r w:rsidR="000C699E" w:rsidRPr="000C699E">
        <w:rPr>
          <w:rFonts w:ascii="Book Antiqua" w:hAnsi="Book Antiqua" w:cs="Arial"/>
        </w:rPr>
        <w:t xml:space="preserve">dostawa (wraz z rozładunkiem), </w:t>
      </w:r>
      <w:r w:rsidR="00874591">
        <w:rPr>
          <w:rFonts w:ascii="Book Antiqua" w:hAnsi="Book Antiqua" w:cs="Arial"/>
        </w:rPr>
        <w:t>dysków i pamięci RAM serwerowych</w:t>
      </w:r>
      <w:r w:rsidR="000C699E" w:rsidRPr="000C699E">
        <w:rPr>
          <w:rFonts w:ascii="Book Antiqua" w:hAnsi="Book Antiqua" w:cs="Arial"/>
        </w:rPr>
        <w:t xml:space="preserve"> na potrzeby Urzędu Miejskiego w Zabrzu</w:t>
      </w:r>
      <w:r w:rsidR="000C699E">
        <w:rPr>
          <w:rFonts w:ascii="Book Antiqua" w:hAnsi="Book Antiqua" w:cs="Arial"/>
          <w:lang w:val="en-US"/>
        </w:rPr>
        <w:t>”</w:t>
      </w: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87384B">
        <w:rPr>
          <w:rFonts w:ascii="Book Antiqua" w:hAnsi="Book Antiqua"/>
          <w:b/>
          <w:color w:val="000000"/>
          <w:sz w:val="24"/>
          <w:szCs w:val="24"/>
        </w:rPr>
        <w:t>OPIS PRZEDMIOTU ZAMÓWIENIA</w:t>
      </w:r>
      <w:bookmarkEnd w:id="2"/>
    </w:p>
    <w:p w:rsidR="000C699E" w:rsidRPr="00A13843" w:rsidRDefault="000C699E" w:rsidP="000C699E">
      <w:pPr>
        <w:spacing w:line="240" w:lineRule="auto"/>
        <w:jc w:val="both"/>
        <w:rPr>
          <w:rFonts w:cs="Arial"/>
        </w:rPr>
      </w:pPr>
      <w:r w:rsidRPr="00A13843">
        <w:rPr>
          <w:rFonts w:cs="Arial"/>
        </w:rPr>
        <w:t xml:space="preserve">Przedmiotem zamówienia jest zakup, dostawa (wraz z rozładunkiem), </w:t>
      </w:r>
      <w:r w:rsidR="00874591" w:rsidRPr="00874591">
        <w:rPr>
          <w:rFonts w:cs="Arial"/>
        </w:rPr>
        <w:t xml:space="preserve">dysków i pamięci RAM serwerowych </w:t>
      </w:r>
      <w:r w:rsidRPr="00A13843">
        <w:rPr>
          <w:rFonts w:cs="Arial"/>
        </w:rPr>
        <w:t>objętych przedmiotem zamówienia.</w:t>
      </w:r>
    </w:p>
    <w:p w:rsidR="000C699E" w:rsidRDefault="000C699E" w:rsidP="000C699E">
      <w:pPr>
        <w:spacing w:line="240" w:lineRule="auto"/>
        <w:jc w:val="both"/>
        <w:rPr>
          <w:rFonts w:cs="Arial"/>
        </w:rPr>
      </w:pPr>
      <w:r w:rsidRPr="00A13843">
        <w:rPr>
          <w:rFonts w:cs="Arial"/>
        </w:rPr>
        <w:t>Przedmiot zamówienia musi być rozładowany i przeniesiony do miejsca wskazanego przez Zamawiającego.</w:t>
      </w:r>
    </w:p>
    <w:p w:rsidR="00BA6653" w:rsidRDefault="00C13810" w:rsidP="000C699E">
      <w:pPr>
        <w:spacing w:line="240" w:lineRule="auto"/>
        <w:jc w:val="both"/>
        <w:rPr>
          <w:rFonts w:cs="Arial"/>
        </w:rPr>
      </w:pPr>
      <w:r w:rsidRPr="00C13810">
        <w:rPr>
          <w:rFonts w:cs="Arial"/>
        </w:rPr>
        <w:t>Wykonawca</w:t>
      </w:r>
      <w:r w:rsidR="00874591">
        <w:rPr>
          <w:rFonts w:cs="Arial"/>
        </w:rPr>
        <w:t xml:space="preserve"> może złożyć tylko jedną ofertę.</w:t>
      </w:r>
    </w:p>
    <w:p w:rsidR="00BA6653" w:rsidRDefault="00BA6653" w:rsidP="000C699E">
      <w:pPr>
        <w:spacing w:line="240" w:lineRule="auto"/>
        <w:jc w:val="both"/>
        <w:rPr>
          <w:rFonts w:cs="Arial"/>
        </w:rPr>
      </w:pPr>
    </w:p>
    <w:p w:rsidR="000C699E" w:rsidRPr="00E25850" w:rsidRDefault="000C699E" w:rsidP="000C699E">
      <w:pPr>
        <w:spacing w:line="240" w:lineRule="auto"/>
        <w:jc w:val="both"/>
        <w:rPr>
          <w:rFonts w:cs="Arial"/>
        </w:rPr>
      </w:pPr>
      <w:r>
        <w:rPr>
          <w:rFonts w:cs="Arial"/>
        </w:rPr>
        <w:t>Zamawiający</w:t>
      </w:r>
      <w:r w:rsidRPr="00E25850">
        <w:rPr>
          <w:rFonts w:cs="Arial"/>
        </w:rPr>
        <w:t xml:space="preserve"> </w:t>
      </w:r>
      <w:r>
        <w:rPr>
          <w:rFonts w:cs="Arial"/>
        </w:rPr>
        <w:t>wymaga</w:t>
      </w:r>
      <w:r w:rsidRPr="00E25850">
        <w:rPr>
          <w:rFonts w:cs="Arial"/>
        </w:rPr>
        <w:t xml:space="preserve">: </w:t>
      </w:r>
    </w:p>
    <w:p w:rsidR="000C699E" w:rsidRPr="00E25850" w:rsidRDefault="000C699E" w:rsidP="000C699E">
      <w:pPr>
        <w:spacing w:line="240" w:lineRule="auto"/>
        <w:jc w:val="both"/>
        <w:rPr>
          <w:rFonts w:cs="Arial"/>
        </w:rPr>
      </w:pPr>
      <w:r w:rsidRPr="00E25850">
        <w:rPr>
          <w:rFonts w:cs="Arial"/>
        </w:rPr>
        <w:t xml:space="preserve">a. Wszystkie oferowane produkty (urządzenia, sprzęty) elektryczne w przedmiotowym postępowaniu o udzielenie zamówienia publicznego </w:t>
      </w:r>
      <w:r>
        <w:rPr>
          <w:rFonts w:cs="Arial"/>
        </w:rPr>
        <w:t>spełniają</w:t>
      </w:r>
      <w:r w:rsidRPr="00E25850">
        <w:rPr>
          <w:rFonts w:cs="Arial"/>
        </w:rPr>
        <w:t xml:space="preserve"> wy</w:t>
      </w:r>
      <w:r>
        <w:rPr>
          <w:rFonts w:cs="Arial"/>
        </w:rPr>
        <w:t xml:space="preserve">magania </w:t>
      </w:r>
      <w:r w:rsidRPr="00E25850">
        <w:rPr>
          <w:rFonts w:cs="Arial"/>
        </w:rPr>
        <w:t xml:space="preserve">CE, tj. </w:t>
      </w:r>
      <w:r>
        <w:rPr>
          <w:rFonts w:cs="Arial"/>
        </w:rPr>
        <w:t>spełniają</w:t>
      </w:r>
      <w:r w:rsidRPr="00E25850">
        <w:rPr>
          <w:rFonts w:cs="Arial"/>
        </w:rPr>
        <w:t xml:space="preserve"> wymogi niezbędne do </w:t>
      </w:r>
      <w:r w:rsidR="00BA6653">
        <w:rPr>
          <w:rFonts w:cs="Arial"/>
        </w:rPr>
        <w:t>oznaczenia produktów znakiem CE,</w:t>
      </w:r>
      <w:r w:rsidRPr="00E25850">
        <w:rPr>
          <w:rFonts w:cs="Arial"/>
        </w:rPr>
        <w:t xml:space="preserve"> </w:t>
      </w:r>
    </w:p>
    <w:p w:rsidR="000C699E" w:rsidRPr="00035F8B" w:rsidRDefault="007649B7" w:rsidP="000C699E">
      <w:pPr>
        <w:spacing w:line="240" w:lineRule="auto"/>
        <w:jc w:val="both"/>
        <w:rPr>
          <w:rFonts w:cs="Arial"/>
        </w:rPr>
      </w:pPr>
      <w:r>
        <w:rPr>
          <w:rFonts w:cs="Arial"/>
        </w:rPr>
        <w:t xml:space="preserve">b. </w:t>
      </w:r>
      <w:r w:rsidR="000C699E" w:rsidRPr="00035F8B">
        <w:rPr>
          <w:rFonts w:cs="Arial"/>
        </w:rPr>
        <w:t>Oferowany sprzęt jest sprawny, fabrycznie nowy i nieużywany oraz został wyprodukowany (sprzęt nie starszy)</w:t>
      </w:r>
      <w:r w:rsidR="000C699E">
        <w:rPr>
          <w:rFonts w:cs="Arial"/>
        </w:rPr>
        <w:t xml:space="preserve"> </w:t>
      </w:r>
      <w:r w:rsidR="000C699E" w:rsidRPr="00CA41F5">
        <w:rPr>
          <w:rFonts w:cs="Arial"/>
          <w:u w:val="single"/>
        </w:rPr>
        <w:t>nie wcześniej</w:t>
      </w:r>
      <w:r w:rsidR="000C699E" w:rsidRPr="00035F8B">
        <w:rPr>
          <w:rFonts w:cs="Arial"/>
        </w:rPr>
        <w:t xml:space="preserve"> niż 6 (sześć) miesięcy przed datą składania ofert,</w:t>
      </w:r>
    </w:p>
    <w:p w:rsidR="000C699E" w:rsidRPr="00E25850" w:rsidRDefault="000C699E" w:rsidP="000C699E">
      <w:pPr>
        <w:spacing w:line="240" w:lineRule="auto"/>
        <w:jc w:val="both"/>
        <w:rPr>
          <w:rFonts w:cs="Arial"/>
        </w:rPr>
      </w:pPr>
      <w:r w:rsidRPr="00E25850">
        <w:rPr>
          <w:rFonts w:cs="Arial"/>
        </w:rPr>
        <w:t xml:space="preserve">c. Oferowane urządzenia w dniu składania ofert nie są przeznaczone przez producenta do wycofania </w:t>
      </w:r>
      <w:r w:rsidR="00BA6653">
        <w:rPr>
          <w:rFonts w:cs="Arial"/>
        </w:rPr>
        <w:br/>
      </w:r>
      <w:r w:rsidRPr="00E25850">
        <w:rPr>
          <w:rFonts w:cs="Arial"/>
        </w:rPr>
        <w:t xml:space="preserve">z produkcji lub sprzedaży (np. ze względu na wady techniczne). </w:t>
      </w:r>
    </w:p>
    <w:p w:rsidR="000C699E" w:rsidRPr="00D471F1" w:rsidRDefault="000C699E" w:rsidP="000C699E">
      <w:pPr>
        <w:spacing w:line="240" w:lineRule="auto"/>
        <w:jc w:val="both"/>
        <w:rPr>
          <w:rFonts w:cs="Arial"/>
          <w:sz w:val="8"/>
        </w:rPr>
      </w:pPr>
    </w:p>
    <w:p w:rsidR="000C699E" w:rsidRPr="00E25850" w:rsidRDefault="000C699E" w:rsidP="000C699E">
      <w:pPr>
        <w:spacing w:line="240" w:lineRule="auto"/>
        <w:jc w:val="both"/>
        <w:rPr>
          <w:rFonts w:cs="Arial"/>
        </w:rPr>
      </w:pPr>
      <w:r w:rsidRPr="00E25850">
        <w:rPr>
          <w:rFonts w:cs="Arial"/>
        </w:rPr>
        <w:lastRenderedPageBreak/>
        <w:t>Usługi gwarancyjne dotyczące sprzętu i oprogramowania dla Zamawiającego muszą być świadczone przez serwis producenta lub serwis autoryzowany przez producenta.</w:t>
      </w:r>
    </w:p>
    <w:p w:rsidR="000C699E" w:rsidRPr="00E25850" w:rsidRDefault="000C699E" w:rsidP="000C699E">
      <w:pPr>
        <w:spacing w:line="240" w:lineRule="auto"/>
        <w:jc w:val="both"/>
        <w:rPr>
          <w:rFonts w:cs="Arial"/>
        </w:rPr>
      </w:pPr>
      <w:r w:rsidRPr="00E25850">
        <w:rPr>
          <w:rFonts w:cs="Arial"/>
        </w:rPr>
        <w:t xml:space="preserve">Gwarancja na sprzęt, musi być świadczona przez Wykonawcę w okresie nie </w:t>
      </w:r>
      <w:r>
        <w:rPr>
          <w:rFonts w:cs="Arial"/>
        </w:rPr>
        <w:t xml:space="preserve">krótszym niż </w:t>
      </w:r>
      <w:r w:rsidR="00874591">
        <w:rPr>
          <w:rFonts w:cs="Arial"/>
        </w:rPr>
        <w:t>12</w:t>
      </w:r>
      <w:r>
        <w:rPr>
          <w:rFonts w:cs="Arial"/>
        </w:rPr>
        <w:t xml:space="preserve"> miesięcy</w:t>
      </w:r>
      <w:r>
        <w:rPr>
          <w:rStyle w:val="Odwoaniedokomentarza"/>
          <w:lang w:val="x-none" w:eastAsia="x-none"/>
        </w:rPr>
        <w:t>.</w:t>
      </w:r>
      <w:r w:rsidRPr="00E25850">
        <w:rPr>
          <w:rFonts w:cs="Arial"/>
        </w:rPr>
        <w:t xml:space="preserve"> </w:t>
      </w:r>
    </w:p>
    <w:p w:rsidR="000C699E" w:rsidRDefault="000C699E" w:rsidP="000C699E">
      <w:pPr>
        <w:spacing w:line="240" w:lineRule="auto"/>
        <w:jc w:val="both"/>
        <w:rPr>
          <w:rFonts w:cs="Arial"/>
        </w:rPr>
      </w:pPr>
      <w:r w:rsidRPr="00E25850">
        <w:rPr>
          <w:rFonts w:cs="Arial"/>
        </w:rPr>
        <w:t xml:space="preserve">Zamawiający przewiduje możliwość dokonania istotnych zmian postanowień zawartej umowy </w:t>
      </w:r>
      <w:r w:rsidR="00BA6653">
        <w:rPr>
          <w:rFonts w:cs="Arial"/>
        </w:rPr>
        <w:br/>
      </w:r>
      <w:r w:rsidRPr="00E25850">
        <w:rPr>
          <w:rFonts w:cs="Arial"/>
        </w:rPr>
        <w:t xml:space="preserve">w stosunku do treści oferty, na podstawie, której dokonano wyboru Wykonawcy. Istotne zmiany postanowień umowy mogą dotyczyć przedmiotu umowy, tylko w przypadku zaprzestania produkcji przez producenta oferowanego przez Wykonawcę sprzętu (urządzenia, elementu), jeśli Wykonawca pomimo dołożenia należytej staranności nie mógł uzyskać takiej informacji do chwili zawarcia umowy. Wykonawca musi wykazać, iż producent zaprzestał produkcji oferowanego sprzętu (urządzenia, elementu) i zaoferować w zamian sprzęt w cenie nie wyższej niż podanej w ofercie, o nie niższych parametrach technicznych i funkcjonalności, kompatybilny ze sprzętem (urządzeniem, elementem) Zamawiającego w zakresie wskazanym w </w:t>
      </w:r>
      <w:r w:rsidR="00874591">
        <w:rPr>
          <w:rFonts w:cs="Arial"/>
        </w:rPr>
        <w:t>opisie przedmiotu zamówienia</w:t>
      </w:r>
      <w:r w:rsidRPr="00E25850">
        <w:rPr>
          <w:rFonts w:cs="Arial"/>
        </w:rPr>
        <w:t xml:space="preserve"> oraz przedstawi na piśmie propozycje istotnych zmian w zakresie specyfikacji technicznej i funkcjonalnej w stosunku do specyfikacji technicznej i funkcjonalnej przedmiotu umowy zaoferowanego przez niego w ofercie. </w:t>
      </w:r>
    </w:p>
    <w:p w:rsidR="000C699E" w:rsidRPr="00E25850" w:rsidRDefault="000C699E" w:rsidP="000C699E">
      <w:pPr>
        <w:spacing w:line="240" w:lineRule="auto"/>
        <w:jc w:val="both"/>
        <w:rPr>
          <w:rFonts w:cs="Arial"/>
        </w:rPr>
      </w:pPr>
      <w:r>
        <w:rPr>
          <w:rFonts w:cs="Arial"/>
        </w:rPr>
        <w:t xml:space="preserve">Zamawiający nie zezwala na ograniczenie uprawnień z tytułu rękojmi. </w:t>
      </w:r>
      <w:r w:rsidRPr="00E25850">
        <w:rPr>
          <w:rFonts w:cs="Arial"/>
        </w:rPr>
        <w:t xml:space="preserve">Niezależnie od przysługujących Zamawiającemu uprawnień z tytułu rękojmi, Wykonawca na dostarczony </w:t>
      </w:r>
      <w:r>
        <w:rPr>
          <w:rFonts w:cs="Arial"/>
        </w:rPr>
        <w:t>sprzęt</w:t>
      </w:r>
      <w:r w:rsidRPr="00E25850">
        <w:rPr>
          <w:rFonts w:cs="Arial"/>
        </w:rPr>
        <w:t xml:space="preserve"> udzieli gwarancji na okres nie krótszy niż </w:t>
      </w:r>
      <w:r w:rsidR="00874591">
        <w:rPr>
          <w:rFonts w:cs="Arial"/>
        </w:rPr>
        <w:t>12</w:t>
      </w:r>
      <w:r>
        <w:rPr>
          <w:rFonts w:cs="Arial"/>
        </w:rPr>
        <w:t xml:space="preserve"> miesięcy</w:t>
      </w:r>
      <w:r w:rsidRPr="00E25850">
        <w:rPr>
          <w:rFonts w:cs="Arial"/>
        </w:rPr>
        <w:t xml:space="preserve">. Jeżeli gwarancja producenta sprzętu jest dłuższa, zostaje uznana gwarancja producenta. </w:t>
      </w:r>
      <w:r>
        <w:rPr>
          <w:rFonts w:cs="Arial"/>
        </w:rPr>
        <w:t>W</w:t>
      </w:r>
      <w:r w:rsidRPr="00E25850">
        <w:rPr>
          <w:rFonts w:cs="Arial"/>
        </w:rPr>
        <w:t>szystkie koszty związane z realizacją gwarancji pokrywa Wykonawca</w:t>
      </w:r>
      <w:r>
        <w:rPr>
          <w:rFonts w:cs="Arial"/>
        </w:rPr>
        <w:t>.</w:t>
      </w:r>
    </w:p>
    <w:p w:rsidR="000C699E" w:rsidRPr="00D341C0" w:rsidRDefault="000C699E"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Dysk twardy do macierzy</w:t>
      </w:r>
      <w:r w:rsidR="00D074F1" w:rsidRPr="00D341C0">
        <w:rPr>
          <w:rFonts w:cs="Arial"/>
          <w:b/>
          <w:color w:val="0070C0"/>
        </w:rPr>
        <w:t xml:space="preserve"> -</w:t>
      </w:r>
      <w:r w:rsidRPr="00D341C0">
        <w:rPr>
          <w:rFonts w:cs="Arial"/>
          <w:b/>
          <w:color w:val="0070C0"/>
        </w:rPr>
        <w:t xml:space="preserve"> 1 sztuka </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513296" w:rsidRDefault="00513296" w:rsidP="00513296">
            <w:pPr>
              <w:spacing w:after="0" w:line="360" w:lineRule="auto"/>
              <w:jc w:val="center"/>
              <w:rPr>
                <w:rFonts w:cs="Arial"/>
                <w:kern w:val="0"/>
              </w:rPr>
            </w:pPr>
            <w:r w:rsidRPr="00513296">
              <w:rPr>
                <w:rFonts w:cs="Arial"/>
                <w:kern w:val="0"/>
              </w:rPr>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min. 36 miesięcy NBD (</w:t>
            </w:r>
            <w:proofErr w:type="spellStart"/>
            <w:r w:rsidRPr="00513296">
              <w:rPr>
                <w:rFonts w:eastAsia="Times New Roman" w:cs="Arial"/>
                <w:color w:val="auto"/>
                <w:kern w:val="1"/>
                <w:lang w:eastAsia="ar-SA"/>
              </w:rPr>
              <w:t>Next</w:t>
            </w:r>
            <w:proofErr w:type="spellEnd"/>
            <w:r w:rsidRPr="00513296">
              <w:rPr>
                <w:rFonts w:eastAsia="Times New Roman" w:cs="Arial"/>
                <w:color w:val="auto"/>
                <w:kern w:val="1"/>
                <w:lang w:eastAsia="ar-SA"/>
              </w:rPr>
              <w:t xml:space="preserve"> </w:t>
            </w:r>
            <w:proofErr w:type="spellStart"/>
            <w:r w:rsidRPr="00513296">
              <w:rPr>
                <w:rFonts w:eastAsia="Times New Roman" w:cs="Arial"/>
                <w:color w:val="auto"/>
                <w:kern w:val="1"/>
                <w:lang w:eastAsia="ar-SA"/>
              </w:rPr>
              <w:t>Bussiness</w:t>
            </w:r>
            <w:proofErr w:type="spellEnd"/>
            <w:r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513296" w:rsidRDefault="00513296" w:rsidP="00513296">
      <w:pPr>
        <w:widowControl w:val="0"/>
        <w:suppressAutoHyphens w:val="0"/>
        <w:overflowPunct w:val="0"/>
        <w:adjustRightInd w:val="0"/>
        <w:spacing w:after="0" w:line="360" w:lineRule="auto"/>
        <w:ind w:left="284"/>
        <w:rPr>
          <w:rFonts w:cs="Arial"/>
          <w:b/>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Dysk twardy do macierzy</w:t>
      </w:r>
      <w:r w:rsidR="00D074F1" w:rsidRPr="00D341C0">
        <w:rPr>
          <w:rFonts w:cs="Arial"/>
          <w:b/>
          <w:color w:val="0070C0"/>
        </w:rPr>
        <w:t xml:space="preserve"> -</w:t>
      </w:r>
      <w:r w:rsidR="000C699E" w:rsidRPr="00D341C0">
        <w:rPr>
          <w:rFonts w:cs="Arial"/>
          <w:b/>
          <w:color w:val="0070C0"/>
        </w:rPr>
        <w:t xml:space="preserve"> 2 sztuki </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w:t>
            </w:r>
            <w:r w:rsidRPr="00513296">
              <w:rPr>
                <w:rFonts w:eastAsia="Times New Roman" w:cs="Arial"/>
                <w:color w:val="auto"/>
                <w:kern w:val="1"/>
                <w:lang w:eastAsia="ar-SA"/>
              </w:rPr>
              <w:lastRenderedPageBreak/>
              <w:t xml:space="preserve">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lastRenderedPageBreak/>
              <w:t>900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lastRenderedPageBreak/>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494960" w:rsidP="00494960">
            <w:pPr>
              <w:pStyle w:val="Bezodstpw"/>
              <w:spacing w:line="276" w:lineRule="auto"/>
              <w:rPr>
                <w:rFonts w:eastAsia="Times New Roman" w:cs="Arial"/>
                <w:color w:val="auto"/>
                <w:kern w:val="1"/>
                <w:lang w:eastAsia="ar-SA"/>
              </w:rPr>
            </w:pPr>
            <w:r>
              <w:rPr>
                <w:rFonts w:eastAsia="Times New Roman" w:cs="Arial"/>
                <w:color w:val="auto"/>
                <w:kern w:val="1"/>
                <w:lang w:eastAsia="ar-SA"/>
              </w:rPr>
              <w:t>Gwarancja producenta min. 12</w:t>
            </w:r>
            <w:r w:rsidR="000C699E" w:rsidRPr="00513296">
              <w:rPr>
                <w:rFonts w:eastAsia="Times New Roman" w:cs="Arial"/>
                <w:color w:val="auto"/>
                <w:kern w:val="1"/>
                <w:lang w:eastAsia="ar-SA"/>
              </w:rPr>
              <w:t xml:space="preserve"> miesięcy NBD (</w:t>
            </w:r>
            <w:proofErr w:type="spellStart"/>
            <w:r w:rsidR="000C699E" w:rsidRPr="00513296">
              <w:rPr>
                <w:rFonts w:eastAsia="Times New Roman" w:cs="Arial"/>
                <w:color w:val="auto"/>
                <w:kern w:val="1"/>
                <w:lang w:eastAsia="ar-SA"/>
              </w:rPr>
              <w:t>Next</w:t>
            </w:r>
            <w:proofErr w:type="spellEnd"/>
            <w:r w:rsidR="000C699E" w:rsidRPr="00513296">
              <w:rPr>
                <w:rFonts w:eastAsia="Times New Roman" w:cs="Arial"/>
                <w:color w:val="auto"/>
                <w:kern w:val="1"/>
                <w:lang w:eastAsia="ar-SA"/>
              </w:rPr>
              <w:t xml:space="preserve"> </w:t>
            </w:r>
            <w:proofErr w:type="spellStart"/>
            <w:r w:rsidR="000C699E" w:rsidRPr="00513296">
              <w:rPr>
                <w:rFonts w:eastAsia="Times New Roman" w:cs="Arial"/>
                <w:color w:val="auto"/>
                <w:kern w:val="1"/>
                <w:lang w:eastAsia="ar-SA"/>
              </w:rPr>
              <w:t>Bussiness</w:t>
            </w:r>
            <w:proofErr w:type="spellEnd"/>
            <w:r w:rsidR="000C699E"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513296" w:rsidRPr="0024414C" w:rsidRDefault="00513296" w:rsidP="000C699E">
      <w:pPr>
        <w:spacing w:line="360" w:lineRule="auto"/>
        <w:rPr>
          <w:rFonts w:cs="Arial"/>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Dysk twardy do macierzy</w:t>
      </w:r>
      <w:r w:rsidR="00D074F1" w:rsidRPr="00D341C0">
        <w:rPr>
          <w:rFonts w:cs="Arial"/>
          <w:b/>
          <w:color w:val="0070C0"/>
        </w:rPr>
        <w:t xml:space="preserve"> -</w:t>
      </w:r>
      <w:r w:rsidR="000C699E" w:rsidRPr="00D341C0">
        <w:rPr>
          <w:rFonts w:cs="Arial"/>
          <w:b/>
          <w:color w:val="0070C0"/>
        </w:rPr>
        <w:t xml:space="preserve"> 7 sztuk </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1200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494960" w:rsidP="00513296">
            <w:pPr>
              <w:pStyle w:val="Bezodstpw"/>
              <w:spacing w:line="276" w:lineRule="auto"/>
              <w:rPr>
                <w:rFonts w:eastAsia="Times New Roman" w:cs="Arial"/>
                <w:color w:val="auto"/>
                <w:kern w:val="1"/>
                <w:lang w:eastAsia="ar-SA"/>
              </w:rPr>
            </w:pPr>
            <w:r>
              <w:rPr>
                <w:rFonts w:eastAsia="Times New Roman" w:cs="Arial"/>
                <w:color w:val="auto"/>
                <w:kern w:val="1"/>
                <w:lang w:eastAsia="ar-SA"/>
              </w:rPr>
              <w:t>Gwarancja producenta min. 12</w:t>
            </w:r>
            <w:r w:rsidR="000C699E" w:rsidRPr="00513296">
              <w:rPr>
                <w:rFonts w:eastAsia="Times New Roman" w:cs="Arial"/>
                <w:color w:val="auto"/>
                <w:kern w:val="1"/>
                <w:lang w:eastAsia="ar-SA"/>
              </w:rPr>
              <w:t xml:space="preserve"> miesięcy NBD (</w:t>
            </w:r>
            <w:proofErr w:type="spellStart"/>
            <w:r w:rsidR="000C699E" w:rsidRPr="00513296">
              <w:rPr>
                <w:rFonts w:eastAsia="Times New Roman" w:cs="Arial"/>
                <w:color w:val="auto"/>
                <w:kern w:val="1"/>
                <w:lang w:eastAsia="ar-SA"/>
              </w:rPr>
              <w:t>Next</w:t>
            </w:r>
            <w:proofErr w:type="spellEnd"/>
            <w:r w:rsidR="000C699E" w:rsidRPr="00513296">
              <w:rPr>
                <w:rFonts w:eastAsia="Times New Roman" w:cs="Arial"/>
                <w:color w:val="auto"/>
                <w:kern w:val="1"/>
                <w:lang w:eastAsia="ar-SA"/>
              </w:rPr>
              <w:t xml:space="preserve"> </w:t>
            </w:r>
            <w:proofErr w:type="spellStart"/>
            <w:r w:rsidR="000C699E" w:rsidRPr="00513296">
              <w:rPr>
                <w:rFonts w:eastAsia="Times New Roman" w:cs="Arial"/>
                <w:color w:val="auto"/>
                <w:kern w:val="1"/>
                <w:lang w:eastAsia="ar-SA"/>
              </w:rPr>
              <w:t>Bussiness</w:t>
            </w:r>
            <w:proofErr w:type="spellEnd"/>
            <w:r w:rsidR="000C699E"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874591" w:rsidRPr="0024414C" w:rsidRDefault="00874591" w:rsidP="000C699E">
      <w:pPr>
        <w:spacing w:line="360" w:lineRule="auto"/>
        <w:rPr>
          <w:rFonts w:cs="Arial"/>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 xml:space="preserve">Pamięć RAM do serwerów - 36 sztuk </w:t>
      </w:r>
    </w:p>
    <w:p w:rsidR="000C699E" w:rsidRPr="0024414C" w:rsidRDefault="000C699E" w:rsidP="00513296">
      <w:pPr>
        <w:ind w:left="993"/>
        <w:jc w:val="both"/>
        <w:rPr>
          <w:rFonts w:cs="Arial"/>
        </w:rPr>
      </w:pPr>
      <w:r w:rsidRPr="0024414C">
        <w:rPr>
          <w:rFonts w:cs="Arial"/>
        </w:rPr>
        <w:t>Wykonawca powinien zrealizować dostawę fabrycznie nowych kości pamięci RAM, których parametry techniczno-eksploatacy</w:t>
      </w:r>
      <w:r w:rsidR="00454A74">
        <w:rPr>
          <w:rFonts w:cs="Arial"/>
        </w:rPr>
        <w:t>jne oraz użytkowe nie są gorsze</w:t>
      </w:r>
      <w:r w:rsidRPr="0024414C">
        <w:rPr>
          <w:rFonts w:cs="Arial"/>
        </w:rPr>
        <w:t xml:space="preserv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6066"/>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t>Lp.</w:t>
            </w:r>
          </w:p>
        </w:tc>
        <w:tc>
          <w:tcPr>
            <w:tcW w:w="2439"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066"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color w:val="000000"/>
              </w:rPr>
            </w:pPr>
            <w:r w:rsidRPr="00513296">
              <w:rPr>
                <w:color w:val="00000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Pamięć wewnętrzna</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16384 MB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Typ pamięci wew.</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DDR3</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Prędkość zegara pamięci</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1866 </w:t>
            </w:r>
            <w:proofErr w:type="spellStart"/>
            <w:r w:rsidRPr="00513296">
              <w:rPr>
                <w:rFonts w:eastAsia="Times New Roman" w:cs="Arial"/>
                <w:color w:val="auto"/>
                <w:kern w:val="1"/>
                <w:lang w:eastAsia="ar-SA"/>
              </w:rPr>
              <w:t>Mhz</w:t>
            </w:r>
            <w:proofErr w:type="spellEnd"/>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pamięci</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240-pin DIMM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lastRenderedPageBreak/>
              <w:t>5</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Wymagania systemowe</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Obsługa systemów operacyjnych: Windows, Linux </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439"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066"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494960" w:rsidP="00513296">
            <w:pPr>
              <w:pStyle w:val="Bezodstpw"/>
              <w:spacing w:line="276" w:lineRule="auto"/>
              <w:rPr>
                <w:rFonts w:eastAsia="Times New Roman" w:cs="Arial"/>
                <w:color w:val="auto"/>
                <w:kern w:val="1"/>
                <w:lang w:eastAsia="ar-SA"/>
              </w:rPr>
            </w:pPr>
            <w:r>
              <w:rPr>
                <w:rFonts w:eastAsia="Times New Roman" w:cs="Arial"/>
                <w:color w:val="auto"/>
                <w:kern w:val="1"/>
                <w:lang w:eastAsia="ar-SA"/>
              </w:rPr>
              <w:t>Gwarancja producenta min. 12</w:t>
            </w:r>
            <w:r w:rsidR="000C699E" w:rsidRPr="00513296">
              <w:rPr>
                <w:rFonts w:eastAsia="Times New Roman" w:cs="Arial"/>
                <w:color w:val="auto"/>
                <w:kern w:val="1"/>
                <w:lang w:eastAsia="ar-SA"/>
              </w:rPr>
              <w:t xml:space="preserve"> miesięcy NBD (</w:t>
            </w:r>
            <w:proofErr w:type="spellStart"/>
            <w:r w:rsidR="000C699E" w:rsidRPr="00513296">
              <w:rPr>
                <w:rFonts w:eastAsia="Times New Roman" w:cs="Arial"/>
                <w:color w:val="auto"/>
                <w:kern w:val="1"/>
                <w:lang w:eastAsia="ar-SA"/>
              </w:rPr>
              <w:t>Next</w:t>
            </w:r>
            <w:proofErr w:type="spellEnd"/>
            <w:r w:rsidR="000C699E" w:rsidRPr="00513296">
              <w:rPr>
                <w:rFonts w:eastAsia="Times New Roman" w:cs="Arial"/>
                <w:color w:val="auto"/>
                <w:kern w:val="1"/>
                <w:lang w:eastAsia="ar-SA"/>
              </w:rPr>
              <w:t xml:space="preserve"> </w:t>
            </w:r>
            <w:proofErr w:type="spellStart"/>
            <w:r w:rsidR="000C699E" w:rsidRPr="00513296">
              <w:rPr>
                <w:rFonts w:eastAsia="Times New Roman" w:cs="Arial"/>
                <w:color w:val="auto"/>
                <w:kern w:val="1"/>
                <w:lang w:eastAsia="ar-SA"/>
              </w:rPr>
              <w:t>Bussiness</w:t>
            </w:r>
            <w:proofErr w:type="spellEnd"/>
            <w:r w:rsidR="000C699E"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Kompatybilność z posiadanymi serwerami </w:t>
            </w:r>
            <w:proofErr w:type="spellStart"/>
            <w:r w:rsidRPr="00513296">
              <w:rPr>
                <w:rFonts w:eastAsia="Times New Roman" w:cs="Arial"/>
                <w:color w:val="auto"/>
                <w:kern w:val="1"/>
                <w:lang w:eastAsia="ar-SA"/>
              </w:rPr>
              <w:t>Proliant</w:t>
            </w:r>
            <w:proofErr w:type="spellEnd"/>
            <w:r w:rsidRPr="00513296">
              <w:rPr>
                <w:rFonts w:eastAsia="Times New Roman" w:cs="Arial"/>
                <w:color w:val="auto"/>
                <w:kern w:val="1"/>
                <w:lang w:eastAsia="ar-SA"/>
              </w:rPr>
              <w:t xml:space="preserve"> d360p</w:t>
            </w:r>
          </w:p>
        </w:tc>
      </w:tr>
    </w:tbl>
    <w:p w:rsidR="00BC4A4E" w:rsidRDefault="00BC4A4E" w:rsidP="00F20ED4">
      <w:pPr>
        <w:spacing w:after="0"/>
        <w:jc w:val="both"/>
        <w:rPr>
          <w:rFonts w:ascii="Book Antiqua" w:hAnsi="Book Antiqua"/>
          <w:color w:val="000000"/>
          <w:sz w:val="24"/>
          <w:szCs w:val="24"/>
          <w:lang w:val="en-US"/>
        </w:rPr>
      </w:pPr>
    </w:p>
    <w:p w:rsidR="002363D7" w:rsidRPr="00D46FFA" w:rsidRDefault="002363D7" w:rsidP="00F20ED4">
      <w:pPr>
        <w:spacing w:after="0"/>
        <w:jc w:val="both"/>
        <w:rPr>
          <w:rFonts w:ascii="Book Antiqua" w:hAnsi="Book Antiqua"/>
          <w:color w:val="000000"/>
          <w:sz w:val="24"/>
          <w:szCs w:val="24"/>
          <w:lang w:val="en-US"/>
        </w:rPr>
      </w:pPr>
    </w:p>
    <w:p w:rsidR="00F20ED4" w:rsidRPr="00D46FFA" w:rsidRDefault="00F20ED4" w:rsidP="00F20ED4">
      <w:pPr>
        <w:pStyle w:val="Akapitzlist1"/>
        <w:numPr>
          <w:ilvl w:val="0"/>
          <w:numId w:val="1"/>
        </w:numPr>
        <w:spacing w:after="0"/>
        <w:ind w:left="284" w:hanging="284"/>
        <w:jc w:val="both"/>
        <w:rPr>
          <w:rFonts w:ascii="Book Antiqua" w:hAnsi="Book Antiqua"/>
          <w:color w:val="000000"/>
          <w:sz w:val="24"/>
          <w:szCs w:val="24"/>
        </w:rPr>
      </w:pPr>
      <w:r w:rsidRPr="00D46FFA">
        <w:rPr>
          <w:rFonts w:ascii="Book Antiqua" w:hAnsi="Book Antiqua"/>
          <w:b/>
          <w:color w:val="000000"/>
          <w:sz w:val="24"/>
          <w:szCs w:val="24"/>
        </w:rPr>
        <w:t>KRYTERIA OCENY OFERT</w:t>
      </w:r>
    </w:p>
    <w:p w:rsidR="00437A44" w:rsidRPr="00D46FFA" w:rsidRDefault="00437A44" w:rsidP="00437A44">
      <w:pPr>
        <w:pStyle w:val="Akapitzlist1"/>
        <w:spacing w:after="0"/>
        <w:ind w:left="0"/>
        <w:jc w:val="both"/>
        <w:rPr>
          <w:rFonts w:ascii="Book Antiqua" w:hAnsi="Book Antiqua"/>
          <w:color w:val="000000"/>
          <w:sz w:val="24"/>
          <w:szCs w:val="24"/>
        </w:rPr>
      </w:pPr>
      <w:bookmarkStart w:id="3" w:name="_Ref332361390"/>
      <w:r w:rsidRPr="00D46FFA">
        <w:rPr>
          <w:rFonts w:ascii="Book Antiqua" w:hAnsi="Book Antiqua"/>
          <w:color w:val="000000"/>
          <w:sz w:val="24"/>
          <w:szCs w:val="24"/>
        </w:rPr>
        <w:t>Ocena ofert zostanie przeprowadzona na podstawie przedstawionych niżej kryteriów. Oferty oceniane będą punktowo. W trakcie oceny ofert kolejno rozpatrywanym i ocenianym ofertom przyznawane są punkty za kryteria cenowe według następujących zasad:</w:t>
      </w:r>
    </w:p>
    <w:p w:rsidR="00437A44" w:rsidRPr="00D46FFA" w:rsidRDefault="00437A44" w:rsidP="00437A44">
      <w:pPr>
        <w:spacing w:after="0"/>
        <w:ind w:left="1134"/>
        <w:rPr>
          <w:rFonts w:ascii="Book Antiqua" w:eastAsiaTheme="minorEastAsia" w:hAnsi="Book Antiqua"/>
        </w:rPr>
      </w:pPr>
    </w:p>
    <w:p w:rsidR="00437A44" w:rsidRPr="00D46FFA" w:rsidRDefault="00437A44" w:rsidP="00437A44">
      <w:pPr>
        <w:spacing w:after="0"/>
        <w:ind w:left="1134"/>
        <w:rPr>
          <w:rFonts w:ascii="Book Antiqua" w:eastAsiaTheme="minorEastAsia" w:hAnsi="Book Antiqua"/>
        </w:rPr>
      </w:pPr>
      <w:r w:rsidRPr="00D46FFA">
        <w:rPr>
          <w:rFonts w:ascii="Book Antiqua" w:eastAsiaTheme="minorEastAsia" w:hAnsi="Book Antiqua"/>
        </w:rPr>
        <w:t>Ocena oferty =</w:t>
      </w:r>
      <m:oMath>
        <m:r>
          <w:rPr>
            <w:rFonts w:ascii="Cambria Math" w:eastAsiaTheme="minorEastAsia"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badana</m:t>
                </m:r>
              </m:sub>
            </m:sSub>
          </m:den>
        </m:f>
      </m:oMath>
      <w:r w:rsidRPr="00D46FFA">
        <w:rPr>
          <w:rFonts w:ascii="Book Antiqua" w:eastAsiaTheme="minorEastAsia" w:hAnsi="Book Antiqua"/>
        </w:rPr>
        <w:t xml:space="preserve"> x </w:t>
      </w:r>
      <w:r w:rsidR="00513296">
        <w:rPr>
          <w:rFonts w:ascii="Book Antiqua" w:eastAsiaTheme="minorEastAsia" w:hAnsi="Book Antiqua"/>
        </w:rPr>
        <w:t>100 pkt</w:t>
      </w:r>
    </w:p>
    <w:p w:rsidR="00437A44" w:rsidRPr="00D46FFA" w:rsidRDefault="00437A44" w:rsidP="00437A44">
      <w:pPr>
        <w:tabs>
          <w:tab w:val="left" w:pos="3118"/>
        </w:tabs>
        <w:spacing w:after="0"/>
        <w:ind w:left="1134"/>
        <w:rPr>
          <w:rFonts w:ascii="Book Antiqua" w:eastAsiaTheme="minorEastAsia" w:hAnsi="Book Antiqua"/>
        </w:rPr>
      </w:pPr>
      <w:r w:rsidRPr="00D46FFA">
        <w:rPr>
          <w:rFonts w:ascii="Book Antiqua" w:eastAsiaTheme="minorEastAsia" w:hAnsi="Book Antiqua"/>
        </w:rPr>
        <w:t>gdzie:</w:t>
      </w:r>
      <w:r w:rsidRPr="00D46FFA">
        <w:rPr>
          <w:rFonts w:ascii="Book Antiqua" w:eastAsiaTheme="minorEastAsia" w:hAnsi="Book Antiqua"/>
        </w:rPr>
        <w:tab/>
      </w:r>
    </w:p>
    <w:p w:rsidR="00437A44" w:rsidRPr="00D46FFA" w:rsidRDefault="00437A44" w:rsidP="00437A44">
      <w:pPr>
        <w:pStyle w:val="Akapitzlist"/>
        <w:ind w:left="1843" w:hanging="763"/>
        <w:jc w:val="both"/>
        <w:rPr>
          <w:rFonts w:ascii="Book Antiqua" w:hAnsi="Book Antiqua"/>
        </w:rPr>
      </w:pPr>
      <w:proofErr w:type="spellStart"/>
      <w:r w:rsidRPr="00D46FFA">
        <w:rPr>
          <w:rFonts w:ascii="Book Antiqua" w:hAnsi="Book Antiqua"/>
        </w:rPr>
        <w:t>C</w:t>
      </w:r>
      <w:r w:rsidRPr="00D46FFA">
        <w:rPr>
          <w:rFonts w:ascii="Book Antiqua" w:hAnsi="Book Antiqua"/>
          <w:vertAlign w:val="subscript"/>
        </w:rPr>
        <w:t>min</w:t>
      </w:r>
      <w:proofErr w:type="spellEnd"/>
      <w:r w:rsidRPr="00D46FFA">
        <w:rPr>
          <w:rFonts w:ascii="Book Antiqua" w:hAnsi="Book Antiqua"/>
          <w:vertAlign w:val="subscript"/>
        </w:rPr>
        <w:t xml:space="preserve"> </w:t>
      </w:r>
      <w:r w:rsidRPr="00D46FFA">
        <w:rPr>
          <w:rFonts w:ascii="Book Antiqua" w:hAnsi="Book Antiqua"/>
        </w:rPr>
        <w:t>– najniższa oferowana cena.</w:t>
      </w:r>
    </w:p>
    <w:p w:rsidR="00C579DB" w:rsidRDefault="00437A44" w:rsidP="002363D7">
      <w:pPr>
        <w:pStyle w:val="Akapitzlist"/>
        <w:ind w:left="1843" w:hanging="763"/>
        <w:jc w:val="both"/>
        <w:rPr>
          <w:rFonts w:ascii="Book Antiqua" w:hAnsi="Book Antiqua"/>
        </w:rPr>
      </w:pPr>
      <w:proofErr w:type="spellStart"/>
      <w:r w:rsidRPr="00D46FFA">
        <w:rPr>
          <w:rFonts w:ascii="Book Antiqua" w:hAnsi="Book Antiqua"/>
        </w:rPr>
        <w:t>C</w:t>
      </w:r>
      <w:r w:rsidRPr="00D46FFA">
        <w:rPr>
          <w:rFonts w:ascii="Book Antiqua" w:hAnsi="Book Antiqua"/>
          <w:vertAlign w:val="subscript"/>
        </w:rPr>
        <w:t>badana</w:t>
      </w:r>
      <w:proofErr w:type="spellEnd"/>
      <w:r w:rsidRPr="00D46FFA">
        <w:rPr>
          <w:rFonts w:ascii="Book Antiqua" w:hAnsi="Book Antiqua"/>
          <w:vertAlign w:val="subscript"/>
        </w:rPr>
        <w:t xml:space="preserve"> </w:t>
      </w:r>
      <w:r w:rsidRPr="00D46FFA">
        <w:rPr>
          <w:rFonts w:ascii="Book Antiqua" w:hAnsi="Book Antiqua"/>
        </w:rPr>
        <w:t>– cena oferty badanej.</w:t>
      </w:r>
    </w:p>
    <w:p w:rsidR="002363D7" w:rsidRPr="002363D7" w:rsidRDefault="002363D7" w:rsidP="002363D7">
      <w:pPr>
        <w:pStyle w:val="Akapitzlist"/>
        <w:ind w:left="1843" w:hanging="763"/>
        <w:jc w:val="both"/>
        <w:rPr>
          <w:rFonts w:ascii="Book Antiqua" w:hAnsi="Book Antiqua"/>
        </w:rPr>
      </w:pPr>
    </w:p>
    <w:p w:rsidR="00C579DB" w:rsidRPr="00D46FFA" w:rsidRDefault="00C579DB" w:rsidP="00C579DB">
      <w:pPr>
        <w:pStyle w:val="Akapitzlist"/>
        <w:ind w:left="709"/>
        <w:jc w:val="both"/>
        <w:rPr>
          <w:rFonts w:ascii="Book Antiqua" w:hAnsi="Book Antiqua"/>
        </w:rPr>
      </w:pPr>
      <w:r w:rsidRPr="00D46FFA">
        <w:rPr>
          <w:rFonts w:ascii="Book Antiqua" w:hAnsi="Book Antiqua"/>
        </w:rPr>
        <w:t xml:space="preserve">Punktacja przyznawana jest do dwóch miejsc po przecinku. W sytuacji, gdy więcej niż jedna oferta będzie posiadać tyle samo punktów i będzie najkorzystniejsza, Zamawiający </w:t>
      </w:r>
      <w:r w:rsidR="000243EB" w:rsidRPr="00D46FFA">
        <w:rPr>
          <w:rFonts w:ascii="Book Antiqua" w:hAnsi="Book Antiqua"/>
        </w:rPr>
        <w:t xml:space="preserve">z tymi Wykonawcami </w:t>
      </w:r>
      <w:r w:rsidRPr="00D46FFA">
        <w:rPr>
          <w:rFonts w:ascii="Book Antiqua" w:hAnsi="Book Antiqua"/>
        </w:rPr>
        <w:t>będzie negocjować cenę i za najkorzystniejszą uzna tą ofertę</w:t>
      </w:r>
      <w:r w:rsidR="00FE1AC6" w:rsidRPr="00D46FFA">
        <w:rPr>
          <w:rFonts w:ascii="Book Antiqua" w:hAnsi="Book Antiqua"/>
        </w:rPr>
        <w:t>,</w:t>
      </w:r>
      <w:r w:rsidRPr="00D46FFA">
        <w:rPr>
          <w:rFonts w:ascii="Book Antiqua" w:hAnsi="Book Antiqua"/>
        </w:rPr>
        <w:t xml:space="preserve"> która będzie najtańsza.</w:t>
      </w:r>
    </w:p>
    <w:p w:rsidR="00C579DB" w:rsidRPr="00D46FFA" w:rsidRDefault="00C579DB" w:rsidP="00437A44">
      <w:pPr>
        <w:pStyle w:val="Akapitzlist"/>
        <w:ind w:left="1843" w:hanging="763"/>
        <w:jc w:val="both"/>
        <w:rPr>
          <w:rFonts w:ascii="Book Antiqua" w:hAnsi="Book Antiqua"/>
        </w:rPr>
      </w:pPr>
    </w:p>
    <w:p w:rsidR="00C579DB" w:rsidRPr="00D46FFA" w:rsidRDefault="00C579DB" w:rsidP="00437A44">
      <w:pPr>
        <w:pStyle w:val="Akapitzlist"/>
        <w:ind w:left="1843" w:hanging="763"/>
        <w:jc w:val="both"/>
        <w:rPr>
          <w:rFonts w:ascii="Book Antiqua" w:hAnsi="Book Antiqua"/>
        </w:rPr>
      </w:pPr>
    </w:p>
    <w:p w:rsidR="00F20ED4" w:rsidRPr="00D46FFA"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D46FFA">
        <w:rPr>
          <w:rFonts w:ascii="Book Antiqua" w:hAnsi="Book Antiqua"/>
          <w:b/>
          <w:color w:val="000000"/>
          <w:sz w:val="24"/>
          <w:szCs w:val="24"/>
        </w:rPr>
        <w:t>DANE DOTYCZĄCE ZŁOŻENIA OFERTY</w:t>
      </w:r>
      <w:bookmarkEnd w:id="3"/>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Ofertę należy sporządzić w formie pisemnej w języku polskim na formularzu oferty lub według takiego samego schematu (załącznik nr 1 do niniejszego Zapytania Ofertowego) i złożyć Zamawiającemu w jeden z następujących sposobów:</w:t>
      </w:r>
    </w:p>
    <w:p w:rsidR="00545518" w:rsidRPr="00D46FFA" w:rsidRDefault="00545518" w:rsidP="00545518">
      <w:pPr>
        <w:pStyle w:val="Akapitzlist1"/>
        <w:numPr>
          <w:ilvl w:val="0"/>
          <w:numId w:val="15"/>
        </w:numPr>
        <w:spacing w:after="0"/>
        <w:ind w:left="1134"/>
        <w:jc w:val="both"/>
        <w:rPr>
          <w:rFonts w:ascii="Book Antiqua" w:hAnsi="Book Antiqua"/>
          <w:b/>
          <w:color w:val="000000"/>
          <w:sz w:val="24"/>
          <w:szCs w:val="24"/>
        </w:rPr>
      </w:pPr>
      <w:r w:rsidRPr="00D46FFA">
        <w:rPr>
          <w:rFonts w:ascii="Book Antiqua" w:hAnsi="Book Antiqua"/>
          <w:b/>
          <w:color w:val="000000"/>
          <w:sz w:val="24"/>
          <w:szCs w:val="24"/>
        </w:rPr>
        <w:t xml:space="preserve">osobiście w siedzibie Zamawiającego tj. jak podano w punkcie </w:t>
      </w:r>
      <w:r w:rsidRPr="00D46FFA">
        <w:rPr>
          <w:rFonts w:ascii="Book Antiqua" w:hAnsi="Book Antiqua"/>
          <w:b/>
          <w:color w:val="000000"/>
          <w:sz w:val="24"/>
          <w:szCs w:val="24"/>
        </w:rPr>
        <w:fldChar w:fldCharType="begin"/>
      </w:r>
      <w:r w:rsidRPr="00D46FFA">
        <w:rPr>
          <w:rFonts w:ascii="Book Antiqua" w:hAnsi="Book Antiqua"/>
          <w:b/>
          <w:color w:val="000000"/>
          <w:sz w:val="24"/>
          <w:szCs w:val="24"/>
        </w:rPr>
        <w:instrText xml:space="preserve"> REF _Ref332360978 \h  \* MERGEFORMAT </w:instrText>
      </w:r>
      <w:r w:rsidRPr="00D46FFA">
        <w:rPr>
          <w:rFonts w:ascii="Book Antiqua" w:hAnsi="Book Antiqua"/>
          <w:b/>
          <w:color w:val="000000"/>
          <w:sz w:val="24"/>
          <w:szCs w:val="24"/>
        </w:rPr>
      </w:r>
      <w:r w:rsidRPr="00D46FFA">
        <w:rPr>
          <w:rFonts w:ascii="Book Antiqua" w:hAnsi="Book Antiqua"/>
          <w:b/>
          <w:color w:val="000000"/>
          <w:sz w:val="24"/>
          <w:szCs w:val="24"/>
        </w:rPr>
        <w:fldChar w:fldCharType="separate"/>
      </w:r>
      <w:r w:rsidR="005A0115" w:rsidRPr="0087384B">
        <w:rPr>
          <w:rFonts w:ascii="Book Antiqua" w:hAnsi="Book Antiqua"/>
          <w:b/>
          <w:color w:val="000000"/>
          <w:sz w:val="24"/>
          <w:szCs w:val="24"/>
        </w:rPr>
        <w:t>ZAMAWIAJĄCY</w:t>
      </w:r>
      <w:r w:rsidRPr="00D46FFA">
        <w:rPr>
          <w:rFonts w:ascii="Book Antiqua" w:hAnsi="Book Antiqua"/>
          <w:b/>
          <w:color w:val="000000"/>
          <w:sz w:val="24"/>
          <w:szCs w:val="24"/>
        </w:rPr>
        <w:fldChar w:fldCharType="end"/>
      </w:r>
      <w:r w:rsidRPr="00D46FFA">
        <w:rPr>
          <w:rFonts w:ascii="Book Antiqua" w:hAnsi="Book Antiqua"/>
          <w:b/>
          <w:color w:val="000000"/>
          <w:sz w:val="24"/>
          <w:szCs w:val="24"/>
        </w:rPr>
        <w:t xml:space="preserve">, </w:t>
      </w:r>
    </w:p>
    <w:p w:rsidR="00545518" w:rsidRPr="00D46FFA" w:rsidRDefault="00545518" w:rsidP="00545518">
      <w:pPr>
        <w:pStyle w:val="Akapitzlist1"/>
        <w:numPr>
          <w:ilvl w:val="0"/>
          <w:numId w:val="15"/>
        </w:numPr>
        <w:spacing w:after="0"/>
        <w:ind w:left="1134"/>
        <w:jc w:val="both"/>
        <w:rPr>
          <w:rFonts w:ascii="Book Antiqua" w:hAnsi="Book Antiqua"/>
          <w:b/>
          <w:color w:val="000000"/>
        </w:rPr>
      </w:pPr>
      <w:r w:rsidRPr="00D46FFA">
        <w:rPr>
          <w:rFonts w:ascii="Book Antiqua" w:hAnsi="Book Antiqua"/>
          <w:b/>
          <w:color w:val="000000"/>
          <w:sz w:val="24"/>
          <w:szCs w:val="24"/>
        </w:rPr>
        <w:t>za pośrednictwem poczty na adres Zamawiającego j</w:t>
      </w:r>
      <w:r w:rsidR="00FF1B18" w:rsidRPr="00D46FFA">
        <w:rPr>
          <w:rFonts w:ascii="Book Antiqua" w:hAnsi="Book Antiqua"/>
          <w:b/>
          <w:color w:val="000000"/>
          <w:sz w:val="24"/>
          <w:szCs w:val="24"/>
        </w:rPr>
        <w:t>w</w:t>
      </w:r>
      <w:r w:rsidRPr="00D46FFA">
        <w:rPr>
          <w:rFonts w:ascii="Book Antiqua" w:hAnsi="Book Antiqua"/>
          <w:b/>
          <w:color w:val="000000"/>
          <w:sz w:val="24"/>
          <w:szCs w:val="24"/>
        </w:rPr>
        <w:t>.</w:t>
      </w:r>
    </w:p>
    <w:p w:rsidR="00545518" w:rsidRPr="00D46FFA" w:rsidRDefault="00545518" w:rsidP="00545518">
      <w:pPr>
        <w:pStyle w:val="Akapitzlist1"/>
        <w:spacing w:after="0"/>
        <w:ind w:left="774"/>
        <w:jc w:val="both"/>
        <w:rPr>
          <w:rFonts w:ascii="Book Antiqua" w:hAnsi="Book Antiqua"/>
          <w:color w:val="000000"/>
        </w:rPr>
      </w:pPr>
    </w:p>
    <w:p w:rsidR="00545518" w:rsidRPr="00D46FFA" w:rsidRDefault="00545518" w:rsidP="00545518">
      <w:pPr>
        <w:pStyle w:val="Akapitzlist1"/>
        <w:spacing w:after="0"/>
        <w:ind w:left="709"/>
        <w:jc w:val="both"/>
        <w:rPr>
          <w:rFonts w:ascii="Book Antiqua" w:hAnsi="Book Antiqua"/>
          <w:color w:val="000000"/>
          <w:sz w:val="24"/>
        </w:rPr>
      </w:pPr>
      <w:r w:rsidRPr="00D46FFA">
        <w:rPr>
          <w:rFonts w:ascii="Book Antiqua" w:hAnsi="Book Antiqua"/>
          <w:color w:val="000000"/>
          <w:sz w:val="24"/>
        </w:rPr>
        <w:t xml:space="preserve">oferta musi być złożona w zamkniętym, nieprzejrzystym opakowaniu, na którym należy napisać:  </w:t>
      </w:r>
    </w:p>
    <w:p w:rsidR="00545518" w:rsidRPr="00D46FFA" w:rsidRDefault="00545518" w:rsidP="00545518">
      <w:pPr>
        <w:pStyle w:val="Akapitzlist1"/>
        <w:spacing w:after="0"/>
        <w:ind w:left="709"/>
        <w:jc w:val="both"/>
        <w:rPr>
          <w:rFonts w:ascii="Book Antiqua" w:hAnsi="Book Antiqua"/>
          <w:color w:val="000000"/>
          <w:sz w:val="6"/>
        </w:rPr>
      </w:pP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Urząd Miejski w Zabrzu</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Wydział Informatyki i Rozwoju Społeczeństwa Informacyjnego</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ul. Powstańców Śląskich 5-7, 41 – 800 Zabrze, pok. 71</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nazwę zamówienia,</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nazwę i dokładny adres Wykonawcy,</w:t>
      </w:r>
    </w:p>
    <w:p w:rsidR="00545518" w:rsidRPr="00D46FFA" w:rsidRDefault="00545518" w:rsidP="00545518">
      <w:pPr>
        <w:pStyle w:val="Akapitzlist1"/>
        <w:numPr>
          <w:ilvl w:val="0"/>
          <w:numId w:val="16"/>
        </w:numPr>
        <w:spacing w:after="0"/>
        <w:jc w:val="both"/>
        <w:rPr>
          <w:rFonts w:ascii="Book Antiqua" w:hAnsi="Book Antiqua"/>
          <w:color w:val="000000"/>
          <w:sz w:val="24"/>
          <w:szCs w:val="24"/>
        </w:rPr>
      </w:pPr>
      <w:r w:rsidRPr="00D46FFA">
        <w:rPr>
          <w:rFonts w:ascii="Book Antiqua" w:hAnsi="Book Antiqua"/>
          <w:color w:val="000000"/>
        </w:rPr>
        <w:t>napis o treści: „Nie otwierać przed upływem terminu składania ofert”.</w:t>
      </w:r>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bookmarkStart w:id="4" w:name="_Ref332096540"/>
      <w:r w:rsidRPr="00D46FFA">
        <w:rPr>
          <w:rFonts w:ascii="Book Antiqua" w:hAnsi="Book Antiqua"/>
          <w:color w:val="000000"/>
          <w:sz w:val="24"/>
          <w:szCs w:val="24"/>
        </w:rPr>
        <w:t xml:space="preserve">Termin składania ofert: </w:t>
      </w:r>
      <w:r w:rsidRPr="00D46FFA">
        <w:rPr>
          <w:rFonts w:ascii="Book Antiqua" w:hAnsi="Book Antiqua"/>
          <w:b/>
          <w:color w:val="000000"/>
          <w:sz w:val="24"/>
          <w:szCs w:val="24"/>
        </w:rPr>
        <w:t xml:space="preserve">do dnia: </w:t>
      </w:r>
      <w:r w:rsidR="004D658B">
        <w:rPr>
          <w:rFonts w:ascii="Book Antiqua" w:hAnsi="Book Antiqua"/>
          <w:b/>
          <w:color w:val="000000"/>
          <w:sz w:val="24"/>
          <w:szCs w:val="24"/>
        </w:rPr>
        <w:t>4</w:t>
      </w:r>
      <w:r w:rsidR="001765EF" w:rsidRPr="00D46FFA">
        <w:rPr>
          <w:rFonts w:ascii="Book Antiqua" w:hAnsi="Book Antiqua"/>
          <w:b/>
          <w:color w:val="000000"/>
          <w:sz w:val="24"/>
          <w:szCs w:val="24"/>
        </w:rPr>
        <w:t>.0</w:t>
      </w:r>
      <w:r w:rsidR="004D658B">
        <w:rPr>
          <w:rFonts w:ascii="Book Antiqua" w:hAnsi="Book Antiqua"/>
          <w:b/>
          <w:color w:val="000000"/>
          <w:sz w:val="24"/>
          <w:szCs w:val="24"/>
        </w:rPr>
        <w:t>7</w:t>
      </w:r>
      <w:r w:rsidR="001765EF" w:rsidRPr="00D46FFA">
        <w:rPr>
          <w:rFonts w:ascii="Book Antiqua" w:hAnsi="Book Antiqua"/>
          <w:b/>
          <w:color w:val="000000"/>
          <w:sz w:val="24"/>
          <w:szCs w:val="24"/>
        </w:rPr>
        <w:t>.2018</w:t>
      </w:r>
      <w:r w:rsidRPr="00D46FFA">
        <w:rPr>
          <w:rFonts w:ascii="Book Antiqua" w:hAnsi="Book Antiqua"/>
          <w:b/>
          <w:color w:val="000000"/>
          <w:sz w:val="24"/>
          <w:szCs w:val="24"/>
        </w:rPr>
        <w:t xml:space="preserve"> r</w:t>
      </w:r>
      <w:bookmarkEnd w:id="4"/>
      <w:r w:rsidRPr="00D46FFA">
        <w:rPr>
          <w:rFonts w:ascii="Book Antiqua" w:hAnsi="Book Antiqua"/>
          <w:b/>
          <w:color w:val="000000"/>
          <w:sz w:val="24"/>
          <w:szCs w:val="24"/>
        </w:rPr>
        <w:t xml:space="preserve">. </w:t>
      </w:r>
      <w:r w:rsidR="003A4F72" w:rsidRPr="00D46FFA">
        <w:rPr>
          <w:rFonts w:ascii="Book Antiqua" w:hAnsi="Book Antiqua"/>
          <w:b/>
          <w:color w:val="000000"/>
          <w:sz w:val="24"/>
          <w:szCs w:val="24"/>
        </w:rPr>
        <w:t xml:space="preserve">do </w:t>
      </w:r>
      <w:r w:rsidRPr="00D46FFA">
        <w:rPr>
          <w:rFonts w:ascii="Book Antiqua" w:hAnsi="Book Antiqua"/>
          <w:b/>
          <w:color w:val="000000"/>
          <w:sz w:val="24"/>
          <w:szCs w:val="24"/>
        </w:rPr>
        <w:t xml:space="preserve">godz. </w:t>
      </w:r>
      <w:r w:rsidR="007D32BB">
        <w:rPr>
          <w:rFonts w:ascii="Book Antiqua" w:hAnsi="Book Antiqua"/>
          <w:b/>
          <w:color w:val="000000"/>
          <w:sz w:val="24"/>
          <w:szCs w:val="24"/>
        </w:rPr>
        <w:t>15</w:t>
      </w:r>
      <w:r w:rsidR="001765EF" w:rsidRPr="00D46FFA">
        <w:rPr>
          <w:rFonts w:ascii="Book Antiqua" w:hAnsi="Book Antiqua"/>
          <w:b/>
          <w:color w:val="000000"/>
          <w:sz w:val="24"/>
          <w:szCs w:val="24"/>
        </w:rPr>
        <w:t>:</w:t>
      </w:r>
      <w:r w:rsidR="007D32BB">
        <w:rPr>
          <w:rFonts w:ascii="Book Antiqua" w:hAnsi="Book Antiqua"/>
          <w:b/>
          <w:color w:val="000000"/>
          <w:sz w:val="24"/>
          <w:szCs w:val="24"/>
        </w:rPr>
        <w:t>30</w:t>
      </w:r>
      <w:r w:rsidR="001765EF" w:rsidRPr="00D46FFA">
        <w:rPr>
          <w:rFonts w:ascii="Book Antiqua" w:hAnsi="Book Antiqua"/>
          <w:color w:val="000000"/>
          <w:sz w:val="24"/>
          <w:szCs w:val="24"/>
        </w:rPr>
        <w:t>.</w:t>
      </w:r>
    </w:p>
    <w:p w:rsidR="00545518" w:rsidRPr="00D46FFA" w:rsidRDefault="00545518" w:rsidP="00A70C82">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Oferta musi być podpisana</w:t>
      </w:r>
      <w:r w:rsidR="00A70C82" w:rsidRPr="00D46FFA">
        <w:rPr>
          <w:rFonts w:ascii="Book Antiqua" w:hAnsi="Book Antiqua"/>
          <w:color w:val="000000"/>
          <w:sz w:val="24"/>
          <w:szCs w:val="24"/>
        </w:rPr>
        <w:t xml:space="preserve"> przez osobę/y upoważnioną/e </w:t>
      </w:r>
      <w:r w:rsidR="004D658B">
        <w:rPr>
          <w:rFonts w:ascii="Book Antiqua" w:hAnsi="Book Antiqua"/>
          <w:color w:val="000000"/>
          <w:sz w:val="24"/>
          <w:szCs w:val="24"/>
        </w:rPr>
        <w:br/>
      </w:r>
      <w:r w:rsidR="00A70C82" w:rsidRPr="00D46FFA">
        <w:rPr>
          <w:rFonts w:ascii="Book Antiqua" w:hAnsi="Book Antiqua"/>
          <w:color w:val="000000"/>
          <w:sz w:val="24"/>
          <w:szCs w:val="24"/>
        </w:rPr>
        <w:t xml:space="preserve">do </w:t>
      </w:r>
      <w:r w:rsidRPr="00D46FFA">
        <w:rPr>
          <w:rFonts w:ascii="Book Antiqua" w:hAnsi="Book Antiqua"/>
          <w:color w:val="000000"/>
          <w:sz w:val="24"/>
          <w:szCs w:val="24"/>
        </w:rPr>
        <w:t>reprezentowania Wykonawcy.</w:t>
      </w:r>
    </w:p>
    <w:p w:rsidR="00545518" w:rsidRPr="00D46FFA" w:rsidRDefault="00545518" w:rsidP="00A70C82">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lastRenderedPageBreak/>
        <w:t>Termin realizacji zamówienia</w:t>
      </w:r>
      <w:r w:rsidR="001765EF" w:rsidRPr="00D46FFA">
        <w:rPr>
          <w:rFonts w:ascii="Book Antiqua" w:hAnsi="Book Antiqua"/>
          <w:color w:val="000000"/>
          <w:sz w:val="24"/>
          <w:szCs w:val="24"/>
        </w:rPr>
        <w:t>:</w:t>
      </w:r>
      <w:r w:rsidR="00A70C82" w:rsidRPr="00D46FFA">
        <w:rPr>
          <w:rFonts w:ascii="Book Antiqua" w:hAnsi="Book Antiqua"/>
          <w:color w:val="000000"/>
          <w:sz w:val="24"/>
          <w:szCs w:val="24"/>
        </w:rPr>
        <w:t xml:space="preserve"> </w:t>
      </w:r>
      <w:r w:rsidR="00493219">
        <w:rPr>
          <w:rFonts w:ascii="Book Antiqua" w:hAnsi="Book Antiqua"/>
          <w:color w:val="000000"/>
          <w:sz w:val="24"/>
          <w:szCs w:val="24"/>
        </w:rPr>
        <w:t>21</w:t>
      </w:r>
      <w:r w:rsidR="003A4F72" w:rsidRPr="00D46FFA">
        <w:rPr>
          <w:rFonts w:ascii="Book Antiqua" w:hAnsi="Book Antiqua"/>
          <w:color w:val="000000"/>
          <w:sz w:val="24"/>
          <w:szCs w:val="24"/>
        </w:rPr>
        <w:t xml:space="preserve"> (</w:t>
      </w:r>
      <w:r w:rsidR="00493219">
        <w:rPr>
          <w:rFonts w:ascii="Book Antiqua" w:hAnsi="Book Antiqua"/>
          <w:color w:val="000000"/>
          <w:sz w:val="24"/>
          <w:szCs w:val="24"/>
        </w:rPr>
        <w:t>dwadzieścia jeden</w:t>
      </w:r>
      <w:r w:rsidR="003A4F72" w:rsidRPr="00D46FFA">
        <w:rPr>
          <w:rFonts w:ascii="Book Antiqua" w:hAnsi="Book Antiqua"/>
          <w:color w:val="000000"/>
          <w:sz w:val="24"/>
          <w:szCs w:val="24"/>
        </w:rPr>
        <w:t>)</w:t>
      </w:r>
      <w:r w:rsidR="00A70C82" w:rsidRPr="00D46FFA">
        <w:rPr>
          <w:rFonts w:ascii="Book Antiqua" w:hAnsi="Book Antiqua"/>
          <w:color w:val="000000"/>
          <w:sz w:val="24"/>
          <w:szCs w:val="24"/>
        </w:rPr>
        <w:t xml:space="preserve"> </w:t>
      </w:r>
      <w:r w:rsidR="007D32BB">
        <w:rPr>
          <w:rFonts w:ascii="Book Antiqua" w:hAnsi="Book Antiqua"/>
          <w:color w:val="000000"/>
          <w:sz w:val="24"/>
          <w:szCs w:val="24"/>
        </w:rPr>
        <w:t>dni</w:t>
      </w:r>
      <w:r w:rsidR="000243EB">
        <w:rPr>
          <w:rFonts w:ascii="Book Antiqua" w:hAnsi="Book Antiqua"/>
          <w:color w:val="000000"/>
          <w:sz w:val="24"/>
          <w:szCs w:val="24"/>
        </w:rPr>
        <w:t xml:space="preserve"> od dnia podpisania umowy</w:t>
      </w:r>
      <w:r w:rsidR="00A70C82" w:rsidRPr="00D46FFA">
        <w:rPr>
          <w:rFonts w:ascii="Book Antiqua" w:hAnsi="Book Antiqua"/>
          <w:color w:val="000000"/>
          <w:sz w:val="24"/>
          <w:szCs w:val="24"/>
        </w:rPr>
        <w:t>.</w:t>
      </w:r>
    </w:p>
    <w:p w:rsidR="00545518" w:rsidRPr="00D46FFA" w:rsidRDefault="00545518" w:rsidP="00A75F76">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Warunki płatności:</w:t>
      </w:r>
      <w:r w:rsidR="00A75F76" w:rsidRPr="00D46FFA">
        <w:rPr>
          <w:rFonts w:ascii="Book Antiqua" w:hAnsi="Book Antiqua"/>
          <w:color w:val="000000"/>
          <w:sz w:val="24"/>
          <w:szCs w:val="24"/>
        </w:rPr>
        <w:t xml:space="preserve"> przelewem w terminie 30 (trzydziestu</w:t>
      </w:r>
      <w:r w:rsidR="00BD0E93" w:rsidRPr="00D46FFA">
        <w:rPr>
          <w:rFonts w:ascii="Book Antiqua" w:hAnsi="Book Antiqua"/>
          <w:color w:val="000000"/>
          <w:sz w:val="24"/>
          <w:szCs w:val="24"/>
        </w:rPr>
        <w:t>)</w:t>
      </w:r>
      <w:r w:rsidR="00A75F76" w:rsidRPr="00D46FFA">
        <w:rPr>
          <w:rFonts w:ascii="Book Antiqua" w:hAnsi="Book Antiqua"/>
          <w:color w:val="000000"/>
          <w:sz w:val="24"/>
          <w:szCs w:val="24"/>
        </w:rPr>
        <w:t xml:space="preserve"> dni od daty otrzymania faktury przez Zamawiającego</w:t>
      </w:r>
      <w:r w:rsidR="007C0F3E" w:rsidRPr="00D46FFA">
        <w:rPr>
          <w:rFonts w:ascii="Book Antiqua" w:hAnsi="Book Antiqua"/>
          <w:color w:val="000000"/>
          <w:sz w:val="24"/>
          <w:szCs w:val="24"/>
        </w:rPr>
        <w:t>.</w:t>
      </w:r>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 xml:space="preserve">Termin związania ofertą: </w:t>
      </w:r>
      <w:r w:rsidR="003A4F72" w:rsidRPr="00D46FFA">
        <w:rPr>
          <w:rFonts w:ascii="Book Antiqua" w:hAnsi="Book Antiqua"/>
          <w:color w:val="000000"/>
          <w:sz w:val="24"/>
          <w:szCs w:val="24"/>
        </w:rPr>
        <w:t>30</w:t>
      </w:r>
      <w:r w:rsidR="00A70C82" w:rsidRPr="00D46FFA">
        <w:rPr>
          <w:rFonts w:ascii="Book Antiqua" w:hAnsi="Book Antiqua"/>
          <w:color w:val="000000"/>
          <w:sz w:val="24"/>
          <w:szCs w:val="24"/>
        </w:rPr>
        <w:t xml:space="preserve"> </w:t>
      </w:r>
      <w:r w:rsidRPr="00D46FFA">
        <w:rPr>
          <w:rFonts w:ascii="Book Antiqua" w:hAnsi="Book Antiqua"/>
          <w:color w:val="000000"/>
          <w:sz w:val="24"/>
          <w:szCs w:val="24"/>
        </w:rPr>
        <w:t>dni.</w:t>
      </w:r>
    </w:p>
    <w:p w:rsidR="00545518" w:rsidRPr="00D46FFA" w:rsidRDefault="00545518" w:rsidP="00545518">
      <w:pPr>
        <w:pStyle w:val="Akapitzlist1"/>
        <w:spacing w:after="0"/>
        <w:ind w:left="0"/>
        <w:jc w:val="both"/>
        <w:rPr>
          <w:rFonts w:ascii="Book Antiqua" w:hAnsi="Book Antiqua"/>
          <w:color w:val="000000"/>
          <w:sz w:val="24"/>
          <w:szCs w:val="24"/>
        </w:rPr>
      </w:pPr>
    </w:p>
    <w:p w:rsidR="00F20ED4" w:rsidRPr="00D46FFA"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D46FFA">
        <w:rPr>
          <w:rFonts w:ascii="Book Antiqua" w:hAnsi="Book Antiqua"/>
          <w:b/>
          <w:color w:val="000000"/>
          <w:sz w:val="24"/>
          <w:szCs w:val="24"/>
        </w:rPr>
        <w:t>WYBÓR OFERTY</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 xml:space="preserve">Złożone oferty muszą być zgodne z opisem zamówienia i warunkami zawartymi w punkcie </w:t>
      </w:r>
      <w:r w:rsidR="00A70C82" w:rsidRPr="00D46FFA">
        <w:rPr>
          <w:rFonts w:ascii="Book Antiqua" w:hAnsi="Book Antiqua"/>
          <w:color w:val="000000"/>
          <w:sz w:val="24"/>
          <w:szCs w:val="24"/>
        </w:rPr>
        <w:t>V</w:t>
      </w:r>
      <w:r w:rsidRPr="00D46FFA">
        <w:rPr>
          <w:rFonts w:ascii="Book Antiqua" w:hAnsi="Book Antiqua"/>
          <w:color w:val="000000"/>
          <w:sz w:val="24"/>
          <w:szCs w:val="24"/>
        </w:rPr>
        <w:t>. Oferty niezgodne z w/w punktami podlegają odrzuceniu.</w:t>
      </w:r>
    </w:p>
    <w:p w:rsidR="00437A44" w:rsidRPr="00D46FFA" w:rsidRDefault="00437A4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Oferty złożone po terminie określonym w punkcie V.</w:t>
      </w:r>
      <w:r w:rsidR="00A70C82" w:rsidRPr="00D46FFA">
        <w:rPr>
          <w:rFonts w:ascii="Book Antiqua" w:hAnsi="Book Antiqua"/>
          <w:color w:val="000000"/>
          <w:sz w:val="24"/>
          <w:szCs w:val="24"/>
        </w:rPr>
        <w:t>2.</w:t>
      </w:r>
      <w:r w:rsidRPr="00D46FFA">
        <w:rPr>
          <w:rFonts w:ascii="Book Antiqua" w:hAnsi="Book Antiqua"/>
          <w:color w:val="000000"/>
          <w:sz w:val="24"/>
          <w:szCs w:val="24"/>
        </w:rPr>
        <w:t xml:space="preserve"> (Termin składania ofert) podlegają odrzuceniu.</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 xml:space="preserve">Oferty przekraczające wartością równowartość kwoty, </w:t>
      </w:r>
      <w:r w:rsidRPr="00D46FFA">
        <w:rPr>
          <w:rStyle w:val="genericcontent"/>
          <w:rFonts w:ascii="Book Antiqua" w:hAnsi="Book Antiqua"/>
          <w:color w:val="000000"/>
          <w:sz w:val="24"/>
          <w:szCs w:val="24"/>
        </w:rPr>
        <w:t>określonej w </w:t>
      </w:r>
      <w:r w:rsidRPr="00D46FFA">
        <w:rPr>
          <w:rFonts w:ascii="Book Antiqua" w:hAnsi="Book Antiqua"/>
          <w:color w:val="000000"/>
          <w:sz w:val="24"/>
          <w:szCs w:val="24"/>
        </w:rPr>
        <w:t xml:space="preserve">art. 4 pkt 8 </w:t>
      </w:r>
      <w:proofErr w:type="spellStart"/>
      <w:r w:rsidRPr="00D46FFA">
        <w:rPr>
          <w:rFonts w:ascii="Book Antiqua" w:hAnsi="Book Antiqua"/>
          <w:color w:val="000000"/>
          <w:sz w:val="24"/>
          <w:szCs w:val="24"/>
        </w:rPr>
        <w:t>p.z.p</w:t>
      </w:r>
      <w:proofErr w:type="spellEnd"/>
      <w:r w:rsidRPr="00D46FFA">
        <w:rPr>
          <w:rFonts w:ascii="Book Antiqua" w:hAnsi="Book Antiqua"/>
          <w:color w:val="000000"/>
          <w:sz w:val="24"/>
          <w:szCs w:val="24"/>
        </w:rPr>
        <w:t>., będą odrzucone.</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Przy wyborze oferty, Zamawiający będzie się kierował kryteriami wyszczególnionymi w Zapytaniu ofertowym.</w:t>
      </w:r>
    </w:p>
    <w:p w:rsidR="00F20ED4" w:rsidRPr="000243EB" w:rsidRDefault="00F20ED4" w:rsidP="00874591">
      <w:pPr>
        <w:pStyle w:val="Akapitzlist1"/>
        <w:numPr>
          <w:ilvl w:val="0"/>
          <w:numId w:val="17"/>
        </w:numPr>
        <w:spacing w:after="0"/>
        <w:jc w:val="both"/>
        <w:rPr>
          <w:rFonts w:ascii="Book Antiqua" w:hAnsi="Book Antiqua"/>
          <w:color w:val="000000"/>
          <w:sz w:val="24"/>
          <w:szCs w:val="24"/>
        </w:rPr>
      </w:pPr>
      <w:r w:rsidRPr="000243EB">
        <w:rPr>
          <w:rFonts w:ascii="Book Antiqua" w:hAnsi="Book Antiqua"/>
          <w:color w:val="000000"/>
          <w:sz w:val="24"/>
          <w:szCs w:val="24"/>
        </w:rPr>
        <w:t>Cena ofertowa winna obejmować wszystkie koszty związane z realizacją zamówienia. Za cenę ofert</w:t>
      </w:r>
      <w:r w:rsidR="000243EB">
        <w:rPr>
          <w:rFonts w:ascii="Book Antiqua" w:hAnsi="Book Antiqua"/>
          <w:color w:val="000000"/>
          <w:sz w:val="24"/>
          <w:szCs w:val="24"/>
        </w:rPr>
        <w:t>y uważać się będzie cenę brutto.</w:t>
      </w:r>
    </w:p>
    <w:p w:rsidR="00F20ED4" w:rsidRPr="00D46FFA" w:rsidRDefault="00F20ED4" w:rsidP="00F20ED4">
      <w:pPr>
        <w:pStyle w:val="Akapitzlist1"/>
        <w:numPr>
          <w:ilvl w:val="0"/>
          <w:numId w:val="1"/>
        </w:numPr>
        <w:spacing w:before="200" w:after="0"/>
        <w:ind w:left="284" w:hanging="284"/>
        <w:jc w:val="both"/>
        <w:rPr>
          <w:rFonts w:ascii="Book Antiqua" w:hAnsi="Book Antiqua"/>
          <w:b/>
          <w:color w:val="000000"/>
          <w:sz w:val="24"/>
          <w:szCs w:val="24"/>
        </w:rPr>
      </w:pPr>
      <w:r w:rsidRPr="00D46FFA">
        <w:rPr>
          <w:rFonts w:ascii="Book Antiqua" w:hAnsi="Book Antiqua"/>
          <w:b/>
          <w:color w:val="000000"/>
          <w:sz w:val="24"/>
          <w:szCs w:val="24"/>
        </w:rPr>
        <w:t>INFORMACJE DOTYCZĄCE REALIZACJI PRZEDMIOTU ZAMÓWIENIA</w:t>
      </w:r>
    </w:p>
    <w:p w:rsidR="001765EF" w:rsidRPr="00D46FFA" w:rsidRDefault="001765EF" w:rsidP="001765EF">
      <w:pPr>
        <w:pStyle w:val="Akapitzlist1"/>
        <w:spacing w:after="0"/>
        <w:ind w:left="284"/>
        <w:jc w:val="both"/>
        <w:rPr>
          <w:rFonts w:ascii="Book Antiqua" w:hAnsi="Book Antiqua"/>
          <w:b/>
          <w:color w:val="000000"/>
          <w:sz w:val="24"/>
          <w:szCs w:val="24"/>
        </w:rPr>
      </w:pP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Wymagania dotyczące realizacji zamówienia:</w:t>
      </w:r>
      <w:r w:rsidR="003C05F5">
        <w:rPr>
          <w:rFonts w:ascii="Book Antiqua" w:hAnsi="Book Antiqua"/>
          <w:color w:val="000000"/>
          <w:sz w:val="24"/>
          <w:szCs w:val="24"/>
        </w:rPr>
        <w:t xml:space="preserve"> szczegółowe wymagania zostały określone we wzorze umowy</w:t>
      </w:r>
      <w:r w:rsidRPr="00D46FFA">
        <w:rPr>
          <w:rFonts w:ascii="Book Antiqua" w:hAnsi="Book Antiqua"/>
          <w:color w:val="000000"/>
          <w:sz w:val="24"/>
          <w:szCs w:val="24"/>
        </w:rPr>
        <w:t>.</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Dokumentacja / przedmiot zamówienia: nie dotyczy.</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Zamawiający wraz z zapytaniem ofertowym przekazuje</w:t>
      </w:r>
      <w:r w:rsidR="00874591">
        <w:rPr>
          <w:rFonts w:ascii="Book Antiqua" w:hAnsi="Book Antiqua"/>
          <w:color w:val="000000"/>
          <w:sz w:val="24"/>
          <w:szCs w:val="24"/>
        </w:rPr>
        <w:t>:</w:t>
      </w:r>
      <w:r w:rsidRPr="00D46FFA">
        <w:rPr>
          <w:rFonts w:ascii="Book Antiqua" w:hAnsi="Book Antiqua"/>
          <w:color w:val="000000"/>
          <w:sz w:val="24"/>
          <w:szCs w:val="24"/>
        </w:rPr>
        <w:t xml:space="preserve"> Załącznik nr 1 </w:t>
      </w:r>
      <w:r w:rsidRPr="00D46FFA">
        <w:rPr>
          <w:rFonts w:ascii="Book Antiqua" w:hAnsi="Book Antiqua"/>
          <w:color w:val="000000"/>
          <w:sz w:val="24"/>
          <w:szCs w:val="24"/>
        </w:rPr>
        <w:br/>
        <w:t xml:space="preserve">do Zapytania ofertowego </w:t>
      </w:r>
      <w:r w:rsidR="00874591">
        <w:rPr>
          <w:rFonts w:ascii="Book Antiqua" w:hAnsi="Book Antiqua"/>
          <w:color w:val="000000"/>
          <w:sz w:val="24"/>
          <w:szCs w:val="24"/>
        </w:rPr>
        <w:t>oraz załącznik nr 2 – wzór umowy</w:t>
      </w:r>
      <w:r w:rsidRPr="00D46FFA">
        <w:rPr>
          <w:rFonts w:ascii="Book Antiqua" w:hAnsi="Book Antiqua"/>
          <w:color w:val="000000"/>
          <w:sz w:val="24"/>
          <w:szCs w:val="24"/>
        </w:rPr>
        <w:t>.</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 siedzibie Zamawiającego do wglądu są dokumenty: nie dotyczy.</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 xml:space="preserve">Do czasu zawarcia umowy Zamawiający zastrzega sobie prawo </w:t>
      </w:r>
      <w:r w:rsidRPr="00D46FFA">
        <w:rPr>
          <w:rFonts w:ascii="Book Antiqua" w:hAnsi="Book Antiqua"/>
          <w:color w:val="000000"/>
          <w:sz w:val="24"/>
          <w:szCs w:val="24"/>
        </w:rPr>
        <w:br/>
        <w:t xml:space="preserve">do zakończenia postępowania na każdym etapie bez wyłonienia Wykonawcy </w:t>
      </w:r>
      <w:r w:rsidR="001765EF" w:rsidRPr="00D46FFA">
        <w:rPr>
          <w:rFonts w:ascii="Book Antiqua" w:hAnsi="Book Antiqua"/>
          <w:color w:val="000000"/>
          <w:sz w:val="24"/>
          <w:szCs w:val="24"/>
        </w:rPr>
        <w:t>lub</w:t>
      </w:r>
      <w:r w:rsidRPr="00D46FFA">
        <w:rPr>
          <w:rFonts w:ascii="Book Antiqua" w:hAnsi="Book Antiqua"/>
          <w:color w:val="000000"/>
          <w:sz w:val="24"/>
          <w:szCs w:val="24"/>
        </w:rPr>
        <w:t xml:space="preserve"> bez podania przyczyny.</w:t>
      </w:r>
    </w:p>
    <w:p w:rsidR="00437A44" w:rsidRPr="00D46FFA" w:rsidRDefault="00437A44" w:rsidP="003C05F5">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Wykonawca może złożyć tylko jedną ofertę.</w:t>
      </w:r>
    </w:p>
    <w:p w:rsidR="00F20ED4" w:rsidRPr="00D46FFA" w:rsidRDefault="00C13810" w:rsidP="00C13810">
      <w:pPr>
        <w:tabs>
          <w:tab w:val="left" w:pos="5430"/>
        </w:tabs>
        <w:spacing w:before="200" w:after="0"/>
        <w:rPr>
          <w:rFonts w:ascii="Book Antiqua" w:hAnsi="Book Antiqua"/>
          <w:color w:val="000000"/>
          <w:sz w:val="24"/>
          <w:szCs w:val="24"/>
        </w:rPr>
      </w:pPr>
      <w:r>
        <w:rPr>
          <w:rFonts w:ascii="Book Antiqua" w:hAnsi="Book Antiqua"/>
          <w:color w:val="000000"/>
          <w:sz w:val="24"/>
          <w:szCs w:val="24"/>
        </w:rPr>
        <w:tab/>
      </w:r>
    </w:p>
    <w:p w:rsidR="001208F5" w:rsidRPr="00D46FFA" w:rsidRDefault="001208F5">
      <w:pPr>
        <w:suppressAutoHyphens w:val="0"/>
        <w:spacing w:after="160" w:line="259" w:lineRule="auto"/>
        <w:rPr>
          <w:rFonts w:ascii="Book Antiqua" w:hAnsi="Book Antiqua"/>
          <w:color w:val="000000"/>
          <w:sz w:val="20"/>
          <w:szCs w:val="20"/>
        </w:rPr>
      </w:pPr>
      <w:r w:rsidRPr="00D46FFA">
        <w:rPr>
          <w:rFonts w:ascii="Book Antiqua" w:hAnsi="Book Antiqua"/>
          <w:color w:val="000000"/>
          <w:sz w:val="20"/>
          <w:szCs w:val="20"/>
        </w:rPr>
        <w:br w:type="page"/>
      </w:r>
    </w:p>
    <w:p w:rsidR="00216D17" w:rsidRPr="00D46FFA" w:rsidRDefault="00874591" w:rsidP="00216D17">
      <w:pPr>
        <w:spacing w:after="0"/>
        <w:jc w:val="right"/>
        <w:rPr>
          <w:rFonts w:ascii="Book Antiqua" w:hAnsi="Book Antiqua"/>
          <w:color w:val="000000"/>
          <w:sz w:val="24"/>
          <w:szCs w:val="24"/>
        </w:rPr>
      </w:pPr>
      <w:r>
        <w:rPr>
          <w:rFonts w:ascii="Book Antiqua" w:hAnsi="Book Antiqua"/>
          <w:b/>
          <w:color w:val="000000"/>
          <w:sz w:val="24"/>
          <w:szCs w:val="24"/>
        </w:rPr>
        <w:lastRenderedPageBreak/>
        <w:t>Załącznik nr 1</w:t>
      </w:r>
      <w:r w:rsidR="00216D17" w:rsidRPr="00D46FFA">
        <w:rPr>
          <w:rFonts w:ascii="Book Antiqua" w:hAnsi="Book Antiqua"/>
          <w:b/>
          <w:color w:val="000000"/>
          <w:sz w:val="24"/>
          <w:szCs w:val="24"/>
        </w:rPr>
        <w:t xml:space="preserve"> do Zapytania Ofertowego</w:t>
      </w:r>
    </w:p>
    <w:p w:rsidR="00216D17" w:rsidRPr="00D46FFA" w:rsidRDefault="00216D17" w:rsidP="00216D17">
      <w:pPr>
        <w:spacing w:after="0"/>
        <w:jc w:val="both"/>
        <w:rPr>
          <w:rFonts w:ascii="Book Antiqua" w:hAnsi="Book Antiqua"/>
          <w:color w:val="000000"/>
          <w:sz w:val="24"/>
          <w:szCs w:val="24"/>
        </w:rPr>
      </w:pPr>
      <w:r w:rsidRPr="00D46FFA">
        <w:rPr>
          <w:rFonts w:ascii="Book Antiqua" w:hAnsi="Book Antiqua"/>
          <w:color w:val="000000"/>
          <w:sz w:val="24"/>
          <w:szCs w:val="24"/>
        </w:rPr>
        <w:t>……………………………..</w:t>
      </w:r>
    </w:p>
    <w:p w:rsidR="00216D17" w:rsidRPr="00D46FFA" w:rsidRDefault="00216D17" w:rsidP="00216D17">
      <w:pPr>
        <w:spacing w:after="0"/>
        <w:jc w:val="both"/>
        <w:rPr>
          <w:rFonts w:ascii="Book Antiqua" w:hAnsi="Book Antiqua"/>
          <w:b/>
          <w:color w:val="000000"/>
          <w:sz w:val="24"/>
          <w:szCs w:val="24"/>
        </w:rPr>
      </w:pPr>
      <w:r w:rsidRPr="00D46FFA">
        <w:rPr>
          <w:rFonts w:ascii="Book Antiqua" w:hAnsi="Book Antiqua"/>
          <w:color w:val="000000"/>
          <w:sz w:val="24"/>
          <w:szCs w:val="24"/>
        </w:rPr>
        <w:t xml:space="preserve">   Pieczęć Wykonawcy</w:t>
      </w:r>
    </w:p>
    <w:p w:rsidR="00216D17" w:rsidRPr="00D46FFA" w:rsidRDefault="00216D17" w:rsidP="00216D17">
      <w:pPr>
        <w:spacing w:before="200" w:after="0"/>
        <w:jc w:val="center"/>
        <w:rPr>
          <w:rFonts w:ascii="Book Antiqua" w:hAnsi="Book Antiqua"/>
          <w:color w:val="000000"/>
          <w:sz w:val="24"/>
          <w:szCs w:val="24"/>
        </w:rPr>
      </w:pPr>
      <w:r w:rsidRPr="00D46FFA">
        <w:rPr>
          <w:rFonts w:ascii="Book Antiqua" w:hAnsi="Book Antiqua"/>
          <w:b/>
          <w:color w:val="000000"/>
          <w:sz w:val="24"/>
          <w:szCs w:val="24"/>
        </w:rPr>
        <w:t>FORMULARZ OFERTOWY</w:t>
      </w:r>
    </w:p>
    <w:p w:rsidR="00216D17" w:rsidRDefault="00216D17" w:rsidP="00216D17">
      <w:pPr>
        <w:spacing w:after="0" w:line="100" w:lineRule="atLeast"/>
        <w:jc w:val="center"/>
        <w:rPr>
          <w:rFonts w:ascii="Book Antiqua" w:hAnsi="Book Antiqua"/>
          <w:color w:val="000000"/>
          <w:sz w:val="24"/>
          <w:szCs w:val="24"/>
        </w:rPr>
      </w:pPr>
      <w:r w:rsidRPr="00D46FFA">
        <w:rPr>
          <w:rFonts w:ascii="Book Antiqua" w:hAnsi="Book Antiqua"/>
          <w:color w:val="000000"/>
          <w:sz w:val="24"/>
          <w:szCs w:val="24"/>
        </w:rPr>
        <w:t xml:space="preserve">do Zapytania ofertowego o wartości szacunkowej nie przekraczającej równowartości kwoty </w:t>
      </w:r>
      <w:r w:rsidRPr="00D46FFA">
        <w:rPr>
          <w:rStyle w:val="genericcontent"/>
          <w:rFonts w:ascii="Book Antiqua" w:hAnsi="Book Antiqua"/>
          <w:color w:val="000000"/>
          <w:sz w:val="24"/>
          <w:szCs w:val="24"/>
        </w:rPr>
        <w:t>określonej w </w:t>
      </w:r>
      <w:r w:rsidRPr="00D46FFA">
        <w:rPr>
          <w:rFonts w:ascii="Book Antiqua" w:hAnsi="Book Antiqua"/>
          <w:color w:val="000000"/>
          <w:sz w:val="24"/>
          <w:szCs w:val="24"/>
        </w:rPr>
        <w:t xml:space="preserve">art. 4 pkt 8 </w:t>
      </w:r>
      <w:proofErr w:type="spellStart"/>
      <w:r w:rsidRPr="00D46FFA">
        <w:rPr>
          <w:rFonts w:ascii="Book Antiqua" w:hAnsi="Book Antiqua"/>
          <w:color w:val="000000"/>
          <w:sz w:val="24"/>
          <w:szCs w:val="24"/>
        </w:rPr>
        <w:t>p.z.p</w:t>
      </w:r>
      <w:proofErr w:type="spellEnd"/>
      <w:r w:rsidRPr="00D46FFA">
        <w:rPr>
          <w:rFonts w:ascii="Book Antiqua" w:hAnsi="Book Antiqua"/>
          <w:color w:val="000000"/>
          <w:sz w:val="24"/>
          <w:szCs w:val="24"/>
        </w:rPr>
        <w:t>.</w:t>
      </w:r>
    </w:p>
    <w:p w:rsidR="00216D17" w:rsidRPr="00D46FFA" w:rsidRDefault="00216D17" w:rsidP="00216D17">
      <w:pPr>
        <w:spacing w:after="0" w:line="100" w:lineRule="atLeast"/>
        <w:jc w:val="center"/>
        <w:rPr>
          <w:rFonts w:ascii="Book Antiqua" w:hAnsi="Book Antiqua"/>
          <w:color w:val="000000"/>
          <w:sz w:val="24"/>
          <w:szCs w:val="24"/>
        </w:rPr>
      </w:pPr>
    </w:p>
    <w:p w:rsidR="00216D17" w:rsidRPr="00D46FFA"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 xml:space="preserve">Oferta złożona w drodze zapytania ofertowego o udzielenie zamówienia publicznego na: </w:t>
      </w:r>
    </w:p>
    <w:p w:rsidR="00216D17" w:rsidRDefault="00216D17" w:rsidP="00874591">
      <w:pPr>
        <w:spacing w:after="0" w:line="100" w:lineRule="atLeast"/>
        <w:ind w:left="284"/>
        <w:jc w:val="center"/>
        <w:rPr>
          <w:rFonts w:ascii="Book Antiqua" w:hAnsi="Book Antiqua"/>
          <w:color w:val="000000"/>
          <w:sz w:val="24"/>
          <w:szCs w:val="24"/>
        </w:rPr>
      </w:pPr>
      <w:r>
        <w:rPr>
          <w:rFonts w:ascii="Book Antiqua" w:hAnsi="Book Antiqua"/>
          <w:color w:val="000000"/>
          <w:sz w:val="24"/>
          <w:szCs w:val="24"/>
        </w:rPr>
        <w:t>„</w:t>
      </w:r>
      <w:r w:rsidR="00874591" w:rsidRPr="00874591">
        <w:rPr>
          <w:rFonts w:ascii="Book Antiqua" w:hAnsi="Book Antiqua"/>
          <w:color w:val="000000"/>
          <w:sz w:val="24"/>
          <w:szCs w:val="24"/>
        </w:rPr>
        <w:t xml:space="preserve">Zakup, dostawa (wraz z rozładunkiem), dysków i pamięci RAM </w:t>
      </w:r>
      <w:r w:rsidR="00874591">
        <w:rPr>
          <w:rFonts w:ascii="Book Antiqua" w:hAnsi="Book Antiqua"/>
          <w:color w:val="000000"/>
          <w:sz w:val="24"/>
          <w:szCs w:val="24"/>
        </w:rPr>
        <w:br/>
      </w:r>
      <w:r w:rsidR="00874591" w:rsidRPr="00874591">
        <w:rPr>
          <w:rFonts w:ascii="Book Antiqua" w:hAnsi="Book Antiqua"/>
          <w:color w:val="000000"/>
          <w:sz w:val="24"/>
          <w:szCs w:val="24"/>
        </w:rPr>
        <w:t>serwerowych na potrzeby Urzędu Miejskiego w Zabrzu</w:t>
      </w:r>
      <w:r>
        <w:rPr>
          <w:rFonts w:ascii="Book Antiqua" w:hAnsi="Book Antiqua"/>
          <w:color w:val="000000"/>
          <w:sz w:val="24"/>
          <w:szCs w:val="24"/>
        </w:rPr>
        <w:t>”</w:t>
      </w:r>
    </w:p>
    <w:p w:rsidR="00216D17" w:rsidRPr="00D46FFA"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Nazwa i adres Wykonawcy, nr regon/pesel, NIP, telefon, fax, e-mail:</w:t>
      </w:r>
    </w:p>
    <w:p w:rsidR="00216D17" w:rsidRPr="00D46FFA" w:rsidRDefault="00216D17" w:rsidP="00216D17">
      <w:pPr>
        <w:spacing w:before="200" w:after="0"/>
        <w:ind w:left="709"/>
        <w:jc w:val="both"/>
        <w:rPr>
          <w:rFonts w:ascii="Book Antiqua" w:hAnsi="Book Antiqua"/>
          <w:color w:val="000000"/>
          <w:sz w:val="24"/>
          <w:szCs w:val="24"/>
        </w:rPr>
      </w:pPr>
      <w:r w:rsidRPr="00D46FFA">
        <w:rPr>
          <w:rFonts w:ascii="Book Antiqua" w:hAnsi="Book Antiqua"/>
          <w:color w:val="000000"/>
          <w:sz w:val="20"/>
          <w:szCs w:val="20"/>
        </w:rPr>
        <w:t>……………………………………………………………………………………….......................</w:t>
      </w:r>
    </w:p>
    <w:p w:rsidR="00216D17"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Cena ofertowa zamówienia:</w:t>
      </w:r>
    </w:p>
    <w:p w:rsidR="00D41054" w:rsidRDefault="00D41054" w:rsidP="00D41054">
      <w:pPr>
        <w:pStyle w:val="Akapitzlist1"/>
        <w:spacing w:after="0"/>
        <w:jc w:val="both"/>
        <w:rPr>
          <w:rFonts w:ascii="Book Antiqua" w:hAnsi="Book Antiqua"/>
          <w:color w:val="000000"/>
          <w:sz w:val="24"/>
          <w:szCs w:val="24"/>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435"/>
        <w:gridCol w:w="3350"/>
        <w:gridCol w:w="799"/>
        <w:gridCol w:w="357"/>
        <w:gridCol w:w="1075"/>
        <w:gridCol w:w="521"/>
        <w:gridCol w:w="781"/>
        <w:gridCol w:w="1073"/>
      </w:tblGrid>
      <w:tr w:rsidR="00BA6653" w:rsidRPr="005D7DE9" w:rsidTr="00BA6653">
        <w:trPr>
          <w:cantSplit/>
          <w:trHeight w:val="1134"/>
          <w:tblHeader/>
          <w:jc w:val="center"/>
        </w:trPr>
        <w:tc>
          <w:tcPr>
            <w:tcW w:w="231"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l.p.</w:t>
            </w:r>
          </w:p>
        </w:tc>
        <w:tc>
          <w:tcPr>
            <w:tcW w:w="247" w:type="pct"/>
            <w:textDirection w:val="btLr"/>
          </w:tcPr>
          <w:p w:rsidR="00BA6653" w:rsidRPr="005D7DE9" w:rsidRDefault="00BA6653" w:rsidP="005A0115">
            <w:pPr>
              <w:widowControl w:val="0"/>
              <w:suppressAutoHyphens w:val="0"/>
              <w:overflowPunct w:val="0"/>
              <w:adjustRightInd w:val="0"/>
              <w:spacing w:after="0" w:line="240" w:lineRule="auto"/>
              <w:ind w:left="113" w:right="113"/>
              <w:jc w:val="center"/>
              <w:rPr>
                <w:rFonts w:cs="Arial"/>
                <w:color w:val="000000"/>
                <w:kern w:val="28"/>
                <w:sz w:val="18"/>
                <w:szCs w:val="18"/>
                <w:lang w:eastAsia="pl-PL"/>
              </w:rPr>
            </w:pPr>
            <w:r w:rsidRPr="005D7DE9">
              <w:rPr>
                <w:rFonts w:cs="Arial"/>
                <w:color w:val="000000"/>
                <w:kern w:val="28"/>
                <w:sz w:val="16"/>
                <w:szCs w:val="18"/>
                <w:lang w:eastAsia="pl-PL"/>
              </w:rPr>
              <w:t xml:space="preserve">Pozycja </w:t>
            </w:r>
            <w:r w:rsidRPr="005D7DE9">
              <w:rPr>
                <w:rFonts w:cs="Arial"/>
                <w:color w:val="000000"/>
                <w:kern w:val="28"/>
                <w:sz w:val="16"/>
                <w:szCs w:val="18"/>
                <w:lang w:eastAsia="pl-PL"/>
              </w:rPr>
              <w:br/>
              <w:t>z OPZ</w:t>
            </w:r>
          </w:p>
        </w:tc>
        <w:tc>
          <w:tcPr>
            <w:tcW w:w="190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Przedmiot zamówienia oraz nazwa i krótki opis</w:t>
            </w:r>
          </w:p>
        </w:tc>
        <w:tc>
          <w:tcPr>
            <w:tcW w:w="45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jednostko--</w:t>
            </w:r>
            <w:proofErr w:type="spellStart"/>
            <w:r w:rsidRPr="005D7DE9">
              <w:rPr>
                <w:rFonts w:cs="Arial"/>
                <w:color w:val="000000"/>
                <w:kern w:val="28"/>
                <w:sz w:val="16"/>
                <w:szCs w:val="18"/>
                <w:lang w:eastAsia="pl-PL"/>
              </w:rPr>
              <w:t>wa</w:t>
            </w:r>
            <w:proofErr w:type="spellEnd"/>
            <w:r w:rsidRPr="005D7DE9">
              <w:rPr>
                <w:rFonts w:cs="Arial"/>
                <w:color w:val="000000"/>
                <w:kern w:val="28"/>
                <w:sz w:val="16"/>
                <w:szCs w:val="18"/>
                <w:lang w:eastAsia="pl-PL"/>
              </w:rPr>
              <w:t xml:space="preserve"> netto </w:t>
            </w:r>
          </w:p>
        </w:tc>
        <w:tc>
          <w:tcPr>
            <w:tcW w:w="203" w:type="pct"/>
            <w:shd w:val="clear" w:color="auto" w:fill="auto"/>
            <w:textDirection w:val="btLr"/>
            <w:vAlign w:val="center"/>
            <w:hideMark/>
          </w:tcPr>
          <w:p w:rsidR="00BA6653" w:rsidRPr="005D7DE9" w:rsidRDefault="00BA6653" w:rsidP="005A0115">
            <w:pPr>
              <w:widowControl w:val="0"/>
              <w:suppressAutoHyphens w:val="0"/>
              <w:overflowPunct w:val="0"/>
              <w:adjustRightInd w:val="0"/>
              <w:spacing w:after="0" w:line="240" w:lineRule="auto"/>
              <w:ind w:left="113" w:right="113"/>
              <w:jc w:val="center"/>
              <w:rPr>
                <w:rFonts w:cs="Arial"/>
                <w:color w:val="000000"/>
                <w:kern w:val="28"/>
                <w:sz w:val="16"/>
                <w:szCs w:val="18"/>
                <w:lang w:eastAsia="pl-PL"/>
              </w:rPr>
            </w:pPr>
            <w:r w:rsidRPr="005D7DE9">
              <w:rPr>
                <w:rFonts w:cs="Arial"/>
                <w:color w:val="000000"/>
                <w:kern w:val="28"/>
                <w:sz w:val="16"/>
                <w:szCs w:val="18"/>
                <w:lang w:eastAsia="pl-PL"/>
              </w:rPr>
              <w:t>Ilość sztuk/</w:t>
            </w:r>
            <w:r w:rsidRPr="005D7DE9">
              <w:rPr>
                <w:rFonts w:cs="Arial"/>
                <w:color w:val="000000"/>
                <w:kern w:val="28"/>
                <w:sz w:val="16"/>
                <w:szCs w:val="18"/>
                <w:lang w:eastAsia="pl-PL"/>
              </w:rPr>
              <w:br/>
            </w:r>
            <w:proofErr w:type="spellStart"/>
            <w:r w:rsidRPr="005D7DE9">
              <w:rPr>
                <w:rFonts w:cs="Arial"/>
                <w:color w:val="000000"/>
                <w:kern w:val="28"/>
                <w:sz w:val="16"/>
                <w:szCs w:val="18"/>
                <w:lang w:eastAsia="pl-PL"/>
              </w:rPr>
              <w:t>kpl</w:t>
            </w:r>
            <w:proofErr w:type="spellEnd"/>
            <w:r w:rsidRPr="005D7DE9">
              <w:rPr>
                <w:rFonts w:cs="Arial"/>
                <w:color w:val="000000"/>
                <w:kern w:val="28"/>
                <w:sz w:val="16"/>
                <w:szCs w:val="18"/>
                <w:lang w:eastAsia="pl-PL"/>
              </w:rPr>
              <w:t>./ lic.</w:t>
            </w:r>
          </w:p>
        </w:tc>
        <w:tc>
          <w:tcPr>
            <w:tcW w:w="611"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netto</w:t>
            </w: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4"/>
                <w:szCs w:val="18"/>
                <w:lang w:eastAsia="pl-PL"/>
              </w:rPr>
              <w:t>Stawka VAT</w:t>
            </w:r>
          </w:p>
        </w:tc>
        <w:tc>
          <w:tcPr>
            <w:tcW w:w="44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Kwota VAT</w:t>
            </w:r>
          </w:p>
        </w:tc>
        <w:tc>
          <w:tcPr>
            <w:tcW w:w="610"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brutto</w:t>
            </w:r>
          </w:p>
        </w:tc>
      </w:tr>
      <w:tr w:rsidR="00BA6653" w:rsidRPr="005D7DE9" w:rsidTr="00BA6653">
        <w:trPr>
          <w:trHeight w:val="202"/>
          <w:jc w:val="center"/>
        </w:trPr>
        <w:tc>
          <w:tcPr>
            <w:tcW w:w="231"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w:t>
            </w:r>
          </w:p>
        </w:tc>
        <w:tc>
          <w:tcPr>
            <w:tcW w:w="190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3.</w:t>
            </w:r>
          </w:p>
        </w:tc>
        <w:tc>
          <w:tcPr>
            <w:tcW w:w="45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4.</w:t>
            </w:r>
          </w:p>
        </w:tc>
        <w:tc>
          <w:tcPr>
            <w:tcW w:w="203"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5.</w:t>
            </w:r>
          </w:p>
        </w:tc>
        <w:tc>
          <w:tcPr>
            <w:tcW w:w="611"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6.</w:t>
            </w: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7.</w:t>
            </w:r>
          </w:p>
        </w:tc>
        <w:tc>
          <w:tcPr>
            <w:tcW w:w="44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8.</w:t>
            </w:r>
          </w:p>
        </w:tc>
        <w:tc>
          <w:tcPr>
            <w:tcW w:w="610"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9.</w:t>
            </w:r>
          </w:p>
        </w:tc>
      </w:tr>
      <w:tr w:rsidR="00BA6653" w:rsidRPr="005D7DE9" w:rsidTr="00BA6653">
        <w:trPr>
          <w:trHeight w:val="300"/>
          <w:jc w:val="center"/>
        </w:trPr>
        <w:tc>
          <w:tcPr>
            <w:tcW w:w="231" w:type="pct"/>
            <w:shd w:val="clear" w:color="auto" w:fill="auto"/>
            <w:noWrap/>
            <w:vAlign w:val="center"/>
          </w:tcPr>
          <w:p w:rsidR="00BA6653" w:rsidRPr="005D7DE9" w:rsidRDefault="00BA6653" w:rsidP="00216D17">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w:t>
            </w:r>
            <w:r w:rsidRPr="005D7DE9">
              <w:rPr>
                <w:rFonts w:cs="Arial"/>
                <w:kern w:val="28"/>
                <w:sz w:val="18"/>
                <w:szCs w:val="20"/>
                <w:lang w:eastAsia="pl-PL"/>
              </w:rPr>
              <w:t>.</w:t>
            </w:r>
          </w:p>
        </w:tc>
        <w:tc>
          <w:tcPr>
            <w:tcW w:w="247" w:type="pct"/>
            <w:vAlign w:val="center"/>
          </w:tcPr>
          <w:p w:rsidR="00BA6653" w:rsidRPr="005D7DE9" w:rsidRDefault="00874591"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2</w:t>
            </w:r>
            <w:r w:rsidRPr="005D7DE9">
              <w:rPr>
                <w:rFonts w:cs="Arial"/>
                <w:kern w:val="28"/>
                <w:sz w:val="18"/>
                <w:szCs w:val="20"/>
                <w:lang w:eastAsia="pl-PL"/>
              </w:rPr>
              <w:t>.</w:t>
            </w:r>
          </w:p>
        </w:tc>
        <w:tc>
          <w:tcPr>
            <w:tcW w:w="247" w:type="pct"/>
            <w:vAlign w:val="center"/>
          </w:tcPr>
          <w:p w:rsidR="00BA6653" w:rsidRPr="005D7DE9" w:rsidRDefault="00874591"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2</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2</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3</w:t>
            </w:r>
            <w:r w:rsidRPr="005D7DE9">
              <w:rPr>
                <w:rFonts w:cs="Arial"/>
                <w:kern w:val="28"/>
                <w:sz w:val="18"/>
                <w:szCs w:val="20"/>
                <w:lang w:eastAsia="pl-PL"/>
              </w:rPr>
              <w:t>.</w:t>
            </w:r>
          </w:p>
        </w:tc>
        <w:tc>
          <w:tcPr>
            <w:tcW w:w="247" w:type="pct"/>
            <w:vAlign w:val="center"/>
          </w:tcPr>
          <w:p w:rsidR="00BA6653" w:rsidRPr="005D7DE9" w:rsidRDefault="00874591"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3</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7</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4</w:t>
            </w:r>
            <w:r w:rsidRPr="005D7DE9">
              <w:rPr>
                <w:rFonts w:cs="Arial"/>
                <w:kern w:val="28"/>
                <w:sz w:val="18"/>
                <w:szCs w:val="20"/>
                <w:lang w:eastAsia="pl-PL"/>
              </w:rPr>
              <w:t>.</w:t>
            </w:r>
          </w:p>
        </w:tc>
        <w:tc>
          <w:tcPr>
            <w:tcW w:w="247" w:type="pct"/>
            <w:vAlign w:val="center"/>
          </w:tcPr>
          <w:p w:rsidR="00BA6653" w:rsidRPr="005D7DE9" w:rsidRDefault="00874591"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4</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Pamięć RAM do serwerów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36</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495"/>
          <w:jc w:val="center"/>
        </w:trPr>
        <w:tc>
          <w:tcPr>
            <w:tcW w:w="4390" w:type="pct"/>
            <w:gridSpan w:val="8"/>
            <w:vAlign w:val="center"/>
          </w:tcPr>
          <w:p w:rsidR="00BA6653" w:rsidRPr="005D7DE9" w:rsidRDefault="00BA6653" w:rsidP="005A0115">
            <w:pPr>
              <w:widowControl w:val="0"/>
              <w:suppressAutoHyphens w:val="0"/>
              <w:overflowPunct w:val="0"/>
              <w:adjustRightInd w:val="0"/>
              <w:spacing w:after="0" w:line="240" w:lineRule="auto"/>
              <w:jc w:val="right"/>
              <w:rPr>
                <w:rFonts w:cs="Arial"/>
                <w:b/>
                <w:color w:val="000000"/>
                <w:kern w:val="28"/>
                <w:sz w:val="20"/>
                <w:szCs w:val="20"/>
                <w:lang w:eastAsia="pl-PL"/>
              </w:rPr>
            </w:pPr>
            <w:r w:rsidRPr="005D7DE9">
              <w:rPr>
                <w:rFonts w:cs="Arial"/>
                <w:b/>
                <w:color w:val="000000"/>
                <w:kern w:val="28"/>
                <w:sz w:val="20"/>
                <w:szCs w:val="20"/>
                <w:lang w:eastAsia="pl-PL"/>
              </w:rPr>
              <w:t>SUMA:</w:t>
            </w:r>
          </w:p>
        </w:tc>
        <w:tc>
          <w:tcPr>
            <w:tcW w:w="610" w:type="pct"/>
            <w:shd w:val="clear" w:color="auto" w:fill="auto"/>
            <w:noWrap/>
            <w:vAlign w:val="bottom"/>
          </w:tcPr>
          <w:p w:rsidR="00BA6653" w:rsidRPr="005D7DE9" w:rsidRDefault="00BA6653" w:rsidP="005A0115">
            <w:pPr>
              <w:widowControl w:val="0"/>
              <w:suppressAutoHyphens w:val="0"/>
              <w:overflowPunct w:val="0"/>
              <w:adjustRightInd w:val="0"/>
              <w:spacing w:after="0" w:line="240" w:lineRule="auto"/>
              <w:rPr>
                <w:rFonts w:cs="Arial"/>
                <w:color w:val="000000"/>
                <w:kern w:val="28"/>
                <w:sz w:val="20"/>
                <w:szCs w:val="20"/>
                <w:lang w:eastAsia="pl-PL"/>
              </w:rPr>
            </w:pPr>
          </w:p>
        </w:tc>
      </w:tr>
    </w:tbl>
    <w:p w:rsidR="00216D17" w:rsidRDefault="00216D17" w:rsidP="00216D17">
      <w:pPr>
        <w:pStyle w:val="Akapitzlist1"/>
        <w:spacing w:after="0"/>
        <w:jc w:val="both"/>
        <w:rPr>
          <w:rFonts w:ascii="Book Antiqua" w:hAnsi="Book Antiqua"/>
          <w:color w:val="000000"/>
          <w:sz w:val="24"/>
          <w:szCs w:val="24"/>
        </w:rPr>
      </w:pPr>
    </w:p>
    <w:p w:rsidR="00216D17" w:rsidRPr="00897C35"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kwota brutto  …………………………………………PLN</w:t>
      </w:r>
    </w:p>
    <w:p w:rsidR="00216D17" w:rsidRPr="00897C35"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słownie: ………………………………………………………………</w:t>
      </w:r>
    </w:p>
    <w:p w:rsidR="00216D17" w:rsidRPr="00897C35" w:rsidRDefault="00216D17" w:rsidP="00216D17">
      <w:pPr>
        <w:pStyle w:val="Akapitzlist1"/>
        <w:spacing w:after="0"/>
        <w:ind w:firstLine="696"/>
        <w:jc w:val="both"/>
        <w:rPr>
          <w:rFonts w:ascii="Book Antiqua" w:hAnsi="Book Antiqua"/>
          <w:color w:val="000000"/>
          <w:sz w:val="24"/>
          <w:szCs w:val="24"/>
        </w:rPr>
      </w:pPr>
      <w:r w:rsidRPr="00897C35">
        <w:rPr>
          <w:rFonts w:ascii="Book Antiqua" w:hAnsi="Book Antiqua"/>
          <w:color w:val="000000"/>
          <w:sz w:val="24"/>
          <w:szCs w:val="24"/>
        </w:rPr>
        <w:t>w tym:</w:t>
      </w:r>
    </w:p>
    <w:p w:rsidR="00216D17" w:rsidRPr="00897C35" w:rsidRDefault="00BA6653" w:rsidP="00BA6653">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kwota netto  ……………………………………….…PLN</w:t>
      </w:r>
    </w:p>
    <w:p w:rsidR="00216D17" w:rsidRDefault="00BA6653" w:rsidP="00216D17">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VAT ………………………………PLN, tj. 23 %</w:t>
      </w:r>
    </w:p>
    <w:p w:rsidR="00216D17"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ab/>
      </w:r>
      <w:r>
        <w:rPr>
          <w:rFonts w:ascii="Book Antiqua" w:hAnsi="Book Antiqua"/>
          <w:color w:val="000000"/>
          <w:sz w:val="24"/>
          <w:szCs w:val="24"/>
        </w:rPr>
        <w:tab/>
      </w:r>
    </w:p>
    <w:p w:rsidR="00216D17" w:rsidRPr="00F84D41"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Termin realizacji zamówienia: zgodnie z Zapytaniem ofertowym.</w:t>
      </w:r>
    </w:p>
    <w:p w:rsidR="00216D17" w:rsidRPr="0087384B"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Warunki płatności: zgodnie z Zapytaniem ofertowym.</w:t>
      </w:r>
    </w:p>
    <w:p w:rsidR="00216D17"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Termin związania ofertą: zgodnie z terminem podanym w Zapytaniu ofertowym.</w:t>
      </w:r>
    </w:p>
    <w:p w:rsidR="00494960" w:rsidRPr="0087384B" w:rsidRDefault="00494960" w:rsidP="00494960">
      <w:pPr>
        <w:pStyle w:val="Akapitzlist1"/>
        <w:spacing w:before="200" w:after="0"/>
        <w:jc w:val="both"/>
        <w:rPr>
          <w:rFonts w:ascii="Book Antiqua" w:hAnsi="Book Antiqua"/>
          <w:color w:val="000000"/>
          <w:sz w:val="24"/>
          <w:szCs w:val="24"/>
        </w:rPr>
      </w:pPr>
    </w:p>
    <w:p w:rsidR="00216D17" w:rsidRPr="0087384B"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lastRenderedPageBreak/>
        <w:t>Niniejszym oświadczam, że:</w:t>
      </w:r>
    </w:p>
    <w:p w:rsidR="00216D17"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oferta obejmuje całość zamówienia,</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sidRPr="00F84D41">
        <w:rPr>
          <w:rFonts w:ascii="Book Antiqua" w:hAnsi="Book Antiqua"/>
          <w:color w:val="000000"/>
          <w:sz w:val="24"/>
          <w:szCs w:val="24"/>
        </w:rPr>
        <w:t xml:space="preserve">oferowane </w:t>
      </w:r>
      <w:r>
        <w:rPr>
          <w:rFonts w:ascii="Book Antiqua" w:hAnsi="Book Antiqua"/>
          <w:color w:val="000000"/>
          <w:sz w:val="24"/>
          <w:szCs w:val="24"/>
        </w:rPr>
        <w:t>t</w:t>
      </w:r>
      <w:r w:rsidRPr="00F84D41">
        <w:rPr>
          <w:rFonts w:ascii="Book Antiqua" w:hAnsi="Book Antiqua"/>
          <w:color w:val="000000"/>
          <w:sz w:val="24"/>
          <w:szCs w:val="24"/>
        </w:rPr>
        <w:t xml:space="preserve">owary spełniają wszystkie wymagania określone w </w:t>
      </w:r>
      <w:r>
        <w:rPr>
          <w:rFonts w:ascii="Book Antiqua" w:hAnsi="Book Antiqua"/>
          <w:color w:val="000000"/>
          <w:sz w:val="24"/>
          <w:szCs w:val="24"/>
        </w:rPr>
        <w:t>zapytaniu ofertowym,</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cena ofertowa obejmuje wszystkie koszty związane z realizacją zamówienia,</w:t>
      </w:r>
    </w:p>
    <w:p w:rsidR="00216D17"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zapoznałem się z warunkami zamówienia i nie wnoszę zastrzeżeń,</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Pr>
          <w:rFonts w:ascii="Book Antiqua" w:hAnsi="Book Antiqua"/>
          <w:color w:val="000000"/>
          <w:sz w:val="24"/>
          <w:szCs w:val="24"/>
        </w:rPr>
        <w:t>z</w:t>
      </w:r>
      <w:r w:rsidRPr="00F84D41">
        <w:rPr>
          <w:rFonts w:ascii="Book Antiqua" w:hAnsi="Book Antiqua"/>
          <w:color w:val="000000"/>
          <w:sz w:val="24"/>
          <w:szCs w:val="24"/>
        </w:rPr>
        <w:t xml:space="preserve">obowiązuję się udzielić gwarancji w okresie nie krótszym niż </w:t>
      </w:r>
      <w:r w:rsidR="00494960">
        <w:rPr>
          <w:rFonts w:ascii="Book Antiqua" w:hAnsi="Book Antiqua"/>
          <w:color w:val="000000"/>
          <w:sz w:val="24"/>
          <w:szCs w:val="24"/>
        </w:rPr>
        <w:t>12</w:t>
      </w:r>
      <w:r w:rsidRPr="00F84D41">
        <w:rPr>
          <w:rFonts w:ascii="Book Antiqua" w:hAnsi="Book Antiqua"/>
          <w:color w:val="000000"/>
          <w:sz w:val="24"/>
          <w:szCs w:val="24"/>
        </w:rPr>
        <w:t xml:space="preserve"> miesięcy</w:t>
      </w:r>
      <w:r>
        <w:rPr>
          <w:rFonts w:ascii="Book Antiqua" w:hAnsi="Book Antiqua"/>
          <w:color w:val="000000"/>
          <w:sz w:val="24"/>
          <w:szCs w:val="24"/>
        </w:rPr>
        <w:t>,</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w razie wybrania naszej oferty zobowiązuję się do podpisania umowy na warunkach zawartych w Zapytaniu ofertowym</w:t>
      </w:r>
      <w:r>
        <w:rPr>
          <w:rFonts w:ascii="Book Antiqua" w:hAnsi="Book Antiqua"/>
          <w:color w:val="000000"/>
          <w:sz w:val="24"/>
          <w:szCs w:val="24"/>
        </w:rPr>
        <w:t xml:space="preserve"> i we wzorze umowy</w:t>
      </w:r>
      <w:r w:rsidRPr="0087384B">
        <w:rPr>
          <w:rFonts w:ascii="Book Antiqua" w:hAnsi="Book Antiqua"/>
          <w:color w:val="000000"/>
          <w:sz w:val="24"/>
          <w:szCs w:val="24"/>
        </w:rPr>
        <w:t>.</w:t>
      </w:r>
    </w:p>
    <w:p w:rsidR="00216D17" w:rsidRPr="0087384B" w:rsidRDefault="00216D17" w:rsidP="00216D17">
      <w:pPr>
        <w:spacing w:before="200" w:after="0"/>
        <w:jc w:val="both"/>
        <w:rPr>
          <w:rFonts w:ascii="Book Antiqua" w:hAnsi="Book Antiqua"/>
          <w:color w:val="000000"/>
          <w:sz w:val="24"/>
          <w:szCs w:val="24"/>
        </w:rPr>
      </w:pPr>
    </w:p>
    <w:p w:rsidR="00216D17" w:rsidRPr="0087384B" w:rsidRDefault="00216D17" w:rsidP="00216D17">
      <w:pPr>
        <w:spacing w:after="0" w:line="100" w:lineRule="atLeast"/>
        <w:jc w:val="both"/>
        <w:rPr>
          <w:rFonts w:ascii="Book Antiqua" w:hAnsi="Book Antiqua"/>
          <w:color w:val="000000"/>
          <w:sz w:val="24"/>
          <w:szCs w:val="24"/>
        </w:rPr>
      </w:pPr>
      <w:r w:rsidRPr="0087384B">
        <w:rPr>
          <w:rFonts w:ascii="Book Antiqua" w:hAnsi="Book Antiqua"/>
          <w:color w:val="000000"/>
          <w:sz w:val="24"/>
          <w:szCs w:val="24"/>
        </w:rPr>
        <w:t xml:space="preserve">       </w:t>
      </w:r>
      <w:r w:rsidRPr="0087384B">
        <w:rPr>
          <w:rFonts w:ascii="Book Antiqua" w:hAnsi="Book Antiqua"/>
          <w:color w:val="000000"/>
          <w:sz w:val="20"/>
          <w:szCs w:val="20"/>
        </w:rPr>
        <w:t>………..………………</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p>
    <w:p w:rsidR="00216D17" w:rsidRPr="0087384B" w:rsidRDefault="00216D17" w:rsidP="00216D17">
      <w:pPr>
        <w:spacing w:after="0" w:line="100" w:lineRule="atLeast"/>
        <w:rPr>
          <w:rFonts w:ascii="Book Antiqua" w:hAnsi="Book Antiqua"/>
          <w:color w:val="000000"/>
          <w:sz w:val="20"/>
          <w:szCs w:val="20"/>
        </w:rPr>
      </w:pPr>
      <w:r w:rsidRPr="0087384B">
        <w:rPr>
          <w:rFonts w:ascii="Book Antiqua" w:hAnsi="Book Antiqua"/>
          <w:color w:val="000000"/>
          <w:sz w:val="24"/>
          <w:szCs w:val="24"/>
        </w:rPr>
        <w:t xml:space="preserve">         </w:t>
      </w:r>
      <w:r w:rsidRPr="0087384B">
        <w:rPr>
          <w:rFonts w:ascii="Book Antiqua" w:hAnsi="Book Antiqua"/>
          <w:color w:val="000000"/>
          <w:sz w:val="20"/>
          <w:szCs w:val="20"/>
        </w:rPr>
        <w:t>miejscowość i data</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r>
        <w:rPr>
          <w:rFonts w:ascii="Book Antiqua" w:hAnsi="Book Antiqua"/>
          <w:color w:val="000000"/>
          <w:sz w:val="20"/>
          <w:szCs w:val="20"/>
        </w:rPr>
        <w:t>p</w:t>
      </w:r>
      <w:r w:rsidRPr="0087384B">
        <w:rPr>
          <w:rFonts w:ascii="Book Antiqua" w:hAnsi="Book Antiqua"/>
          <w:color w:val="000000"/>
          <w:sz w:val="20"/>
          <w:szCs w:val="20"/>
        </w:rPr>
        <w:t>odpis wraz z pieczęcią osoby uprawnionej</w:t>
      </w:r>
    </w:p>
    <w:p w:rsidR="00216D17" w:rsidRDefault="00216D17" w:rsidP="00216D17">
      <w:pPr>
        <w:spacing w:after="0" w:line="100" w:lineRule="atLeast"/>
        <w:ind w:left="4428" w:firstLine="528"/>
        <w:jc w:val="center"/>
      </w:pPr>
      <w:r w:rsidRPr="0087384B">
        <w:rPr>
          <w:rFonts w:ascii="Book Antiqua" w:hAnsi="Book Antiqua"/>
          <w:color w:val="000000"/>
          <w:sz w:val="20"/>
          <w:szCs w:val="20"/>
        </w:rPr>
        <w:t xml:space="preserve">   do reprezentowania Wykonawcy</w:t>
      </w:r>
    </w:p>
    <w:p w:rsidR="00216D17" w:rsidRDefault="00216D17" w:rsidP="00216D17">
      <w:pPr>
        <w:spacing w:before="200" w:after="0"/>
      </w:pPr>
    </w:p>
    <w:p w:rsidR="001208F5" w:rsidRDefault="001208F5" w:rsidP="00F20ED4">
      <w:pPr>
        <w:spacing w:before="200" w:after="0"/>
      </w:pPr>
    </w:p>
    <w:sectPr w:rsidR="001208F5" w:rsidSect="00437A4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49" w:rsidRDefault="00094B49">
      <w:pPr>
        <w:spacing w:after="0" w:line="240" w:lineRule="auto"/>
      </w:pPr>
      <w:r>
        <w:separator/>
      </w:r>
    </w:p>
  </w:endnote>
  <w:endnote w:type="continuationSeparator" w:id="0">
    <w:p w:rsidR="00094B49" w:rsidRDefault="0009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etaPro-Bold">
    <w:altName w:val="Arial"/>
    <w:panose1 w:val="00000000000000000000"/>
    <w:charset w:val="00"/>
    <w:family w:val="swiss"/>
    <w:notTrueType/>
    <w:pitch w:val="default"/>
    <w:sig w:usb0="00000003" w:usb1="00000000" w:usb2="00000000" w:usb3="00000000" w:csb0="00000001" w:csb1="00000000"/>
  </w:font>
  <w:font w:name="MetaBookLF-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49" w:rsidRDefault="00094B49">
      <w:pPr>
        <w:spacing w:after="0" w:line="240" w:lineRule="auto"/>
      </w:pPr>
      <w:r>
        <w:separator/>
      </w:r>
    </w:p>
  </w:footnote>
  <w:footnote w:type="continuationSeparator" w:id="0">
    <w:p w:rsidR="00094B49" w:rsidRDefault="00094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2"/>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5"/>
    <w:multiLevelType w:val="multilevel"/>
    <w:tmpl w:val="70F4CA62"/>
    <w:name w:val="WWNum13"/>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8"/>
    <w:multiLevelType w:val="multilevel"/>
    <w:tmpl w:val="00000008"/>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9"/>
    <w:multiLevelType w:val="multilevel"/>
    <w:tmpl w:val="00000009"/>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nsid w:val="0A3A0B14"/>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F2000BB"/>
    <w:multiLevelType w:val="hybridMultilevel"/>
    <w:tmpl w:val="3964F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356B9E"/>
    <w:multiLevelType w:val="hybridMultilevel"/>
    <w:tmpl w:val="7B42205A"/>
    <w:lvl w:ilvl="0" w:tplc="61EAED44">
      <w:start w:val="1"/>
      <w:numFmt w:val="upperLetter"/>
      <w:lvlText w:val="%1)."/>
      <w:lvlJc w:val="left"/>
      <w:pPr>
        <w:ind w:left="654" w:hanging="360"/>
      </w:pPr>
    </w:lvl>
    <w:lvl w:ilvl="1" w:tplc="04150003">
      <w:start w:val="1"/>
      <w:numFmt w:val="bullet"/>
      <w:lvlText w:val="o"/>
      <w:lvlJc w:val="left"/>
      <w:pPr>
        <w:ind w:left="1374" w:hanging="360"/>
      </w:pPr>
      <w:rPr>
        <w:rFonts w:ascii="Courier New" w:hAnsi="Courier New" w:cs="Courier New" w:hint="default"/>
      </w:rPr>
    </w:lvl>
    <w:lvl w:ilvl="2" w:tplc="04150005">
      <w:start w:val="1"/>
      <w:numFmt w:val="bullet"/>
      <w:lvlText w:val=""/>
      <w:lvlJc w:val="left"/>
      <w:pPr>
        <w:ind w:left="2094" w:hanging="360"/>
      </w:pPr>
      <w:rPr>
        <w:rFonts w:ascii="Wingdings" w:hAnsi="Wingdings" w:hint="default"/>
      </w:rPr>
    </w:lvl>
    <w:lvl w:ilvl="3" w:tplc="04150001">
      <w:start w:val="1"/>
      <w:numFmt w:val="bullet"/>
      <w:lvlText w:val=""/>
      <w:lvlJc w:val="left"/>
      <w:pPr>
        <w:ind w:left="2814" w:hanging="360"/>
      </w:pPr>
      <w:rPr>
        <w:rFonts w:ascii="Symbol" w:hAnsi="Symbol" w:hint="default"/>
      </w:rPr>
    </w:lvl>
    <w:lvl w:ilvl="4" w:tplc="04150003">
      <w:start w:val="1"/>
      <w:numFmt w:val="bullet"/>
      <w:lvlText w:val="o"/>
      <w:lvlJc w:val="left"/>
      <w:pPr>
        <w:ind w:left="3534" w:hanging="360"/>
      </w:pPr>
      <w:rPr>
        <w:rFonts w:ascii="Courier New" w:hAnsi="Courier New" w:cs="Courier New" w:hint="default"/>
      </w:rPr>
    </w:lvl>
    <w:lvl w:ilvl="5" w:tplc="04150005">
      <w:start w:val="1"/>
      <w:numFmt w:val="bullet"/>
      <w:lvlText w:val=""/>
      <w:lvlJc w:val="left"/>
      <w:pPr>
        <w:ind w:left="4254" w:hanging="360"/>
      </w:pPr>
      <w:rPr>
        <w:rFonts w:ascii="Wingdings" w:hAnsi="Wingdings" w:hint="default"/>
      </w:rPr>
    </w:lvl>
    <w:lvl w:ilvl="6" w:tplc="04150001">
      <w:start w:val="1"/>
      <w:numFmt w:val="bullet"/>
      <w:lvlText w:val=""/>
      <w:lvlJc w:val="left"/>
      <w:pPr>
        <w:ind w:left="4974" w:hanging="360"/>
      </w:pPr>
      <w:rPr>
        <w:rFonts w:ascii="Symbol" w:hAnsi="Symbol" w:hint="default"/>
      </w:rPr>
    </w:lvl>
    <w:lvl w:ilvl="7" w:tplc="04150003">
      <w:start w:val="1"/>
      <w:numFmt w:val="bullet"/>
      <w:lvlText w:val="o"/>
      <w:lvlJc w:val="left"/>
      <w:pPr>
        <w:ind w:left="5694" w:hanging="360"/>
      </w:pPr>
      <w:rPr>
        <w:rFonts w:ascii="Courier New" w:hAnsi="Courier New" w:cs="Courier New" w:hint="default"/>
      </w:rPr>
    </w:lvl>
    <w:lvl w:ilvl="8" w:tplc="04150005">
      <w:start w:val="1"/>
      <w:numFmt w:val="bullet"/>
      <w:lvlText w:val=""/>
      <w:lvlJc w:val="left"/>
      <w:pPr>
        <w:ind w:left="6414" w:hanging="360"/>
      </w:pPr>
      <w:rPr>
        <w:rFonts w:ascii="Wingdings" w:hAnsi="Wingdings" w:hint="default"/>
      </w:rPr>
    </w:lvl>
  </w:abstractNum>
  <w:abstractNum w:abstractNumId="9">
    <w:nsid w:val="1D447507"/>
    <w:multiLevelType w:val="hybridMultilevel"/>
    <w:tmpl w:val="D77086AE"/>
    <w:lvl w:ilvl="0" w:tplc="61EAED44">
      <w:start w:val="1"/>
      <w:numFmt w:val="upperLetter"/>
      <w:lvlText w:val="%1)."/>
      <w:lvlJc w:val="left"/>
      <w:pPr>
        <w:ind w:left="654" w:hanging="360"/>
      </w:pPr>
    </w:lvl>
    <w:lvl w:ilvl="1" w:tplc="04150003">
      <w:start w:val="1"/>
      <w:numFmt w:val="bullet"/>
      <w:lvlText w:val="o"/>
      <w:lvlJc w:val="left"/>
      <w:pPr>
        <w:ind w:left="1374" w:hanging="360"/>
      </w:pPr>
      <w:rPr>
        <w:rFonts w:ascii="Courier New" w:hAnsi="Courier New" w:cs="Courier New" w:hint="default"/>
      </w:rPr>
    </w:lvl>
    <w:lvl w:ilvl="2" w:tplc="04150005">
      <w:start w:val="1"/>
      <w:numFmt w:val="bullet"/>
      <w:lvlText w:val=""/>
      <w:lvlJc w:val="left"/>
      <w:pPr>
        <w:ind w:left="2094" w:hanging="360"/>
      </w:pPr>
      <w:rPr>
        <w:rFonts w:ascii="Wingdings" w:hAnsi="Wingdings" w:hint="default"/>
      </w:rPr>
    </w:lvl>
    <w:lvl w:ilvl="3" w:tplc="04150001">
      <w:start w:val="1"/>
      <w:numFmt w:val="bullet"/>
      <w:lvlText w:val=""/>
      <w:lvlJc w:val="left"/>
      <w:pPr>
        <w:ind w:left="2814" w:hanging="360"/>
      </w:pPr>
      <w:rPr>
        <w:rFonts w:ascii="Symbol" w:hAnsi="Symbol" w:hint="default"/>
      </w:rPr>
    </w:lvl>
    <w:lvl w:ilvl="4" w:tplc="04150003">
      <w:start w:val="1"/>
      <w:numFmt w:val="bullet"/>
      <w:lvlText w:val="o"/>
      <w:lvlJc w:val="left"/>
      <w:pPr>
        <w:ind w:left="3534" w:hanging="360"/>
      </w:pPr>
      <w:rPr>
        <w:rFonts w:ascii="Courier New" w:hAnsi="Courier New" w:cs="Courier New" w:hint="default"/>
      </w:rPr>
    </w:lvl>
    <w:lvl w:ilvl="5" w:tplc="04150005">
      <w:start w:val="1"/>
      <w:numFmt w:val="bullet"/>
      <w:lvlText w:val=""/>
      <w:lvlJc w:val="left"/>
      <w:pPr>
        <w:ind w:left="4254" w:hanging="360"/>
      </w:pPr>
      <w:rPr>
        <w:rFonts w:ascii="Wingdings" w:hAnsi="Wingdings" w:hint="default"/>
      </w:rPr>
    </w:lvl>
    <w:lvl w:ilvl="6" w:tplc="04150001">
      <w:start w:val="1"/>
      <w:numFmt w:val="bullet"/>
      <w:lvlText w:val=""/>
      <w:lvlJc w:val="left"/>
      <w:pPr>
        <w:ind w:left="4974" w:hanging="360"/>
      </w:pPr>
      <w:rPr>
        <w:rFonts w:ascii="Symbol" w:hAnsi="Symbol" w:hint="default"/>
      </w:rPr>
    </w:lvl>
    <w:lvl w:ilvl="7" w:tplc="04150003">
      <w:start w:val="1"/>
      <w:numFmt w:val="bullet"/>
      <w:lvlText w:val="o"/>
      <w:lvlJc w:val="left"/>
      <w:pPr>
        <w:ind w:left="5694" w:hanging="360"/>
      </w:pPr>
      <w:rPr>
        <w:rFonts w:ascii="Courier New" w:hAnsi="Courier New" w:cs="Courier New" w:hint="default"/>
      </w:rPr>
    </w:lvl>
    <w:lvl w:ilvl="8" w:tplc="04150005">
      <w:start w:val="1"/>
      <w:numFmt w:val="bullet"/>
      <w:lvlText w:val=""/>
      <w:lvlJc w:val="left"/>
      <w:pPr>
        <w:ind w:left="6414" w:hanging="360"/>
      </w:pPr>
      <w:rPr>
        <w:rFonts w:ascii="Wingdings" w:hAnsi="Wingdings" w:hint="default"/>
      </w:rPr>
    </w:lvl>
  </w:abstractNum>
  <w:abstractNum w:abstractNumId="10">
    <w:nsid w:val="213D4D3A"/>
    <w:multiLevelType w:val="hybridMultilevel"/>
    <w:tmpl w:val="0B505166"/>
    <w:lvl w:ilvl="0" w:tplc="3C9CBE4C">
      <w:start w:val="1"/>
      <w:numFmt w:val="decimal"/>
      <w:lvlText w:val="9.%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5D16BF1"/>
    <w:multiLevelType w:val="hybridMultilevel"/>
    <w:tmpl w:val="8E6EB5EA"/>
    <w:lvl w:ilvl="0" w:tplc="AB9AE458">
      <w:start w:val="1"/>
      <w:numFmt w:val="decimal"/>
      <w:lvlText w:val="%1."/>
      <w:lvlJc w:val="left"/>
      <w:pPr>
        <w:ind w:left="567" w:hanging="283"/>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A77C30"/>
    <w:multiLevelType w:val="multilevel"/>
    <w:tmpl w:val="0000000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3">
    <w:nsid w:val="2B324B10"/>
    <w:multiLevelType w:val="hybridMultilevel"/>
    <w:tmpl w:val="44106E74"/>
    <w:lvl w:ilvl="0" w:tplc="7E18DF0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2BBD2B34"/>
    <w:multiLevelType w:val="hybridMultilevel"/>
    <w:tmpl w:val="3648E0F6"/>
    <w:lvl w:ilvl="0" w:tplc="61EAED44">
      <w:start w:val="1"/>
      <w:numFmt w:val="upp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1D45745"/>
    <w:multiLevelType w:val="hybridMultilevel"/>
    <w:tmpl w:val="74160AD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59A0FD9"/>
    <w:multiLevelType w:val="hybridMultilevel"/>
    <w:tmpl w:val="0CA0CB42"/>
    <w:lvl w:ilvl="0" w:tplc="9546475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EA44E1F"/>
    <w:multiLevelType w:val="hybridMultilevel"/>
    <w:tmpl w:val="E030325C"/>
    <w:lvl w:ilvl="0" w:tplc="23ACF8E6">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DA5D98"/>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nsid w:val="43891439"/>
    <w:multiLevelType w:val="hybridMultilevel"/>
    <w:tmpl w:val="0BC4AEC6"/>
    <w:lvl w:ilvl="0" w:tplc="61EAED44">
      <w:start w:val="1"/>
      <w:numFmt w:val="upp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BB23C59"/>
    <w:multiLevelType w:val="hybridMultilevel"/>
    <w:tmpl w:val="CB7CFDB2"/>
    <w:lvl w:ilvl="0" w:tplc="9F46A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7B444E"/>
    <w:multiLevelType w:val="hybridMultilevel"/>
    <w:tmpl w:val="C0AE8864"/>
    <w:lvl w:ilvl="0" w:tplc="BD6A3D6C">
      <w:start w:val="1"/>
      <w:numFmt w:val="lowerLetter"/>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4D324019"/>
    <w:multiLevelType w:val="multilevel"/>
    <w:tmpl w:val="0644B3CA"/>
    <w:lvl w:ilvl="0">
      <w:start w:val="1"/>
      <w:numFmt w:val="bullet"/>
      <w:lvlText w:val=""/>
      <w:lvlJc w:val="left"/>
      <w:pPr>
        <w:tabs>
          <w:tab w:val="num" w:pos="0"/>
        </w:tabs>
        <w:ind w:left="720" w:hanging="360"/>
      </w:pPr>
      <w:rPr>
        <w:rFonts w:ascii="Symbol" w:hAnsi="Symbol" w:hint="default"/>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3">
    <w:nsid w:val="524D17B2"/>
    <w:multiLevelType w:val="hybridMultilevel"/>
    <w:tmpl w:val="3F889D10"/>
    <w:lvl w:ilvl="0" w:tplc="D36A2E46">
      <w:start w:val="1"/>
      <w:numFmt w:val="decimal"/>
      <w:lvlText w:val="6.%1."/>
      <w:lvlJc w:val="left"/>
      <w:pPr>
        <w:ind w:left="336" w:hanging="360"/>
      </w:pPr>
      <w:rPr>
        <w:b/>
        <w:i w:val="0"/>
      </w:rPr>
    </w:lvl>
    <w:lvl w:ilvl="1" w:tplc="04150019">
      <w:start w:val="1"/>
      <w:numFmt w:val="lowerLetter"/>
      <w:lvlText w:val="%2."/>
      <w:lvlJc w:val="left"/>
      <w:pPr>
        <w:ind w:left="1056" w:hanging="360"/>
      </w:pPr>
    </w:lvl>
    <w:lvl w:ilvl="2" w:tplc="0415001B">
      <w:start w:val="1"/>
      <w:numFmt w:val="lowerRoman"/>
      <w:lvlText w:val="%3."/>
      <w:lvlJc w:val="right"/>
      <w:pPr>
        <w:ind w:left="1776" w:hanging="180"/>
      </w:pPr>
    </w:lvl>
    <w:lvl w:ilvl="3" w:tplc="0415000F">
      <w:start w:val="1"/>
      <w:numFmt w:val="decimal"/>
      <w:lvlText w:val="%4."/>
      <w:lvlJc w:val="left"/>
      <w:pPr>
        <w:ind w:left="2496" w:hanging="360"/>
      </w:pPr>
    </w:lvl>
    <w:lvl w:ilvl="4" w:tplc="04150019">
      <w:start w:val="1"/>
      <w:numFmt w:val="lowerLetter"/>
      <w:lvlText w:val="%5."/>
      <w:lvlJc w:val="left"/>
      <w:pPr>
        <w:ind w:left="3216" w:hanging="360"/>
      </w:pPr>
    </w:lvl>
    <w:lvl w:ilvl="5" w:tplc="0415001B">
      <w:start w:val="1"/>
      <w:numFmt w:val="lowerRoman"/>
      <w:lvlText w:val="%6."/>
      <w:lvlJc w:val="right"/>
      <w:pPr>
        <w:ind w:left="3936" w:hanging="180"/>
      </w:pPr>
    </w:lvl>
    <w:lvl w:ilvl="6" w:tplc="0415000F">
      <w:start w:val="1"/>
      <w:numFmt w:val="decimal"/>
      <w:lvlText w:val="%7."/>
      <w:lvlJc w:val="left"/>
      <w:pPr>
        <w:ind w:left="4656" w:hanging="360"/>
      </w:pPr>
    </w:lvl>
    <w:lvl w:ilvl="7" w:tplc="04150019">
      <w:start w:val="1"/>
      <w:numFmt w:val="lowerLetter"/>
      <w:lvlText w:val="%8."/>
      <w:lvlJc w:val="left"/>
      <w:pPr>
        <w:ind w:left="5376" w:hanging="360"/>
      </w:pPr>
    </w:lvl>
    <w:lvl w:ilvl="8" w:tplc="0415001B">
      <w:start w:val="1"/>
      <w:numFmt w:val="lowerRoman"/>
      <w:lvlText w:val="%9."/>
      <w:lvlJc w:val="right"/>
      <w:pPr>
        <w:ind w:left="6096" w:hanging="180"/>
      </w:pPr>
    </w:lvl>
  </w:abstractNum>
  <w:abstractNum w:abstractNumId="24">
    <w:nsid w:val="5300630A"/>
    <w:multiLevelType w:val="multilevel"/>
    <w:tmpl w:val="A2C03334"/>
    <w:lvl w:ilvl="0">
      <w:start w:val="1"/>
      <w:numFmt w:val="decimal"/>
      <w:lvlText w:val="%1."/>
      <w:lvlJc w:val="left"/>
      <w:pPr>
        <w:ind w:left="1167"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1258EA"/>
    <w:multiLevelType w:val="hybridMultilevel"/>
    <w:tmpl w:val="04966840"/>
    <w:lvl w:ilvl="0" w:tplc="10F6F25A">
      <w:start w:val="1"/>
      <w:numFmt w:val="decimal"/>
      <w:lvlText w:val="4.%1."/>
      <w:lvlJc w:val="left"/>
      <w:pPr>
        <w:ind w:left="360" w:hanging="360"/>
      </w:pPr>
      <w:rPr>
        <w:b/>
        <w:i w:val="0"/>
      </w:rPr>
    </w:lvl>
    <w:lvl w:ilvl="1" w:tplc="5652F9EE">
      <w:start w:val="4"/>
      <w:numFmt w:val="bullet"/>
      <w:lvlText w:val=""/>
      <w:lvlJc w:val="left"/>
      <w:pPr>
        <w:ind w:left="1080" w:hanging="360"/>
      </w:pPr>
      <w:rPr>
        <w:rFonts w:ascii="Symbol" w:eastAsia="Times New Roman"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62B7A8D"/>
    <w:multiLevelType w:val="hybridMultilevel"/>
    <w:tmpl w:val="6B5E7CF6"/>
    <w:lvl w:ilvl="0" w:tplc="9F46A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991C94"/>
    <w:multiLevelType w:val="hybridMultilevel"/>
    <w:tmpl w:val="C0AE8864"/>
    <w:lvl w:ilvl="0" w:tplc="BD6A3D6C">
      <w:start w:val="1"/>
      <w:numFmt w:val="lowerLetter"/>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59E865FE"/>
    <w:multiLevelType w:val="hybridMultilevel"/>
    <w:tmpl w:val="38F8103E"/>
    <w:lvl w:ilvl="0" w:tplc="9F46AEF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nsid w:val="5CAF6D9B"/>
    <w:multiLevelType w:val="multilevel"/>
    <w:tmpl w:val="496C0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B20817"/>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1">
    <w:nsid w:val="770F5069"/>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2">
    <w:nsid w:val="788B4D78"/>
    <w:multiLevelType w:val="hybridMultilevel"/>
    <w:tmpl w:val="776A8C2C"/>
    <w:lvl w:ilvl="0" w:tplc="23ACF8E6">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D32BBB"/>
    <w:multiLevelType w:val="hybridMultilevel"/>
    <w:tmpl w:val="54525AA6"/>
    <w:lvl w:ilvl="0" w:tplc="0C56B6C6">
      <w:start w:val="1"/>
      <w:numFmt w:val="decimal"/>
      <w:lvlText w:val="%1."/>
      <w:lvlJc w:val="left"/>
      <w:pPr>
        <w:ind w:left="-66" w:hanging="360"/>
      </w:p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24"/>
  </w:num>
  <w:num w:numId="8">
    <w:abstractNumId w:val="20"/>
  </w:num>
  <w:num w:numId="9">
    <w:abstractNumId w:val="28"/>
  </w:num>
  <w:num w:numId="10">
    <w:abstractNumId w:val="31"/>
  </w:num>
  <w:num w:numId="11">
    <w:abstractNumId w:val="5"/>
  </w:num>
  <w:num w:numId="12">
    <w:abstractNumId w:val="26"/>
  </w:num>
  <w:num w:numId="13">
    <w:abstractNumId w:val="7"/>
  </w:num>
  <w:num w:numId="14">
    <w:abstractNumId w:val="6"/>
  </w:num>
  <w:num w:numId="15">
    <w:abstractNumId w:val="22"/>
  </w:num>
  <w:num w:numId="16">
    <w:abstractNumId w:val="15"/>
  </w:num>
  <w:num w:numId="17">
    <w:abstractNumId w:val="30"/>
  </w:num>
  <w:num w:numId="18">
    <w:abstractNumId w:val="1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16"/>
  </w:num>
  <w:num w:numId="30">
    <w:abstractNumId w:val="13"/>
  </w:num>
  <w:num w:numId="31">
    <w:abstractNumId w:val="17"/>
  </w:num>
  <w:num w:numId="32">
    <w:abstractNumId w:val="32"/>
  </w:num>
  <w:num w:numId="33">
    <w:abstractNumId w:val="27"/>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D4"/>
    <w:rsid w:val="000243EB"/>
    <w:rsid w:val="00031F33"/>
    <w:rsid w:val="000517C7"/>
    <w:rsid w:val="00065F87"/>
    <w:rsid w:val="00075402"/>
    <w:rsid w:val="00094B49"/>
    <w:rsid w:val="000B0212"/>
    <w:rsid w:val="000C699E"/>
    <w:rsid w:val="000D2D57"/>
    <w:rsid w:val="000F3E19"/>
    <w:rsid w:val="0011448B"/>
    <w:rsid w:val="001208F5"/>
    <w:rsid w:val="00142AF3"/>
    <w:rsid w:val="0016097B"/>
    <w:rsid w:val="00163B66"/>
    <w:rsid w:val="0017555D"/>
    <w:rsid w:val="001765EF"/>
    <w:rsid w:val="001C7AD7"/>
    <w:rsid w:val="001D7EA7"/>
    <w:rsid w:val="001E6DD6"/>
    <w:rsid w:val="001F4B1D"/>
    <w:rsid w:val="001F68AE"/>
    <w:rsid w:val="00203BA2"/>
    <w:rsid w:val="00216D17"/>
    <w:rsid w:val="002363D7"/>
    <w:rsid w:val="002413E0"/>
    <w:rsid w:val="00270593"/>
    <w:rsid w:val="0028271C"/>
    <w:rsid w:val="00291B76"/>
    <w:rsid w:val="002A26F6"/>
    <w:rsid w:val="002C343D"/>
    <w:rsid w:val="002D294A"/>
    <w:rsid w:val="002F491B"/>
    <w:rsid w:val="00350299"/>
    <w:rsid w:val="0038303F"/>
    <w:rsid w:val="00384893"/>
    <w:rsid w:val="003A4F72"/>
    <w:rsid w:val="003C05F5"/>
    <w:rsid w:val="00416A51"/>
    <w:rsid w:val="00437A44"/>
    <w:rsid w:val="00450084"/>
    <w:rsid w:val="00450507"/>
    <w:rsid w:val="00454A74"/>
    <w:rsid w:val="0046276B"/>
    <w:rsid w:val="00464159"/>
    <w:rsid w:val="00493219"/>
    <w:rsid w:val="00494960"/>
    <w:rsid w:val="004B04A6"/>
    <w:rsid w:val="004B3E87"/>
    <w:rsid w:val="004D658B"/>
    <w:rsid w:val="004F4C8D"/>
    <w:rsid w:val="00502F29"/>
    <w:rsid w:val="00513296"/>
    <w:rsid w:val="005312E0"/>
    <w:rsid w:val="00545518"/>
    <w:rsid w:val="005907E2"/>
    <w:rsid w:val="005A0115"/>
    <w:rsid w:val="005D7DE9"/>
    <w:rsid w:val="005E2556"/>
    <w:rsid w:val="005F0F01"/>
    <w:rsid w:val="005F2EBE"/>
    <w:rsid w:val="00616D3D"/>
    <w:rsid w:val="0066399B"/>
    <w:rsid w:val="006A0BDA"/>
    <w:rsid w:val="006D044F"/>
    <w:rsid w:val="006E1CB3"/>
    <w:rsid w:val="006E24C4"/>
    <w:rsid w:val="006E67F0"/>
    <w:rsid w:val="006F6C40"/>
    <w:rsid w:val="007357C6"/>
    <w:rsid w:val="007649B7"/>
    <w:rsid w:val="00765532"/>
    <w:rsid w:val="00796F68"/>
    <w:rsid w:val="007975DD"/>
    <w:rsid w:val="007979DA"/>
    <w:rsid w:val="007A13D7"/>
    <w:rsid w:val="007A783D"/>
    <w:rsid w:val="007C0F3E"/>
    <w:rsid w:val="007C67CA"/>
    <w:rsid w:val="007D32BB"/>
    <w:rsid w:val="00874591"/>
    <w:rsid w:val="00897C35"/>
    <w:rsid w:val="008E0EB5"/>
    <w:rsid w:val="008F4F52"/>
    <w:rsid w:val="009070AB"/>
    <w:rsid w:val="00934708"/>
    <w:rsid w:val="0096434A"/>
    <w:rsid w:val="009B28FB"/>
    <w:rsid w:val="009F50A3"/>
    <w:rsid w:val="00A06748"/>
    <w:rsid w:val="00A13FD9"/>
    <w:rsid w:val="00A20980"/>
    <w:rsid w:val="00A52483"/>
    <w:rsid w:val="00A57E13"/>
    <w:rsid w:val="00A63F99"/>
    <w:rsid w:val="00A70C82"/>
    <w:rsid w:val="00A75F76"/>
    <w:rsid w:val="00AB296A"/>
    <w:rsid w:val="00AC01F6"/>
    <w:rsid w:val="00AD7FAA"/>
    <w:rsid w:val="00AE04A8"/>
    <w:rsid w:val="00B34569"/>
    <w:rsid w:val="00B42E55"/>
    <w:rsid w:val="00B62F08"/>
    <w:rsid w:val="00BA6653"/>
    <w:rsid w:val="00BC4A4E"/>
    <w:rsid w:val="00BC7FDD"/>
    <w:rsid w:val="00BD0E93"/>
    <w:rsid w:val="00BD20B4"/>
    <w:rsid w:val="00C101EA"/>
    <w:rsid w:val="00C13810"/>
    <w:rsid w:val="00C57880"/>
    <w:rsid w:val="00C579DB"/>
    <w:rsid w:val="00C609A8"/>
    <w:rsid w:val="00C76EFB"/>
    <w:rsid w:val="00C772C1"/>
    <w:rsid w:val="00C968CC"/>
    <w:rsid w:val="00CE354E"/>
    <w:rsid w:val="00CE5D03"/>
    <w:rsid w:val="00D00A1F"/>
    <w:rsid w:val="00D074F1"/>
    <w:rsid w:val="00D341C0"/>
    <w:rsid w:val="00D37781"/>
    <w:rsid w:val="00D41054"/>
    <w:rsid w:val="00D46FFA"/>
    <w:rsid w:val="00D51B43"/>
    <w:rsid w:val="00D5386E"/>
    <w:rsid w:val="00D74335"/>
    <w:rsid w:val="00D76B70"/>
    <w:rsid w:val="00D9143B"/>
    <w:rsid w:val="00DA187C"/>
    <w:rsid w:val="00DA6B56"/>
    <w:rsid w:val="00DB64D9"/>
    <w:rsid w:val="00DC0079"/>
    <w:rsid w:val="00E01A35"/>
    <w:rsid w:val="00E2459B"/>
    <w:rsid w:val="00E639ED"/>
    <w:rsid w:val="00E8387B"/>
    <w:rsid w:val="00EB5D25"/>
    <w:rsid w:val="00EF11D4"/>
    <w:rsid w:val="00EF6495"/>
    <w:rsid w:val="00F00678"/>
    <w:rsid w:val="00F20ED4"/>
    <w:rsid w:val="00F222CF"/>
    <w:rsid w:val="00F2686F"/>
    <w:rsid w:val="00F45979"/>
    <w:rsid w:val="00F5024B"/>
    <w:rsid w:val="00F84D41"/>
    <w:rsid w:val="00FB4568"/>
    <w:rsid w:val="00FB4EF5"/>
    <w:rsid w:val="00FD3DBD"/>
    <w:rsid w:val="00FD4D29"/>
    <w:rsid w:val="00FE1AC6"/>
    <w:rsid w:val="00FE4503"/>
    <w:rsid w:val="00FF1B18"/>
    <w:rsid w:val="00FF4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96"/>
    <w:pPr>
      <w:suppressAutoHyphens/>
      <w:spacing w:after="200" w:line="276" w:lineRule="auto"/>
    </w:pPr>
    <w:rPr>
      <w:rFonts w:ascii="Calibri" w:eastAsia="Times New Roman" w:hAnsi="Calibri" w:cs="Times New Roman"/>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enericcontent">
    <w:name w:val="genericcontent"/>
    <w:basedOn w:val="Domylnaczcionkaakapitu"/>
    <w:rsid w:val="00F20ED4"/>
    <w:rPr>
      <w:rFonts w:cs="Times New Roman"/>
    </w:rPr>
  </w:style>
  <w:style w:type="paragraph" w:customStyle="1" w:styleId="Akapitzlist1">
    <w:name w:val="Akapit z listą1"/>
    <w:basedOn w:val="Normalny"/>
    <w:rsid w:val="00F20ED4"/>
    <w:pPr>
      <w:ind w:left="720"/>
    </w:pPr>
  </w:style>
  <w:style w:type="paragraph" w:styleId="Stopka">
    <w:name w:val="footer"/>
    <w:basedOn w:val="Normalny"/>
    <w:link w:val="StopkaZnak"/>
    <w:rsid w:val="00F20ED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F20ED4"/>
    <w:rPr>
      <w:rFonts w:ascii="Calibri" w:eastAsia="Times New Roman" w:hAnsi="Calibri" w:cs="Times New Roman"/>
      <w:kern w:val="1"/>
      <w:lang w:eastAsia="ar-SA"/>
    </w:rPr>
  </w:style>
  <w:style w:type="paragraph" w:customStyle="1" w:styleId="Standard">
    <w:name w:val="Standard"/>
    <w:rsid w:val="00F20E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qFormat/>
    <w:rsid w:val="00F20ED4"/>
    <w:pPr>
      <w:suppressAutoHyphens w:val="0"/>
      <w:spacing w:after="160" w:line="256" w:lineRule="auto"/>
      <w:ind w:left="720"/>
      <w:contextualSpacing/>
    </w:pPr>
    <w:rPr>
      <w:rFonts w:asciiTheme="minorHAnsi" w:eastAsiaTheme="minorHAnsi" w:hAnsiTheme="minorHAnsi" w:cstheme="minorBidi"/>
      <w:kern w:val="0"/>
      <w:lang w:eastAsia="en-US"/>
    </w:rPr>
  </w:style>
  <w:style w:type="character" w:styleId="Odwoaniedokomentarza">
    <w:name w:val="annotation reference"/>
    <w:basedOn w:val="Domylnaczcionkaakapitu"/>
    <w:uiPriority w:val="99"/>
    <w:semiHidden/>
    <w:unhideWhenUsed/>
    <w:rsid w:val="00437A44"/>
    <w:rPr>
      <w:sz w:val="16"/>
      <w:szCs w:val="16"/>
    </w:rPr>
  </w:style>
  <w:style w:type="paragraph" w:styleId="Tekstkomentarza">
    <w:name w:val="annotation text"/>
    <w:basedOn w:val="Normalny"/>
    <w:link w:val="TekstkomentarzaZnak"/>
    <w:uiPriority w:val="99"/>
    <w:semiHidden/>
    <w:unhideWhenUsed/>
    <w:rsid w:val="00437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A44"/>
    <w:rPr>
      <w:rFonts w:ascii="Calibri" w:eastAsia="Times New Roman" w:hAnsi="Calibri"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37A44"/>
    <w:rPr>
      <w:b/>
      <w:bCs/>
    </w:rPr>
  </w:style>
  <w:style w:type="character" w:customStyle="1" w:styleId="TematkomentarzaZnak">
    <w:name w:val="Temat komentarza Znak"/>
    <w:basedOn w:val="TekstkomentarzaZnak"/>
    <w:link w:val="Tematkomentarza"/>
    <w:uiPriority w:val="99"/>
    <w:semiHidden/>
    <w:rsid w:val="00437A44"/>
    <w:rPr>
      <w:rFonts w:ascii="Calibri" w:eastAsia="Times New Roman" w:hAnsi="Calibri" w:cs="Times New Roman"/>
      <w:b/>
      <w:bCs/>
      <w:kern w:val="1"/>
      <w:sz w:val="20"/>
      <w:szCs w:val="20"/>
      <w:lang w:eastAsia="ar-SA"/>
    </w:rPr>
  </w:style>
  <w:style w:type="paragraph" w:styleId="Tekstdymka">
    <w:name w:val="Balloon Text"/>
    <w:basedOn w:val="Normalny"/>
    <w:link w:val="TekstdymkaZnak"/>
    <w:uiPriority w:val="99"/>
    <w:semiHidden/>
    <w:unhideWhenUsed/>
    <w:rsid w:val="00437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A44"/>
    <w:rPr>
      <w:rFonts w:ascii="Tahoma" w:eastAsia="Times New Roman" w:hAnsi="Tahoma" w:cs="Tahoma"/>
      <w:kern w:val="1"/>
      <w:sz w:val="16"/>
      <w:szCs w:val="16"/>
      <w:lang w:eastAsia="ar-SA"/>
    </w:rPr>
  </w:style>
  <w:style w:type="paragraph" w:customStyle="1" w:styleId="Akapitzlist2">
    <w:name w:val="Akapit z listą2"/>
    <w:basedOn w:val="Normalny"/>
    <w:rsid w:val="00545518"/>
    <w:pPr>
      <w:ind w:left="720"/>
    </w:pPr>
    <w:rPr>
      <w:color w:val="00000A"/>
    </w:rPr>
  </w:style>
  <w:style w:type="character" w:styleId="Hipercze">
    <w:name w:val="Hyperlink"/>
    <w:basedOn w:val="Domylnaczcionkaakapitu"/>
    <w:uiPriority w:val="99"/>
    <w:unhideWhenUsed/>
    <w:rsid w:val="00A70C82"/>
    <w:rPr>
      <w:color w:val="0563C1" w:themeColor="hyperlink"/>
      <w:u w:val="single"/>
    </w:rPr>
  </w:style>
  <w:style w:type="table" w:styleId="Tabela-Siatka">
    <w:name w:val="Table Grid"/>
    <w:basedOn w:val="Standardowy"/>
    <w:uiPriority w:val="39"/>
    <w:rsid w:val="00AB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A0BDA"/>
    <w:pPr>
      <w:suppressAutoHyphens w:val="0"/>
      <w:spacing w:after="0" w:line="240" w:lineRule="auto"/>
      <w:ind w:left="1080"/>
    </w:pPr>
    <w:rPr>
      <w:rFonts w:ascii="Times New Roman" w:hAnsi="Times New Roman"/>
      <w:kern w:val="0"/>
      <w:sz w:val="24"/>
      <w:szCs w:val="24"/>
      <w:lang w:eastAsia="pl-PL"/>
    </w:rPr>
  </w:style>
  <w:style w:type="character" w:customStyle="1" w:styleId="TekstpodstawowywcityZnak">
    <w:name w:val="Tekst podstawowy wcięty Znak"/>
    <w:basedOn w:val="Domylnaczcionkaakapitu"/>
    <w:link w:val="Tekstpodstawowywcity"/>
    <w:rsid w:val="006A0BD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2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EBE"/>
    <w:rPr>
      <w:rFonts w:ascii="Calibri" w:eastAsia="Times New Roman" w:hAnsi="Calibri" w:cs="Times New Roman"/>
      <w:kern w:val="1"/>
      <w:lang w:eastAsia="ar-SA"/>
    </w:rPr>
  </w:style>
  <w:style w:type="paragraph" w:styleId="Tekstprzypisudolnego">
    <w:name w:val="footnote text"/>
    <w:basedOn w:val="Normalny"/>
    <w:link w:val="TekstprzypisudolnegoZnak"/>
    <w:uiPriority w:val="99"/>
    <w:semiHidden/>
    <w:unhideWhenUsed/>
    <w:rsid w:val="00CE5D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D03"/>
    <w:rPr>
      <w:rFonts w:ascii="Calibri" w:eastAsia="Times New Roman" w:hAnsi="Calibri" w:cs="Times New Roman"/>
      <w:kern w:val="1"/>
      <w:sz w:val="20"/>
      <w:szCs w:val="20"/>
      <w:lang w:eastAsia="ar-SA"/>
    </w:rPr>
  </w:style>
  <w:style w:type="character" w:styleId="Odwoanieprzypisudolnego">
    <w:name w:val="footnote reference"/>
    <w:basedOn w:val="Domylnaczcionkaakapitu"/>
    <w:semiHidden/>
    <w:unhideWhenUsed/>
    <w:rsid w:val="00CE5D03"/>
    <w:rPr>
      <w:vertAlign w:val="superscript"/>
    </w:rPr>
  </w:style>
  <w:style w:type="paragraph" w:styleId="Bezodstpw">
    <w:name w:val="No Spacing"/>
    <w:qFormat/>
    <w:rsid w:val="000C699E"/>
    <w:pPr>
      <w:suppressAutoHyphens/>
      <w:spacing w:after="0" w:line="100" w:lineRule="atLeast"/>
    </w:pPr>
    <w:rPr>
      <w:rFonts w:ascii="Calibri" w:eastAsia="SimSun" w:hAnsi="Calibri" w:cs="Calibri"/>
      <w:color w:val="00000A"/>
    </w:rPr>
  </w:style>
  <w:style w:type="character" w:styleId="Uwydatnienie">
    <w:name w:val="Emphasis"/>
    <w:qFormat/>
    <w:rsid w:val="000C699E"/>
    <w:rPr>
      <w:i/>
      <w:iCs/>
    </w:rPr>
  </w:style>
  <w:style w:type="character" w:customStyle="1" w:styleId="apple-converted-space">
    <w:name w:val="apple-converted-space"/>
    <w:rsid w:val="000C699E"/>
  </w:style>
  <w:style w:type="paragraph" w:customStyle="1" w:styleId="Pa0">
    <w:name w:val="Pa0"/>
    <w:basedOn w:val="Normalny"/>
    <w:next w:val="Normalny"/>
    <w:uiPriority w:val="99"/>
    <w:rsid w:val="005D7DE9"/>
    <w:pPr>
      <w:suppressAutoHyphens w:val="0"/>
      <w:autoSpaceDE w:val="0"/>
      <w:autoSpaceDN w:val="0"/>
      <w:adjustRightInd w:val="0"/>
      <w:spacing w:after="0" w:line="241" w:lineRule="atLeast"/>
    </w:pPr>
    <w:rPr>
      <w:rFonts w:ascii="MetaPro-Bold" w:hAnsi="MetaPro-Bold"/>
      <w:kern w:val="0"/>
      <w:sz w:val="24"/>
      <w:szCs w:val="24"/>
      <w:lang w:eastAsia="pl-PL"/>
    </w:rPr>
  </w:style>
  <w:style w:type="character" w:customStyle="1" w:styleId="A9">
    <w:name w:val="A9"/>
    <w:uiPriority w:val="99"/>
    <w:rsid w:val="005D7DE9"/>
    <w:rPr>
      <w:rFonts w:cs="MetaPro-Bold"/>
      <w:color w:val="000000"/>
      <w:sz w:val="13"/>
      <w:szCs w:val="13"/>
    </w:rPr>
  </w:style>
  <w:style w:type="character" w:customStyle="1" w:styleId="A11">
    <w:name w:val="A11"/>
    <w:uiPriority w:val="99"/>
    <w:rsid w:val="005D7DE9"/>
    <w:rPr>
      <w:rFonts w:ascii="MetaBookLF-Roman" w:hAnsi="MetaBookLF-Roman" w:cs="MetaBookLF-Roman"/>
      <w:color w:val="000000"/>
      <w:sz w:val="7"/>
      <w:szCs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96"/>
    <w:pPr>
      <w:suppressAutoHyphens/>
      <w:spacing w:after="200" w:line="276" w:lineRule="auto"/>
    </w:pPr>
    <w:rPr>
      <w:rFonts w:ascii="Calibri" w:eastAsia="Times New Roman" w:hAnsi="Calibri" w:cs="Times New Roman"/>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enericcontent">
    <w:name w:val="genericcontent"/>
    <w:basedOn w:val="Domylnaczcionkaakapitu"/>
    <w:rsid w:val="00F20ED4"/>
    <w:rPr>
      <w:rFonts w:cs="Times New Roman"/>
    </w:rPr>
  </w:style>
  <w:style w:type="paragraph" w:customStyle="1" w:styleId="Akapitzlist1">
    <w:name w:val="Akapit z listą1"/>
    <w:basedOn w:val="Normalny"/>
    <w:rsid w:val="00F20ED4"/>
    <w:pPr>
      <w:ind w:left="720"/>
    </w:pPr>
  </w:style>
  <w:style w:type="paragraph" w:styleId="Stopka">
    <w:name w:val="footer"/>
    <w:basedOn w:val="Normalny"/>
    <w:link w:val="StopkaZnak"/>
    <w:rsid w:val="00F20ED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F20ED4"/>
    <w:rPr>
      <w:rFonts w:ascii="Calibri" w:eastAsia="Times New Roman" w:hAnsi="Calibri" w:cs="Times New Roman"/>
      <w:kern w:val="1"/>
      <w:lang w:eastAsia="ar-SA"/>
    </w:rPr>
  </w:style>
  <w:style w:type="paragraph" w:customStyle="1" w:styleId="Standard">
    <w:name w:val="Standard"/>
    <w:rsid w:val="00F20E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qFormat/>
    <w:rsid w:val="00F20ED4"/>
    <w:pPr>
      <w:suppressAutoHyphens w:val="0"/>
      <w:spacing w:after="160" w:line="256" w:lineRule="auto"/>
      <w:ind w:left="720"/>
      <w:contextualSpacing/>
    </w:pPr>
    <w:rPr>
      <w:rFonts w:asciiTheme="minorHAnsi" w:eastAsiaTheme="minorHAnsi" w:hAnsiTheme="minorHAnsi" w:cstheme="minorBidi"/>
      <w:kern w:val="0"/>
      <w:lang w:eastAsia="en-US"/>
    </w:rPr>
  </w:style>
  <w:style w:type="character" w:styleId="Odwoaniedokomentarza">
    <w:name w:val="annotation reference"/>
    <w:basedOn w:val="Domylnaczcionkaakapitu"/>
    <w:uiPriority w:val="99"/>
    <w:semiHidden/>
    <w:unhideWhenUsed/>
    <w:rsid w:val="00437A44"/>
    <w:rPr>
      <w:sz w:val="16"/>
      <w:szCs w:val="16"/>
    </w:rPr>
  </w:style>
  <w:style w:type="paragraph" w:styleId="Tekstkomentarza">
    <w:name w:val="annotation text"/>
    <w:basedOn w:val="Normalny"/>
    <w:link w:val="TekstkomentarzaZnak"/>
    <w:uiPriority w:val="99"/>
    <w:semiHidden/>
    <w:unhideWhenUsed/>
    <w:rsid w:val="00437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A44"/>
    <w:rPr>
      <w:rFonts w:ascii="Calibri" w:eastAsia="Times New Roman" w:hAnsi="Calibri"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37A44"/>
    <w:rPr>
      <w:b/>
      <w:bCs/>
    </w:rPr>
  </w:style>
  <w:style w:type="character" w:customStyle="1" w:styleId="TematkomentarzaZnak">
    <w:name w:val="Temat komentarza Znak"/>
    <w:basedOn w:val="TekstkomentarzaZnak"/>
    <w:link w:val="Tematkomentarza"/>
    <w:uiPriority w:val="99"/>
    <w:semiHidden/>
    <w:rsid w:val="00437A44"/>
    <w:rPr>
      <w:rFonts w:ascii="Calibri" w:eastAsia="Times New Roman" w:hAnsi="Calibri" w:cs="Times New Roman"/>
      <w:b/>
      <w:bCs/>
      <w:kern w:val="1"/>
      <w:sz w:val="20"/>
      <w:szCs w:val="20"/>
      <w:lang w:eastAsia="ar-SA"/>
    </w:rPr>
  </w:style>
  <w:style w:type="paragraph" w:styleId="Tekstdymka">
    <w:name w:val="Balloon Text"/>
    <w:basedOn w:val="Normalny"/>
    <w:link w:val="TekstdymkaZnak"/>
    <w:uiPriority w:val="99"/>
    <w:semiHidden/>
    <w:unhideWhenUsed/>
    <w:rsid w:val="00437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A44"/>
    <w:rPr>
      <w:rFonts w:ascii="Tahoma" w:eastAsia="Times New Roman" w:hAnsi="Tahoma" w:cs="Tahoma"/>
      <w:kern w:val="1"/>
      <w:sz w:val="16"/>
      <w:szCs w:val="16"/>
      <w:lang w:eastAsia="ar-SA"/>
    </w:rPr>
  </w:style>
  <w:style w:type="paragraph" w:customStyle="1" w:styleId="Akapitzlist2">
    <w:name w:val="Akapit z listą2"/>
    <w:basedOn w:val="Normalny"/>
    <w:rsid w:val="00545518"/>
    <w:pPr>
      <w:ind w:left="720"/>
    </w:pPr>
    <w:rPr>
      <w:color w:val="00000A"/>
    </w:rPr>
  </w:style>
  <w:style w:type="character" w:styleId="Hipercze">
    <w:name w:val="Hyperlink"/>
    <w:basedOn w:val="Domylnaczcionkaakapitu"/>
    <w:uiPriority w:val="99"/>
    <w:unhideWhenUsed/>
    <w:rsid w:val="00A70C82"/>
    <w:rPr>
      <w:color w:val="0563C1" w:themeColor="hyperlink"/>
      <w:u w:val="single"/>
    </w:rPr>
  </w:style>
  <w:style w:type="table" w:styleId="Tabela-Siatka">
    <w:name w:val="Table Grid"/>
    <w:basedOn w:val="Standardowy"/>
    <w:uiPriority w:val="39"/>
    <w:rsid w:val="00AB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A0BDA"/>
    <w:pPr>
      <w:suppressAutoHyphens w:val="0"/>
      <w:spacing w:after="0" w:line="240" w:lineRule="auto"/>
      <w:ind w:left="1080"/>
    </w:pPr>
    <w:rPr>
      <w:rFonts w:ascii="Times New Roman" w:hAnsi="Times New Roman"/>
      <w:kern w:val="0"/>
      <w:sz w:val="24"/>
      <w:szCs w:val="24"/>
      <w:lang w:eastAsia="pl-PL"/>
    </w:rPr>
  </w:style>
  <w:style w:type="character" w:customStyle="1" w:styleId="TekstpodstawowywcityZnak">
    <w:name w:val="Tekst podstawowy wcięty Znak"/>
    <w:basedOn w:val="Domylnaczcionkaakapitu"/>
    <w:link w:val="Tekstpodstawowywcity"/>
    <w:rsid w:val="006A0BD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2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EBE"/>
    <w:rPr>
      <w:rFonts w:ascii="Calibri" w:eastAsia="Times New Roman" w:hAnsi="Calibri" w:cs="Times New Roman"/>
      <w:kern w:val="1"/>
      <w:lang w:eastAsia="ar-SA"/>
    </w:rPr>
  </w:style>
  <w:style w:type="paragraph" w:styleId="Tekstprzypisudolnego">
    <w:name w:val="footnote text"/>
    <w:basedOn w:val="Normalny"/>
    <w:link w:val="TekstprzypisudolnegoZnak"/>
    <w:uiPriority w:val="99"/>
    <w:semiHidden/>
    <w:unhideWhenUsed/>
    <w:rsid w:val="00CE5D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D03"/>
    <w:rPr>
      <w:rFonts w:ascii="Calibri" w:eastAsia="Times New Roman" w:hAnsi="Calibri" w:cs="Times New Roman"/>
      <w:kern w:val="1"/>
      <w:sz w:val="20"/>
      <w:szCs w:val="20"/>
      <w:lang w:eastAsia="ar-SA"/>
    </w:rPr>
  </w:style>
  <w:style w:type="character" w:styleId="Odwoanieprzypisudolnego">
    <w:name w:val="footnote reference"/>
    <w:basedOn w:val="Domylnaczcionkaakapitu"/>
    <w:semiHidden/>
    <w:unhideWhenUsed/>
    <w:rsid w:val="00CE5D03"/>
    <w:rPr>
      <w:vertAlign w:val="superscript"/>
    </w:rPr>
  </w:style>
  <w:style w:type="paragraph" w:styleId="Bezodstpw">
    <w:name w:val="No Spacing"/>
    <w:qFormat/>
    <w:rsid w:val="000C699E"/>
    <w:pPr>
      <w:suppressAutoHyphens/>
      <w:spacing w:after="0" w:line="100" w:lineRule="atLeast"/>
    </w:pPr>
    <w:rPr>
      <w:rFonts w:ascii="Calibri" w:eastAsia="SimSun" w:hAnsi="Calibri" w:cs="Calibri"/>
      <w:color w:val="00000A"/>
    </w:rPr>
  </w:style>
  <w:style w:type="character" w:styleId="Uwydatnienie">
    <w:name w:val="Emphasis"/>
    <w:qFormat/>
    <w:rsid w:val="000C699E"/>
    <w:rPr>
      <w:i/>
      <w:iCs/>
    </w:rPr>
  </w:style>
  <w:style w:type="character" w:customStyle="1" w:styleId="apple-converted-space">
    <w:name w:val="apple-converted-space"/>
    <w:rsid w:val="000C699E"/>
  </w:style>
  <w:style w:type="paragraph" w:customStyle="1" w:styleId="Pa0">
    <w:name w:val="Pa0"/>
    <w:basedOn w:val="Normalny"/>
    <w:next w:val="Normalny"/>
    <w:uiPriority w:val="99"/>
    <w:rsid w:val="005D7DE9"/>
    <w:pPr>
      <w:suppressAutoHyphens w:val="0"/>
      <w:autoSpaceDE w:val="0"/>
      <w:autoSpaceDN w:val="0"/>
      <w:adjustRightInd w:val="0"/>
      <w:spacing w:after="0" w:line="241" w:lineRule="atLeast"/>
    </w:pPr>
    <w:rPr>
      <w:rFonts w:ascii="MetaPro-Bold" w:hAnsi="MetaPro-Bold"/>
      <w:kern w:val="0"/>
      <w:sz w:val="24"/>
      <w:szCs w:val="24"/>
      <w:lang w:eastAsia="pl-PL"/>
    </w:rPr>
  </w:style>
  <w:style w:type="character" w:customStyle="1" w:styleId="A9">
    <w:name w:val="A9"/>
    <w:uiPriority w:val="99"/>
    <w:rsid w:val="005D7DE9"/>
    <w:rPr>
      <w:rFonts w:cs="MetaPro-Bold"/>
      <w:color w:val="000000"/>
      <w:sz w:val="13"/>
      <w:szCs w:val="13"/>
    </w:rPr>
  </w:style>
  <w:style w:type="character" w:customStyle="1" w:styleId="A11">
    <w:name w:val="A11"/>
    <w:uiPriority w:val="99"/>
    <w:rsid w:val="005D7DE9"/>
    <w:rPr>
      <w:rFonts w:ascii="MetaBookLF-Roman" w:hAnsi="MetaBookLF-Roman" w:cs="MetaBookLF-Roman"/>
      <w:color w:val="000000"/>
      <w:sz w:val="7"/>
      <w:szCs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naklicki@um.zabrze.pl" TargetMode="External"/><Relationship Id="rId5" Type="http://schemas.openxmlformats.org/officeDocument/2006/relationships/settings" Target="settings.xml"/><Relationship Id="rId10" Type="http://schemas.openxmlformats.org/officeDocument/2006/relationships/hyperlink" Target="mailto:dblaszczynski@um.zabrze.pl" TargetMode="External"/><Relationship Id="rId4" Type="http://schemas.microsoft.com/office/2007/relationships/stylesWithEffects" Target="stylesWithEffects.xml"/><Relationship Id="rId9" Type="http://schemas.openxmlformats.org/officeDocument/2006/relationships/hyperlink" Target="mailto:sekretariat_IRSI@um.zab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5AF3-72A2-4ABF-8F4D-9A719D0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9652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Naklicki</dc:creator>
  <cp:lastModifiedBy>Dariusz Błaszczyński</cp:lastModifiedBy>
  <cp:revision>2</cp:revision>
  <cp:lastPrinted>2018-05-18T05:51:00Z</cp:lastPrinted>
  <dcterms:created xsi:type="dcterms:W3CDTF">2018-06-22T08:42:00Z</dcterms:created>
  <dcterms:modified xsi:type="dcterms:W3CDTF">2018-06-22T08:42:00Z</dcterms:modified>
</cp:coreProperties>
</file>