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1F" w:rsidRDefault="00CE5D1F" w:rsidP="00891D55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ED1DD0" w:rsidRPr="0087384B" w:rsidRDefault="00ED1DD0" w:rsidP="00891D55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Zestawienie ofert w postępowaniu:</w:t>
      </w:r>
    </w:p>
    <w:p w:rsidR="00ED1DD0" w:rsidRPr="0087384B" w:rsidRDefault="00ED1DD0" w:rsidP="00ED1DD0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Do zapytania ofertowego 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pkt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 xml:space="preserve">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ED1DD0" w:rsidRPr="0087384B" w:rsidRDefault="00ED1DD0" w:rsidP="00ED1DD0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AB5D0D" w:rsidRPr="00AB5D0D" w:rsidRDefault="00AB5D0D" w:rsidP="00AB5D0D">
      <w:pPr>
        <w:pStyle w:val="tyt"/>
        <w:ind w:left="360" w:hanging="360"/>
        <w:jc w:val="both"/>
        <w:rPr>
          <w:rStyle w:val="genericcontent"/>
          <w:b w:val="0"/>
          <w:szCs w:val="24"/>
        </w:rPr>
      </w:pPr>
      <w:r w:rsidRPr="00AB5D0D">
        <w:rPr>
          <w:rStyle w:val="genericcontent"/>
          <w:b w:val="0"/>
          <w:szCs w:val="24"/>
        </w:rPr>
        <w:t xml:space="preserve">Pełnienie  nadzoru inwestorskiego dla zadania pn.: </w:t>
      </w:r>
    </w:p>
    <w:p w:rsidR="00AB5D0D" w:rsidRPr="00AB5D0D" w:rsidRDefault="00AB5D0D" w:rsidP="00AB5D0D">
      <w:pPr>
        <w:pStyle w:val="Tekstpodstawowywcity"/>
        <w:spacing w:line="276" w:lineRule="auto"/>
        <w:ind w:left="0" w:right="-74"/>
        <w:rPr>
          <w:b/>
        </w:rPr>
      </w:pPr>
      <w:r w:rsidRPr="00AB5D0D">
        <w:rPr>
          <w:b/>
        </w:rPr>
        <w:t>Zasilanie podstawowe budynków Urzędu</w:t>
      </w:r>
      <w:r w:rsidRPr="00AB5D0D">
        <w:rPr>
          <w:b/>
          <w:strike/>
        </w:rPr>
        <w:t xml:space="preserve"> </w:t>
      </w:r>
      <w:r w:rsidRPr="00AB5D0D">
        <w:rPr>
          <w:b/>
        </w:rPr>
        <w:t xml:space="preserve">Miejskiego przy ul. Powstańców Śląskich 5-7, Religi 1 i Wolności 286 wraz z budową stacji transformatorowej </w:t>
      </w:r>
    </w:p>
    <w:p w:rsidR="00ED1DD0" w:rsidRDefault="00ED1DD0" w:rsidP="00ED1DD0">
      <w:pPr>
        <w:spacing w:after="0" w:line="100" w:lineRule="atLeast"/>
        <w:rPr>
          <w:rFonts w:ascii="Book Antiqua" w:hAnsi="Book Antiqua"/>
          <w:color w:val="000000"/>
          <w:sz w:val="24"/>
          <w:szCs w:val="24"/>
        </w:rPr>
      </w:pPr>
    </w:p>
    <w:p w:rsidR="00AC50D6" w:rsidRPr="0087384B" w:rsidRDefault="00AC50D6" w:rsidP="00ED1DD0">
      <w:pPr>
        <w:spacing w:after="0" w:line="100" w:lineRule="atLeast"/>
        <w:rPr>
          <w:rFonts w:ascii="Book Antiqua" w:hAnsi="Book Antiqua"/>
          <w:color w:val="000000"/>
          <w:sz w:val="24"/>
          <w:szCs w:val="24"/>
        </w:rPr>
      </w:pPr>
    </w:p>
    <w:tbl>
      <w:tblPr>
        <w:tblW w:w="10088" w:type="dxa"/>
        <w:tblLayout w:type="fixed"/>
        <w:tblLook w:val="0000"/>
      </w:tblPr>
      <w:tblGrid>
        <w:gridCol w:w="566"/>
        <w:gridCol w:w="1697"/>
        <w:gridCol w:w="1276"/>
        <w:gridCol w:w="1247"/>
        <w:gridCol w:w="1559"/>
        <w:gridCol w:w="1418"/>
        <w:gridCol w:w="1417"/>
        <w:gridCol w:w="908"/>
      </w:tblGrid>
      <w:tr w:rsidR="00ED1DD0" w:rsidRPr="0087384B" w:rsidTr="005412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Data i godzina wpływu oferty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Wartość oferty</w:t>
            </w:r>
            <w:r w:rsidR="00A56856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Inne warunki podlegające ocenie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pkt</w:t>
            </w:r>
            <w:proofErr w:type="spellEnd"/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 xml:space="preserve"> zgodnie z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Przyjęta / odrzucona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0" w:rsidRPr="0087384B" w:rsidRDefault="00ED1DD0" w:rsidP="005F72EA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87384B">
              <w:rPr>
                <w:rFonts w:ascii="Book Antiqua" w:hAnsi="Book Antiqua"/>
                <w:color w:val="000000"/>
                <w:sz w:val="20"/>
                <w:szCs w:val="20"/>
              </w:rPr>
              <w:t>Uwagi</w:t>
            </w:r>
          </w:p>
        </w:tc>
      </w:tr>
      <w:tr w:rsidR="00FD02EB" w:rsidRPr="00040360" w:rsidTr="005412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EB" w:rsidRPr="00040360" w:rsidRDefault="00BF2A23" w:rsidP="00FD02EB">
            <w:pPr>
              <w:spacing w:after="0" w:line="100" w:lineRule="atLeast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6F2" w:rsidRPr="00FC734E" w:rsidRDefault="00C5105A" w:rsidP="00FD02EB">
            <w:pPr>
              <w:spacing w:after="0" w:line="100" w:lineRule="atLeas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Inwestycje, Budownictwo, Handel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Inwest-Complex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z o.o. Gliwice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EB" w:rsidRPr="00FC734E" w:rsidRDefault="005E76F2" w:rsidP="00FD02EB">
            <w:pPr>
              <w:spacing w:after="0" w:line="100" w:lineRule="atLeast"/>
              <w:rPr>
                <w:rFonts w:ascii="Book Antiqua" w:hAnsi="Book Antiqua"/>
              </w:rPr>
            </w:pPr>
            <w:r w:rsidRPr="00FC734E">
              <w:rPr>
                <w:rFonts w:ascii="Book Antiqua" w:hAnsi="Book Antiqua"/>
              </w:rPr>
              <w:t>2</w:t>
            </w:r>
            <w:r w:rsidR="00C5105A">
              <w:rPr>
                <w:rFonts w:ascii="Book Antiqua" w:hAnsi="Book Antiqua"/>
              </w:rPr>
              <w:t>8</w:t>
            </w:r>
            <w:r w:rsidR="00FD02EB" w:rsidRPr="00FC734E">
              <w:rPr>
                <w:rFonts w:ascii="Book Antiqua" w:hAnsi="Book Antiqua"/>
              </w:rPr>
              <w:t>.0</w:t>
            </w:r>
            <w:r w:rsidR="00C5105A">
              <w:rPr>
                <w:rFonts w:ascii="Book Antiqua" w:hAnsi="Book Antiqua"/>
              </w:rPr>
              <w:t>6</w:t>
            </w:r>
            <w:r w:rsidR="00FD02EB" w:rsidRPr="00FC734E">
              <w:rPr>
                <w:rFonts w:ascii="Book Antiqua" w:hAnsi="Book Antiqua"/>
              </w:rPr>
              <w:t>.2018</w:t>
            </w:r>
          </w:p>
          <w:p w:rsidR="00FD02EB" w:rsidRPr="00FC734E" w:rsidRDefault="00F5204B" w:rsidP="00C5105A">
            <w:pPr>
              <w:spacing w:after="0" w:line="100" w:lineRule="atLeast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14D04">
              <w:rPr>
                <w:rFonts w:ascii="Book Antiqua" w:hAnsi="Book Antiqua"/>
              </w:rPr>
              <w:t>godz</w:t>
            </w:r>
            <w:proofErr w:type="spellEnd"/>
            <w:r w:rsidRPr="00914D04">
              <w:rPr>
                <w:rFonts w:ascii="Book Antiqua" w:hAnsi="Book Antiqua"/>
              </w:rPr>
              <w:t xml:space="preserve"> </w:t>
            </w:r>
            <w:r w:rsidR="00C5105A">
              <w:rPr>
                <w:rFonts w:ascii="Book Antiqua" w:hAnsi="Book Antiqua"/>
              </w:rPr>
              <w:t>9</w:t>
            </w:r>
            <w:r w:rsidRPr="00914D04">
              <w:rPr>
                <w:rFonts w:ascii="Book Antiqua" w:hAnsi="Book Antiqua"/>
              </w:rPr>
              <w:t>.</w:t>
            </w:r>
            <w:r w:rsidR="00C5105A">
              <w:rPr>
                <w:rFonts w:ascii="Book Antiqua" w:hAnsi="Book Antiqua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EB" w:rsidRPr="006C7F93" w:rsidRDefault="006C7F93" w:rsidP="006C7F93">
            <w:pPr>
              <w:spacing w:after="0" w:line="100" w:lineRule="atLeast"/>
              <w:rPr>
                <w:rFonts w:ascii="Book Antiqua" w:hAnsi="Book Antiqua"/>
                <w:sz w:val="24"/>
                <w:szCs w:val="24"/>
              </w:rPr>
            </w:pPr>
            <w:r w:rsidRPr="006C7F93">
              <w:rPr>
                <w:rFonts w:ascii="Book Antiqua" w:hAnsi="Book Antiqua"/>
                <w:sz w:val="24"/>
                <w:szCs w:val="24"/>
              </w:rPr>
              <w:t>61 500</w:t>
            </w:r>
            <w:r w:rsidR="00FC734E" w:rsidRPr="006C7F93">
              <w:rPr>
                <w:rFonts w:ascii="Book Antiqua" w:hAnsi="Book Antiqua"/>
                <w:sz w:val="24"/>
                <w:szCs w:val="24"/>
              </w:rPr>
              <w:t>,</w:t>
            </w:r>
            <w:r w:rsidRPr="006C7F93">
              <w:rPr>
                <w:rFonts w:ascii="Book Antiqua" w:hAnsi="Book Antiqua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EB" w:rsidRPr="00FC734E" w:rsidRDefault="00FD02EB" w:rsidP="00FD02EB">
            <w:pPr>
              <w:spacing w:after="0" w:line="100" w:lineRule="atLeast"/>
              <w:rPr>
                <w:rFonts w:ascii="Book Antiqua" w:hAnsi="Book Antiqua"/>
                <w:sz w:val="24"/>
                <w:szCs w:val="24"/>
              </w:rPr>
            </w:pPr>
            <w:r w:rsidRPr="00FC734E">
              <w:rPr>
                <w:rFonts w:ascii="Book Antiqua" w:hAnsi="Book Antiqua"/>
                <w:sz w:val="24"/>
                <w:szCs w:val="24"/>
              </w:rPr>
              <w:t>100% cena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EB" w:rsidRPr="005E2C2E" w:rsidRDefault="00C5105A" w:rsidP="00C26268">
            <w:pPr>
              <w:spacing w:after="0" w:line="10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EB" w:rsidRPr="006C7F93" w:rsidRDefault="00FD02EB" w:rsidP="00FD02EB">
            <w:r w:rsidRPr="006C7F93">
              <w:rPr>
                <w:rFonts w:ascii="Book Antiqua" w:hAnsi="Book Antiqua"/>
                <w:sz w:val="20"/>
                <w:szCs w:val="20"/>
              </w:rPr>
              <w:t>Przyjęta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EB" w:rsidRPr="001F75FA" w:rsidRDefault="00FD02EB" w:rsidP="00FD02EB">
            <w:pPr>
              <w:spacing w:after="0" w:line="100" w:lineRule="atLeast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6C7F93" w:rsidRDefault="006C7F93" w:rsidP="006C7F93">
      <w:pPr>
        <w:spacing w:after="0" w:line="100" w:lineRule="atLeast"/>
        <w:rPr>
          <w:rFonts w:ascii="Book Antiqua" w:hAnsi="Book Antiqua"/>
        </w:rPr>
      </w:pPr>
    </w:p>
    <w:p w:rsidR="006C7F93" w:rsidRPr="00FC734E" w:rsidRDefault="003756A1" w:rsidP="006C7F93">
      <w:pPr>
        <w:spacing w:after="0" w:line="100" w:lineRule="atLeast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6C7F93" w:rsidRPr="00FC734E">
        <w:rPr>
          <w:rFonts w:ascii="Book Antiqua" w:hAnsi="Book Antiqua"/>
        </w:rPr>
        <w:t>.0</w:t>
      </w:r>
      <w:r>
        <w:rPr>
          <w:rFonts w:ascii="Book Antiqua" w:hAnsi="Book Antiqua"/>
        </w:rPr>
        <w:t>7</w:t>
      </w:r>
      <w:r w:rsidR="006C7F93" w:rsidRPr="00FC734E">
        <w:rPr>
          <w:rFonts w:ascii="Book Antiqua" w:hAnsi="Book Antiqua"/>
        </w:rPr>
        <w:t>.2018</w:t>
      </w:r>
      <w:r w:rsidR="006C7F93">
        <w:rPr>
          <w:rFonts w:ascii="Book Antiqua" w:hAnsi="Book Antiqua"/>
        </w:rPr>
        <w:t xml:space="preserve"> r.</w:t>
      </w:r>
    </w:p>
    <w:p w:rsidR="00AC50D6" w:rsidRPr="0087384B" w:rsidRDefault="00ED1DD0" w:rsidP="00ED1DD0">
      <w:pPr>
        <w:spacing w:after="0" w:line="100" w:lineRule="atLeast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Zgodnie z powyższym zestawieniem oraz z warunkami zawartymi w Zapytaniu ofertowym za najkorzystniejszą uznaje się ofertę firmy:</w:t>
      </w:r>
      <w:bookmarkStart w:id="0" w:name="_GoBack"/>
      <w:bookmarkEnd w:id="0"/>
    </w:p>
    <w:p w:rsidR="00ED1DD0" w:rsidRPr="0087384B" w:rsidRDefault="00ED1DD0" w:rsidP="00ED1DD0">
      <w:pPr>
        <w:spacing w:after="0" w:line="100" w:lineRule="atLeast"/>
        <w:rPr>
          <w:rFonts w:ascii="Book Antiqua" w:hAnsi="Book Antiqua"/>
          <w:color w:val="000000"/>
          <w:sz w:val="24"/>
          <w:szCs w:val="24"/>
        </w:rPr>
      </w:pPr>
    </w:p>
    <w:p w:rsidR="00ED1DD0" w:rsidRPr="00FD1130" w:rsidRDefault="00ED1DD0" w:rsidP="00ED1DD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D1130">
        <w:rPr>
          <w:rFonts w:ascii="Book Antiqua" w:hAnsi="Book Antiqua"/>
          <w:sz w:val="24"/>
          <w:szCs w:val="24"/>
        </w:rPr>
        <w:t xml:space="preserve">Nazwa firmy: </w:t>
      </w:r>
      <w:r w:rsidR="006C7F93" w:rsidRPr="006C7F93">
        <w:rPr>
          <w:rFonts w:ascii="Book Antiqua" w:hAnsi="Book Antiqua"/>
          <w:sz w:val="24"/>
          <w:szCs w:val="24"/>
        </w:rPr>
        <w:t xml:space="preserve">Inwestycje, Budownictwo, Handel </w:t>
      </w:r>
      <w:proofErr w:type="spellStart"/>
      <w:r w:rsidR="006C7F93" w:rsidRPr="006C7F93">
        <w:rPr>
          <w:rFonts w:ascii="Book Antiqua" w:hAnsi="Book Antiqua"/>
          <w:sz w:val="24"/>
          <w:szCs w:val="24"/>
        </w:rPr>
        <w:t>Inwest-Complex</w:t>
      </w:r>
      <w:proofErr w:type="spellEnd"/>
      <w:r w:rsidR="006C7F93" w:rsidRPr="006C7F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C7F93" w:rsidRPr="006C7F93">
        <w:rPr>
          <w:rFonts w:ascii="Book Antiqua" w:hAnsi="Book Antiqua"/>
          <w:sz w:val="24"/>
          <w:szCs w:val="24"/>
        </w:rPr>
        <w:t>sp</w:t>
      </w:r>
      <w:proofErr w:type="spellEnd"/>
      <w:r w:rsidR="006C7F93" w:rsidRPr="006C7F93">
        <w:rPr>
          <w:rFonts w:ascii="Book Antiqua" w:hAnsi="Book Antiqua"/>
          <w:sz w:val="24"/>
          <w:szCs w:val="24"/>
        </w:rPr>
        <w:t>. z o.o. Gliwice</w:t>
      </w:r>
    </w:p>
    <w:p w:rsidR="00ED1DD0" w:rsidRPr="00FD1130" w:rsidRDefault="00ED1DD0" w:rsidP="00ED1DD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D1130">
        <w:rPr>
          <w:rFonts w:ascii="Book Antiqua" w:hAnsi="Book Antiqua"/>
          <w:sz w:val="24"/>
          <w:szCs w:val="24"/>
        </w:rPr>
        <w:t>Tel:</w:t>
      </w:r>
      <w:r w:rsidR="00AB5D0D">
        <w:rPr>
          <w:rFonts w:ascii="Book Antiqua" w:hAnsi="Book Antiqua"/>
          <w:sz w:val="24"/>
          <w:szCs w:val="24"/>
        </w:rPr>
        <w:t xml:space="preserve">        </w:t>
      </w:r>
      <w:r w:rsidRPr="00FD113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D1130">
        <w:rPr>
          <w:rFonts w:ascii="Book Antiqua" w:hAnsi="Book Antiqua"/>
          <w:sz w:val="24"/>
          <w:szCs w:val="24"/>
        </w:rPr>
        <w:t>fax</w:t>
      </w:r>
      <w:proofErr w:type="spellEnd"/>
      <w:r w:rsidRPr="00FD1130">
        <w:rPr>
          <w:rFonts w:ascii="Book Antiqua" w:hAnsi="Book Antiqua"/>
          <w:sz w:val="24"/>
          <w:szCs w:val="24"/>
        </w:rPr>
        <w:t xml:space="preserve">:  </w:t>
      </w:r>
    </w:p>
    <w:p w:rsidR="00ED1DD0" w:rsidRPr="00AB5D0D" w:rsidRDefault="00ED1DD0" w:rsidP="00ED1DD0">
      <w:pPr>
        <w:spacing w:after="0"/>
        <w:jc w:val="both"/>
        <w:rPr>
          <w:rStyle w:val="Hipercze"/>
          <w:color w:val="auto"/>
        </w:rPr>
      </w:pPr>
      <w:r w:rsidRPr="00AB5D0D">
        <w:rPr>
          <w:rFonts w:ascii="Book Antiqua" w:hAnsi="Book Antiqua"/>
          <w:sz w:val="24"/>
          <w:szCs w:val="24"/>
        </w:rPr>
        <w:t xml:space="preserve">email: </w:t>
      </w:r>
    </w:p>
    <w:p w:rsidR="00ED1DD0" w:rsidRPr="00AB5D0D" w:rsidRDefault="00ED1DD0" w:rsidP="00ED1DD0">
      <w:pPr>
        <w:spacing w:after="0" w:line="100" w:lineRule="atLeast"/>
        <w:rPr>
          <w:rFonts w:ascii="Book Antiqua" w:hAnsi="Book Antiqua"/>
          <w:color w:val="000000"/>
          <w:sz w:val="24"/>
          <w:szCs w:val="24"/>
        </w:rPr>
      </w:pPr>
    </w:p>
    <w:p w:rsidR="00945894" w:rsidRDefault="00945894" w:rsidP="00945894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</w:p>
    <w:p w:rsidR="00945894" w:rsidRDefault="00945894" w:rsidP="00945894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</w:p>
    <w:p w:rsidR="00945894" w:rsidRDefault="00945894" w:rsidP="00945894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</w:p>
    <w:p w:rsidR="00ED1DD0" w:rsidRPr="0087384B" w:rsidRDefault="00ED1DD0" w:rsidP="00ED1DD0">
      <w:pPr>
        <w:spacing w:after="0" w:line="100" w:lineRule="atLeast"/>
        <w:rPr>
          <w:rFonts w:ascii="Book Antiqua" w:hAnsi="Book Antiqua"/>
          <w:b/>
          <w:color w:val="000000"/>
          <w:sz w:val="24"/>
          <w:szCs w:val="24"/>
        </w:rPr>
      </w:pPr>
    </w:p>
    <w:p w:rsidR="00ED1DD0" w:rsidRPr="0087384B" w:rsidRDefault="00ED1DD0" w:rsidP="00ED1DD0">
      <w:pPr>
        <w:spacing w:after="0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ED1DD0" w:rsidRPr="0087384B" w:rsidRDefault="00ED1DD0" w:rsidP="00ED1DD0">
      <w:pPr>
        <w:spacing w:after="0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ED1DD0" w:rsidRPr="0087384B" w:rsidRDefault="00ED1DD0" w:rsidP="00ED1DD0">
      <w:pPr>
        <w:spacing w:after="0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ED1DD0" w:rsidRPr="0087384B" w:rsidRDefault="00ED1DD0" w:rsidP="00ED1DD0">
      <w:pPr>
        <w:spacing w:after="0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ED1DD0" w:rsidRPr="0087384B" w:rsidRDefault="00ED1DD0" w:rsidP="00ED1DD0">
      <w:pPr>
        <w:spacing w:after="0"/>
        <w:jc w:val="right"/>
        <w:rPr>
          <w:rFonts w:ascii="Book Antiqua" w:hAnsi="Book Antiqua"/>
          <w:b/>
          <w:color w:val="000000"/>
          <w:sz w:val="24"/>
          <w:szCs w:val="24"/>
        </w:rPr>
      </w:pPr>
    </w:p>
    <w:p w:rsidR="007B614F" w:rsidRDefault="007B614F"/>
    <w:sectPr w:rsidR="007B614F" w:rsidSect="0058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13" w:rsidRDefault="00E74213" w:rsidP="004C5A58">
      <w:pPr>
        <w:spacing w:after="0" w:line="240" w:lineRule="auto"/>
      </w:pPr>
      <w:r>
        <w:separator/>
      </w:r>
    </w:p>
  </w:endnote>
  <w:endnote w:type="continuationSeparator" w:id="0">
    <w:p w:rsidR="00E74213" w:rsidRDefault="00E74213" w:rsidP="004C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13" w:rsidRDefault="00E74213" w:rsidP="004C5A58">
      <w:pPr>
        <w:spacing w:after="0" w:line="240" w:lineRule="auto"/>
      </w:pPr>
      <w:r>
        <w:separator/>
      </w:r>
    </w:p>
  </w:footnote>
  <w:footnote w:type="continuationSeparator" w:id="0">
    <w:p w:rsidR="00E74213" w:rsidRDefault="00E74213" w:rsidP="004C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D0"/>
    <w:rsid w:val="00007FC0"/>
    <w:rsid w:val="00013113"/>
    <w:rsid w:val="00040360"/>
    <w:rsid w:val="000433D8"/>
    <w:rsid w:val="000576D7"/>
    <w:rsid w:val="00073322"/>
    <w:rsid w:val="00093522"/>
    <w:rsid w:val="000A22BE"/>
    <w:rsid w:val="000A4EE3"/>
    <w:rsid w:val="000B3E11"/>
    <w:rsid w:val="000D6A02"/>
    <w:rsid w:val="000E2EA4"/>
    <w:rsid w:val="0010597F"/>
    <w:rsid w:val="00154829"/>
    <w:rsid w:val="001A52CC"/>
    <w:rsid w:val="001B7FC6"/>
    <w:rsid w:val="001C15C0"/>
    <w:rsid w:val="001C3A7C"/>
    <w:rsid w:val="001F75FA"/>
    <w:rsid w:val="00200E18"/>
    <w:rsid w:val="002202C0"/>
    <w:rsid w:val="00220D1E"/>
    <w:rsid w:val="002412B5"/>
    <w:rsid w:val="0024461C"/>
    <w:rsid w:val="002718BB"/>
    <w:rsid w:val="002A5C55"/>
    <w:rsid w:val="002A68F0"/>
    <w:rsid w:val="002E50CA"/>
    <w:rsid w:val="002F32CB"/>
    <w:rsid w:val="00312681"/>
    <w:rsid w:val="00325591"/>
    <w:rsid w:val="0035756F"/>
    <w:rsid w:val="00361535"/>
    <w:rsid w:val="003756A1"/>
    <w:rsid w:val="0039631A"/>
    <w:rsid w:val="0039710E"/>
    <w:rsid w:val="003F6ACE"/>
    <w:rsid w:val="00460651"/>
    <w:rsid w:val="004640D6"/>
    <w:rsid w:val="004C5A58"/>
    <w:rsid w:val="00503BE5"/>
    <w:rsid w:val="0054120F"/>
    <w:rsid w:val="00566AC1"/>
    <w:rsid w:val="00570A8A"/>
    <w:rsid w:val="00583D4E"/>
    <w:rsid w:val="00594F56"/>
    <w:rsid w:val="005D5D0C"/>
    <w:rsid w:val="005E2C2E"/>
    <w:rsid w:val="005E76F2"/>
    <w:rsid w:val="00627963"/>
    <w:rsid w:val="00633C6D"/>
    <w:rsid w:val="00674E7B"/>
    <w:rsid w:val="00684B88"/>
    <w:rsid w:val="00686577"/>
    <w:rsid w:val="006A6020"/>
    <w:rsid w:val="006C7F93"/>
    <w:rsid w:val="006F4528"/>
    <w:rsid w:val="00770D64"/>
    <w:rsid w:val="007B614F"/>
    <w:rsid w:val="007C550B"/>
    <w:rsid w:val="007D5028"/>
    <w:rsid w:val="007E0B66"/>
    <w:rsid w:val="007E3047"/>
    <w:rsid w:val="007E5355"/>
    <w:rsid w:val="00833AD2"/>
    <w:rsid w:val="00853A75"/>
    <w:rsid w:val="00860614"/>
    <w:rsid w:val="008756F4"/>
    <w:rsid w:val="00885CF0"/>
    <w:rsid w:val="00891D55"/>
    <w:rsid w:val="008C3261"/>
    <w:rsid w:val="00914D04"/>
    <w:rsid w:val="00945894"/>
    <w:rsid w:val="00946D79"/>
    <w:rsid w:val="00960612"/>
    <w:rsid w:val="0099093A"/>
    <w:rsid w:val="00A03779"/>
    <w:rsid w:val="00A322CC"/>
    <w:rsid w:val="00A466DF"/>
    <w:rsid w:val="00A56856"/>
    <w:rsid w:val="00A72D99"/>
    <w:rsid w:val="00A731D0"/>
    <w:rsid w:val="00A83CB8"/>
    <w:rsid w:val="00A9669B"/>
    <w:rsid w:val="00AB1BD4"/>
    <w:rsid w:val="00AB5D0D"/>
    <w:rsid w:val="00AC3C07"/>
    <w:rsid w:val="00AC50D6"/>
    <w:rsid w:val="00AD5B4B"/>
    <w:rsid w:val="00B41449"/>
    <w:rsid w:val="00B52151"/>
    <w:rsid w:val="00B837D2"/>
    <w:rsid w:val="00B873A0"/>
    <w:rsid w:val="00BF2A23"/>
    <w:rsid w:val="00C073F3"/>
    <w:rsid w:val="00C26268"/>
    <w:rsid w:val="00C31F7D"/>
    <w:rsid w:val="00C5105A"/>
    <w:rsid w:val="00C55E6F"/>
    <w:rsid w:val="00C92BE3"/>
    <w:rsid w:val="00CA68EF"/>
    <w:rsid w:val="00CE57D5"/>
    <w:rsid w:val="00CE5D1F"/>
    <w:rsid w:val="00D15BD6"/>
    <w:rsid w:val="00D66D56"/>
    <w:rsid w:val="00D81B98"/>
    <w:rsid w:val="00DD7559"/>
    <w:rsid w:val="00E25A25"/>
    <w:rsid w:val="00E573AB"/>
    <w:rsid w:val="00E74213"/>
    <w:rsid w:val="00E77D5C"/>
    <w:rsid w:val="00EC4BAC"/>
    <w:rsid w:val="00ED1DD0"/>
    <w:rsid w:val="00F246F5"/>
    <w:rsid w:val="00F50C78"/>
    <w:rsid w:val="00F5204B"/>
    <w:rsid w:val="00FB1999"/>
    <w:rsid w:val="00FC051B"/>
    <w:rsid w:val="00FC734E"/>
    <w:rsid w:val="00FD02EB"/>
    <w:rsid w:val="00FD1130"/>
    <w:rsid w:val="00F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D0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ED1DD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C5A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5A58"/>
    <w:rPr>
      <w:color w:val="2B579A"/>
      <w:shd w:val="clear" w:color="auto" w:fill="E6E6E6"/>
    </w:rPr>
  </w:style>
  <w:style w:type="paragraph" w:styleId="Nagwek">
    <w:name w:val="header"/>
    <w:aliases w:val="Nagłówek strony"/>
    <w:basedOn w:val="Normalny"/>
    <w:link w:val="NagwekZnak"/>
    <w:unhideWhenUsed/>
    <w:rsid w:val="004C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C5A58"/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A58"/>
    <w:rPr>
      <w:rFonts w:ascii="Calibri" w:eastAsia="Times New Roman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55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AB5D0D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5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AB5D0D"/>
    <w:pPr>
      <w:keepNext/>
      <w:suppressAutoHyphens w:val="0"/>
      <w:spacing w:before="60" w:after="60" w:line="240" w:lineRule="auto"/>
      <w:jc w:val="center"/>
    </w:pPr>
    <w:rPr>
      <w:rFonts w:ascii="Times New Roman" w:hAnsi="Times New Roman"/>
      <w:b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65E4-0AB0-4C7B-A89B-B460A5CD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Tańczyk</dc:creator>
  <cp:keywords/>
  <dc:description/>
  <cp:lastModifiedBy>kekert</cp:lastModifiedBy>
  <cp:revision>80</cp:revision>
  <cp:lastPrinted>2018-07-11T07:47:00Z</cp:lastPrinted>
  <dcterms:created xsi:type="dcterms:W3CDTF">2018-01-30T09:40:00Z</dcterms:created>
  <dcterms:modified xsi:type="dcterms:W3CDTF">2018-07-12T10:33:00Z</dcterms:modified>
</cp:coreProperties>
</file>