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DE3" w:rsidRPr="008D3537" w:rsidRDefault="00196DE3" w:rsidP="00196DE3">
      <w:pPr>
        <w:spacing w:before="120" w:after="120"/>
        <w:ind w:left="646"/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>
            <wp:extent cx="5352415" cy="738505"/>
            <wp:effectExtent l="19050" t="0" r="635" b="0"/>
            <wp:docPr id="4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3537">
        <w:rPr>
          <w:rFonts w:ascii="Arial" w:hAnsi="Arial" w:cs="Arial"/>
          <w:bCs/>
        </w:rPr>
        <w:t>„Poprawa jakości terenów zielonych na obszarze miasta Zabrze – etap 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</w:t>
      </w:r>
      <w:proofErr w:type="spellEnd"/>
      <w:r>
        <w:rPr>
          <w:rFonts w:ascii="Arial" w:hAnsi="Arial" w:cs="Arial"/>
          <w:bCs/>
        </w:rPr>
        <w:t xml:space="preserve"> II</w:t>
      </w:r>
      <w:r w:rsidRPr="008D3537">
        <w:rPr>
          <w:rFonts w:ascii="Arial" w:hAnsi="Arial" w:cs="Arial"/>
          <w:bCs/>
        </w:rPr>
        <w:t>.”</w:t>
      </w:r>
    </w:p>
    <w:p w:rsidR="004B7BAB" w:rsidRPr="00C64A7C" w:rsidRDefault="004B7BAB">
      <w:pPr>
        <w:jc w:val="right"/>
        <w:rPr>
          <w:rFonts w:cs="Times New Roman"/>
          <w:b/>
          <w:szCs w:val="24"/>
        </w:rPr>
      </w:pPr>
    </w:p>
    <w:p w:rsidR="004B7BAB" w:rsidRPr="00C64A7C" w:rsidRDefault="00490481">
      <w:pPr>
        <w:spacing w:before="200"/>
        <w:jc w:val="right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Zabrze, dnia </w:t>
      </w:r>
      <w:r w:rsidR="0053085E">
        <w:rPr>
          <w:rFonts w:cs="Times New Roman"/>
          <w:szCs w:val="24"/>
        </w:rPr>
        <w:t>06</w:t>
      </w:r>
      <w:r w:rsidR="00AE6DD8">
        <w:rPr>
          <w:rFonts w:cs="Times New Roman"/>
          <w:szCs w:val="24"/>
        </w:rPr>
        <w:t>.0</w:t>
      </w:r>
      <w:r w:rsidR="0053085E">
        <w:rPr>
          <w:rFonts w:cs="Times New Roman"/>
          <w:szCs w:val="24"/>
        </w:rPr>
        <w:t>9</w:t>
      </w:r>
      <w:r w:rsidR="00AE6DD8">
        <w:rPr>
          <w:rFonts w:cs="Times New Roman"/>
          <w:szCs w:val="24"/>
        </w:rPr>
        <w:t>.2018</w:t>
      </w:r>
      <w:r w:rsidRPr="00C64A7C">
        <w:rPr>
          <w:rFonts w:cs="Times New Roman"/>
          <w:szCs w:val="24"/>
        </w:rPr>
        <w:t>r.</w:t>
      </w:r>
    </w:p>
    <w:p w:rsidR="004B7BAB" w:rsidRPr="00C64A7C" w:rsidRDefault="00490481">
      <w:pPr>
        <w:spacing w:line="100" w:lineRule="atLeast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ZAPYTANIE OFERTOWE</w:t>
      </w:r>
    </w:p>
    <w:p w:rsidR="004B7BAB" w:rsidRPr="00C64A7C" w:rsidRDefault="00490481">
      <w:pPr>
        <w:spacing w:line="100" w:lineRule="atLeast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>art. 4 pkt 8 p.z.p.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bookmarkStart w:id="0" w:name="_Ref332360978"/>
      <w:bookmarkEnd w:id="0"/>
      <w:r w:rsidRPr="00C64A7C">
        <w:rPr>
          <w:b/>
          <w:color w:val="auto"/>
          <w:szCs w:val="24"/>
        </w:rPr>
        <w:t>ZAMAWIAJĄCY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Miasto Zabrze – Urząd Miasta Zabrze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ul. Powstańców Śląskich 5-7, 41-800 Zabrze</w:t>
      </w:r>
    </w:p>
    <w:p w:rsidR="004B7BAB" w:rsidRPr="00C64A7C" w:rsidRDefault="00490481">
      <w:pPr>
        <w:spacing w:before="200"/>
        <w:rPr>
          <w:rFonts w:cs="Times New Roman"/>
          <w:szCs w:val="24"/>
          <w:u w:val="single"/>
        </w:rPr>
      </w:pPr>
      <w:r w:rsidRPr="00C64A7C">
        <w:rPr>
          <w:rFonts w:cs="Times New Roman"/>
          <w:szCs w:val="24"/>
          <w:u w:val="single"/>
        </w:rPr>
        <w:t>Wydział Zamawiający:</w:t>
      </w:r>
    </w:p>
    <w:p w:rsidR="004B7BAB" w:rsidRPr="00C64A7C" w:rsidRDefault="00490481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Wydział </w:t>
      </w:r>
      <w:r w:rsidR="00AE6DD8">
        <w:rPr>
          <w:rFonts w:cs="Times New Roman"/>
          <w:szCs w:val="24"/>
        </w:rPr>
        <w:t>Inwestycji i Remontów</w:t>
      </w:r>
      <w:r w:rsidRPr="00C64A7C">
        <w:rPr>
          <w:rFonts w:cs="Times New Roman"/>
          <w:szCs w:val="24"/>
        </w:rPr>
        <w:t xml:space="preserve">, ul. </w:t>
      </w:r>
      <w:r w:rsidR="00AE6DD8">
        <w:rPr>
          <w:rFonts w:cs="Times New Roman"/>
          <w:szCs w:val="24"/>
        </w:rPr>
        <w:t>Powstańców Śląskich 5-7</w:t>
      </w:r>
      <w:r w:rsidRPr="00C64A7C">
        <w:rPr>
          <w:rFonts w:cs="Times New Roman"/>
          <w:szCs w:val="24"/>
        </w:rPr>
        <w:t xml:space="preserve">, 41-800 Zabrze, pok. </w:t>
      </w:r>
      <w:r w:rsidR="00AE6DD8">
        <w:rPr>
          <w:rFonts w:cs="Times New Roman"/>
          <w:szCs w:val="24"/>
        </w:rPr>
        <w:t>204</w:t>
      </w:r>
    </w:p>
    <w:p w:rsidR="004B7BAB" w:rsidRPr="005D6CD8" w:rsidRDefault="00490481">
      <w:pPr>
        <w:rPr>
          <w:rFonts w:cs="Times New Roman"/>
          <w:szCs w:val="24"/>
        </w:rPr>
      </w:pPr>
      <w:r w:rsidRPr="00AE6DD8">
        <w:rPr>
          <w:rFonts w:cs="Times New Roman"/>
          <w:szCs w:val="24"/>
        </w:rPr>
        <w:t xml:space="preserve"> </w:t>
      </w:r>
      <w:r w:rsidRPr="005D6CD8">
        <w:rPr>
          <w:rFonts w:cs="Times New Roman"/>
          <w:szCs w:val="24"/>
        </w:rPr>
        <w:t xml:space="preserve">tel.: </w:t>
      </w:r>
      <w:r w:rsidR="00AE6DD8" w:rsidRPr="005D6CD8">
        <w:rPr>
          <w:rFonts w:cs="Times New Roman"/>
          <w:szCs w:val="24"/>
        </w:rPr>
        <w:t>32/3733517</w:t>
      </w:r>
      <w:r w:rsidRPr="005D6CD8">
        <w:rPr>
          <w:rFonts w:cs="Times New Roman"/>
          <w:szCs w:val="24"/>
        </w:rPr>
        <w:t xml:space="preserve">, </w:t>
      </w:r>
      <w:proofErr w:type="spellStart"/>
      <w:r w:rsidRPr="005D6CD8">
        <w:rPr>
          <w:rFonts w:cs="Times New Roman"/>
          <w:szCs w:val="24"/>
        </w:rPr>
        <w:t>fax</w:t>
      </w:r>
      <w:proofErr w:type="spellEnd"/>
      <w:r w:rsidRPr="005D6CD8">
        <w:rPr>
          <w:rFonts w:cs="Times New Roman"/>
          <w:szCs w:val="24"/>
        </w:rPr>
        <w:t xml:space="preserve">: </w:t>
      </w:r>
      <w:r w:rsidR="00AE6DD8" w:rsidRPr="005D6CD8">
        <w:rPr>
          <w:rFonts w:cs="Times New Roman"/>
          <w:szCs w:val="24"/>
        </w:rPr>
        <w:t>32/3733457</w:t>
      </w:r>
      <w:r w:rsidRPr="005D6CD8">
        <w:rPr>
          <w:rFonts w:cs="Times New Roman"/>
          <w:szCs w:val="24"/>
        </w:rPr>
        <w:t xml:space="preserve">, e-mail: </w:t>
      </w:r>
      <w:r w:rsidR="00AE6DD8" w:rsidRPr="005D6CD8">
        <w:rPr>
          <w:rFonts w:cs="Times New Roman"/>
          <w:szCs w:val="24"/>
        </w:rPr>
        <w:t>ekujawa</w:t>
      </w:r>
      <w:r w:rsidRPr="005D6CD8">
        <w:rPr>
          <w:rFonts w:cs="Times New Roman"/>
          <w:szCs w:val="24"/>
        </w:rPr>
        <w:t>@um.zabrze.pl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PRZEDMIOT ZAMÓWIENIA</w:t>
      </w:r>
    </w:p>
    <w:p w:rsidR="004B7BAB" w:rsidRPr="00C64A7C" w:rsidRDefault="00490481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Zaproszenie do złożenia oferty na: </w:t>
      </w:r>
    </w:p>
    <w:p w:rsidR="00F714B1" w:rsidRDefault="00AE6DD8" w:rsidP="00F714B1">
      <w:pPr>
        <w:jc w:val="center"/>
        <w:rPr>
          <w:rFonts w:cs="Times New Roman"/>
          <w:b/>
          <w:szCs w:val="24"/>
        </w:rPr>
      </w:pPr>
      <w:r w:rsidRPr="00F714B1">
        <w:rPr>
          <w:rFonts w:cs="Times New Roman"/>
          <w:b/>
          <w:szCs w:val="24"/>
        </w:rPr>
        <w:t xml:space="preserve">Opracowanie dokumentacji projektowo – kosztorysowej przebudowy muru oporowego </w:t>
      </w:r>
      <w:r w:rsidR="00F714B1" w:rsidRPr="00F714B1">
        <w:rPr>
          <w:rFonts w:cs="Times New Roman"/>
          <w:b/>
          <w:szCs w:val="24"/>
        </w:rPr>
        <w:t xml:space="preserve">                        </w:t>
      </w:r>
      <w:r w:rsidRPr="00F714B1">
        <w:rPr>
          <w:rFonts w:cs="Times New Roman"/>
          <w:b/>
          <w:szCs w:val="24"/>
        </w:rPr>
        <w:t xml:space="preserve">i schodów </w:t>
      </w:r>
      <w:r w:rsidR="00F714B1">
        <w:rPr>
          <w:rFonts w:cs="Times New Roman"/>
          <w:b/>
          <w:szCs w:val="24"/>
        </w:rPr>
        <w:t xml:space="preserve">przy wejściu głównym do </w:t>
      </w:r>
      <w:r w:rsidRPr="00F714B1">
        <w:rPr>
          <w:rFonts w:cs="Times New Roman"/>
          <w:b/>
          <w:szCs w:val="24"/>
        </w:rPr>
        <w:t xml:space="preserve">Parku im. Poległych Bohaterów </w:t>
      </w:r>
    </w:p>
    <w:p w:rsidR="00AE6DD8" w:rsidRPr="00F714B1" w:rsidRDefault="00AE6DD8" w:rsidP="00F714B1">
      <w:pPr>
        <w:jc w:val="center"/>
        <w:rPr>
          <w:rFonts w:cs="Times New Roman"/>
          <w:b/>
          <w:szCs w:val="24"/>
        </w:rPr>
      </w:pPr>
      <w:r w:rsidRPr="00F714B1">
        <w:rPr>
          <w:rFonts w:cs="Times New Roman"/>
          <w:b/>
          <w:szCs w:val="24"/>
        </w:rPr>
        <w:t>przy ul. Dubiela w Zabrzu</w:t>
      </w:r>
      <w:bookmarkStart w:id="1" w:name="_Ref332096437"/>
      <w:bookmarkEnd w:id="1"/>
      <w:r w:rsidR="00F714B1">
        <w:rPr>
          <w:rFonts w:cs="Times New Roman"/>
          <w:b/>
          <w:szCs w:val="24"/>
        </w:rPr>
        <w:t>, dz. nr 6785/525.</w:t>
      </w:r>
    </w:p>
    <w:p w:rsidR="00F714B1" w:rsidRDefault="00F714B1" w:rsidP="00AE6DD8">
      <w:pPr>
        <w:rPr>
          <w:b/>
          <w:szCs w:val="24"/>
        </w:rPr>
      </w:pPr>
    </w:p>
    <w:p w:rsidR="004B7BAB" w:rsidRPr="00C64A7C" w:rsidRDefault="00490481" w:rsidP="00AE6DD8">
      <w:pPr>
        <w:rPr>
          <w:b/>
          <w:szCs w:val="24"/>
        </w:rPr>
      </w:pPr>
      <w:r w:rsidRPr="00C64A7C">
        <w:rPr>
          <w:b/>
          <w:szCs w:val="24"/>
        </w:rPr>
        <w:t>OPIS PRZEDMIOTU ZAMÓWIENIA</w:t>
      </w:r>
    </w:p>
    <w:p w:rsidR="00611C54" w:rsidRDefault="00611C54" w:rsidP="00611C54">
      <w:pPr>
        <w:autoSpaceDE w:val="0"/>
        <w:autoSpaceDN w:val="0"/>
        <w:adjustRightInd w:val="0"/>
        <w:jc w:val="left"/>
        <w:rPr>
          <w:rFonts w:ascii="ArialMT" w:eastAsia="Droid Sans Fallback" w:hAnsi="ArialMT" w:cs="ArialMT"/>
          <w:sz w:val="20"/>
          <w:szCs w:val="20"/>
        </w:rPr>
      </w:pPr>
    </w:p>
    <w:p w:rsidR="004B7BAB" w:rsidRPr="0062450C" w:rsidRDefault="00611C54" w:rsidP="00E25BD6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left"/>
        <w:rPr>
          <w:rFonts w:eastAsia="Droid Sans Fallback" w:cs="Times New Roman"/>
          <w:szCs w:val="24"/>
        </w:rPr>
      </w:pPr>
      <w:r w:rsidRPr="0062450C">
        <w:rPr>
          <w:rFonts w:eastAsia="Droid Sans Fallback" w:cs="Times New Roman"/>
          <w:szCs w:val="24"/>
        </w:rPr>
        <w:t xml:space="preserve">Zakres zamówienia obejmuje opracowanie dokumentacji </w:t>
      </w:r>
      <w:r w:rsidR="007A5F83" w:rsidRPr="0062450C">
        <w:rPr>
          <w:rFonts w:cs="Times New Roman"/>
          <w:szCs w:val="24"/>
        </w:rPr>
        <w:t>projektowo – kosztorysowej</w:t>
      </w:r>
      <w:r w:rsidRPr="0062450C">
        <w:rPr>
          <w:rFonts w:eastAsia="Droid Sans Fallback" w:cs="Times New Roman"/>
          <w:szCs w:val="24"/>
        </w:rPr>
        <w:t xml:space="preserve">, </w:t>
      </w:r>
      <w:r w:rsidR="005D6CD8">
        <w:rPr>
          <w:rFonts w:eastAsia="Droid Sans Fallback" w:cs="Times New Roman"/>
          <w:szCs w:val="24"/>
        </w:rPr>
        <w:t>niezbędnej</w:t>
      </w:r>
      <w:r w:rsidRPr="0062450C">
        <w:rPr>
          <w:rFonts w:eastAsia="Droid Sans Fallback" w:cs="Times New Roman"/>
          <w:szCs w:val="24"/>
        </w:rPr>
        <w:t xml:space="preserve"> do</w:t>
      </w:r>
      <w:r w:rsidR="007A5F83" w:rsidRPr="0062450C">
        <w:rPr>
          <w:rFonts w:eastAsia="Droid Sans Fallback" w:cs="Times New Roman"/>
          <w:szCs w:val="24"/>
        </w:rPr>
        <w:t xml:space="preserve"> </w:t>
      </w:r>
      <w:r w:rsidRPr="0062450C">
        <w:rPr>
          <w:rFonts w:eastAsia="Droid Sans Fallback" w:cs="Times New Roman"/>
          <w:szCs w:val="24"/>
        </w:rPr>
        <w:t xml:space="preserve">przeprowadzenia </w:t>
      </w:r>
      <w:r w:rsidRPr="0062450C">
        <w:rPr>
          <w:rFonts w:eastAsia="Droid Sans Fallback" w:cs="Times New Roman"/>
          <w:b/>
          <w:szCs w:val="24"/>
        </w:rPr>
        <w:t xml:space="preserve">renowacji </w:t>
      </w:r>
      <w:r w:rsidR="00B77876" w:rsidRPr="0062450C">
        <w:rPr>
          <w:rFonts w:eastAsia="Droid Sans Fallback" w:cs="Times New Roman"/>
          <w:b/>
          <w:szCs w:val="24"/>
        </w:rPr>
        <w:t>i przebudowy</w:t>
      </w:r>
      <w:r w:rsidR="00B77876" w:rsidRPr="0062450C">
        <w:rPr>
          <w:rFonts w:eastAsia="Droid Sans Fallback" w:cs="Times New Roman"/>
          <w:szCs w:val="24"/>
        </w:rPr>
        <w:t xml:space="preserve"> </w:t>
      </w:r>
      <w:r w:rsidR="003F70CB" w:rsidRPr="003F70CB">
        <w:rPr>
          <w:rFonts w:eastAsia="Droid Sans Fallback" w:cs="Times New Roman"/>
          <w:b/>
          <w:szCs w:val="24"/>
        </w:rPr>
        <w:t xml:space="preserve">całości </w:t>
      </w:r>
      <w:r w:rsidRPr="003F70CB">
        <w:rPr>
          <w:rFonts w:eastAsia="Droid Sans Fallback" w:cs="Times New Roman"/>
          <w:b/>
          <w:szCs w:val="24"/>
        </w:rPr>
        <w:t>istniejącego muru oporowego oraz schodów</w:t>
      </w:r>
      <w:r w:rsidRPr="0062450C">
        <w:rPr>
          <w:rFonts w:eastAsia="Droid Sans Fallback" w:cs="Times New Roman"/>
          <w:szCs w:val="24"/>
        </w:rPr>
        <w:t xml:space="preserve"> w ramach projektu</w:t>
      </w:r>
      <w:r w:rsidR="00B77876" w:rsidRPr="0062450C">
        <w:rPr>
          <w:rFonts w:eastAsia="Droid Sans Fallback" w:cs="Times New Roman"/>
          <w:szCs w:val="24"/>
        </w:rPr>
        <w:t xml:space="preserve"> </w:t>
      </w:r>
      <w:r w:rsidRPr="0062450C">
        <w:rPr>
          <w:rFonts w:eastAsia="Droid Sans Fallback" w:cs="Times New Roman"/>
          <w:szCs w:val="24"/>
        </w:rPr>
        <w:t>rew</w:t>
      </w:r>
      <w:r w:rsidR="00141267">
        <w:rPr>
          <w:rFonts w:eastAsia="Droid Sans Fallback" w:cs="Times New Roman"/>
          <w:szCs w:val="24"/>
        </w:rPr>
        <w:t>italizacji</w:t>
      </w:r>
      <w:r w:rsidRPr="0062450C">
        <w:rPr>
          <w:rFonts w:eastAsia="Droid Sans Fallback" w:cs="Times New Roman"/>
          <w:szCs w:val="24"/>
        </w:rPr>
        <w:t xml:space="preserve"> Parku im. Poległych Bohaterów w Zabrzu.</w:t>
      </w:r>
    </w:p>
    <w:p w:rsidR="004B7BAB" w:rsidRPr="003F3A34" w:rsidRDefault="00B77876" w:rsidP="00E25BD6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cs="Times New Roman"/>
          <w:szCs w:val="24"/>
        </w:rPr>
      </w:pPr>
      <w:r w:rsidRPr="0062450C">
        <w:rPr>
          <w:rFonts w:eastAsia="Droid Sans Fallback" w:cs="Times New Roman"/>
          <w:szCs w:val="24"/>
        </w:rPr>
        <w:t xml:space="preserve">Park im. Poległych Bohaterów w Zabrzu wpisany jest do Rejestru Zabytków Nieruchomych Województwa Śląskiego pod numerem A/376/12. </w:t>
      </w:r>
      <w:r w:rsidR="00B451BC" w:rsidRPr="0062450C">
        <w:rPr>
          <w:rFonts w:eastAsia="Droid Sans Fallback" w:cs="Times New Roman"/>
          <w:szCs w:val="24"/>
        </w:rPr>
        <w:t xml:space="preserve">Wymagane jest zatwierdzenie projektu w Wojewódzkim Urzędzie </w:t>
      </w:r>
      <w:r w:rsidR="00CE20D2" w:rsidRPr="0062450C">
        <w:rPr>
          <w:rFonts w:eastAsia="Droid Sans Fallback" w:cs="Times New Roman"/>
          <w:szCs w:val="24"/>
        </w:rPr>
        <w:t>Ochrony Zabytków w Katowicach oraz uzyskanie zamiennego pozwolenia na budowę w Urzędzie Miejskim w Zabrzu.</w:t>
      </w:r>
      <w:r w:rsidR="00E457A2" w:rsidRPr="0062450C">
        <w:rPr>
          <w:rFonts w:eastAsia="Droid Sans Fallback" w:cs="Times New Roman"/>
          <w:szCs w:val="24"/>
        </w:rPr>
        <w:t xml:space="preserve"> </w:t>
      </w:r>
      <w:r w:rsidR="007A5F83" w:rsidRPr="0062450C">
        <w:rPr>
          <w:rFonts w:eastAsia="Droid Sans Fallback" w:cs="Times New Roman"/>
          <w:szCs w:val="24"/>
        </w:rPr>
        <w:t xml:space="preserve">Projekt ma zawierać między innymi wyburzenie części muru od </w:t>
      </w:r>
      <w:r w:rsidR="000476DB" w:rsidRPr="0062450C">
        <w:rPr>
          <w:rFonts w:eastAsia="Droid Sans Fallback" w:cs="Times New Roman"/>
          <w:szCs w:val="24"/>
        </w:rPr>
        <w:t xml:space="preserve">węzła </w:t>
      </w:r>
      <w:r w:rsidR="000476DB" w:rsidRPr="003F3A34">
        <w:rPr>
          <w:rFonts w:eastAsia="Droid Sans Fallback" w:cs="Times New Roman"/>
          <w:szCs w:val="24"/>
        </w:rPr>
        <w:t>U12</w:t>
      </w:r>
      <w:r w:rsidR="003F3A34" w:rsidRPr="003F3A34">
        <w:rPr>
          <w:rFonts w:eastAsia="Droid Sans Fallback" w:cs="Times New Roman"/>
          <w:szCs w:val="24"/>
        </w:rPr>
        <w:t xml:space="preserve"> w kierunku węzła U2 łącznie ze schodami </w:t>
      </w:r>
      <w:proofErr w:type="spellStart"/>
      <w:r w:rsidR="003F3A34" w:rsidRPr="003F3A34">
        <w:rPr>
          <w:rFonts w:eastAsia="Droid Sans Fallback" w:cs="Times New Roman"/>
          <w:szCs w:val="24"/>
        </w:rPr>
        <w:t>wg</w:t>
      </w:r>
      <w:proofErr w:type="spellEnd"/>
      <w:r w:rsidR="003F3A34" w:rsidRPr="003F3A34">
        <w:rPr>
          <w:rFonts w:eastAsia="Droid Sans Fallback" w:cs="Times New Roman"/>
          <w:szCs w:val="24"/>
        </w:rPr>
        <w:t xml:space="preserve">. załączonego rysunku i odtworzenie z detalami wyburzonej części. Wyburzenie części muru jest niezbędne z uwagi na znaczne odkształcenia </w:t>
      </w:r>
      <w:r w:rsidR="003F3A34">
        <w:rPr>
          <w:rFonts w:eastAsia="Droid Sans Fallback" w:cs="Times New Roman"/>
          <w:szCs w:val="24"/>
        </w:rPr>
        <w:t xml:space="preserve">                           </w:t>
      </w:r>
      <w:r w:rsidR="003F3A34" w:rsidRPr="003F3A34">
        <w:rPr>
          <w:rFonts w:eastAsia="Droid Sans Fallback" w:cs="Times New Roman"/>
          <w:szCs w:val="24"/>
        </w:rPr>
        <w:t>i miejscowe osiadanie muru. Pozostała część muru wraz ze schodami w całości podlega renowacji</w:t>
      </w:r>
      <w:r w:rsidR="00141267" w:rsidRPr="003F3A34">
        <w:rPr>
          <w:rFonts w:eastAsia="Droid Sans Fallback" w:cs="Times New Roman"/>
          <w:szCs w:val="24"/>
        </w:rPr>
        <w:t xml:space="preserve">. Należy zaprojektować </w:t>
      </w:r>
      <w:r w:rsidR="00033096" w:rsidRPr="003F3A34">
        <w:rPr>
          <w:rFonts w:cs="Times New Roman"/>
          <w:szCs w:val="24"/>
        </w:rPr>
        <w:t>wykonanie nowego systemu odwodnienia muru</w:t>
      </w:r>
      <w:r w:rsidR="00141267" w:rsidRPr="003F3A34">
        <w:rPr>
          <w:rFonts w:cs="Times New Roman"/>
          <w:szCs w:val="24"/>
        </w:rPr>
        <w:t xml:space="preserve"> </w:t>
      </w:r>
      <w:r w:rsidR="003F3A34">
        <w:rPr>
          <w:rFonts w:cs="Times New Roman"/>
          <w:szCs w:val="24"/>
        </w:rPr>
        <w:t xml:space="preserve">                         </w:t>
      </w:r>
      <w:r w:rsidR="00141267" w:rsidRPr="003F3A34">
        <w:rPr>
          <w:rFonts w:cs="Times New Roman"/>
          <w:szCs w:val="24"/>
        </w:rPr>
        <w:t>i schodów.</w:t>
      </w:r>
    </w:p>
    <w:p w:rsidR="0053085E" w:rsidRDefault="0053085E" w:rsidP="00AF4570">
      <w:pPr>
        <w:autoSpaceDE w:val="0"/>
        <w:autoSpaceDN w:val="0"/>
        <w:adjustRightInd w:val="0"/>
        <w:rPr>
          <w:rFonts w:cs="Times New Roman"/>
          <w:b/>
          <w:szCs w:val="24"/>
        </w:rPr>
      </w:pPr>
    </w:p>
    <w:p w:rsidR="00141267" w:rsidRPr="0053085E" w:rsidRDefault="0053085E" w:rsidP="00AF4570">
      <w:pPr>
        <w:autoSpaceDE w:val="0"/>
        <w:autoSpaceDN w:val="0"/>
        <w:adjustRightInd w:val="0"/>
        <w:rPr>
          <w:rFonts w:cs="Times New Roman"/>
          <w:b/>
          <w:szCs w:val="24"/>
          <w:u w:val="single"/>
        </w:rPr>
      </w:pPr>
      <w:r w:rsidRPr="0053085E">
        <w:rPr>
          <w:rFonts w:cs="Times New Roman"/>
          <w:b/>
          <w:szCs w:val="24"/>
          <w:u w:val="single"/>
        </w:rPr>
        <w:t>UWAGA!</w:t>
      </w:r>
    </w:p>
    <w:p w:rsidR="0053085E" w:rsidRDefault="0053085E" w:rsidP="00AF457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3085E" w:rsidRDefault="0053085E" w:rsidP="00AF4570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Wykonawca prowadzący roboty w Parku </w:t>
      </w:r>
      <w:r w:rsidRPr="0062450C">
        <w:rPr>
          <w:rFonts w:eastAsia="Droid Sans Fallback" w:cs="Times New Roman"/>
          <w:szCs w:val="24"/>
        </w:rPr>
        <w:t>im. Poległych Bohaterów</w:t>
      </w:r>
      <w:r>
        <w:rPr>
          <w:rFonts w:eastAsia="Droid Sans Fallback" w:cs="Times New Roman"/>
          <w:szCs w:val="24"/>
        </w:rPr>
        <w:t xml:space="preserve"> na zlecenie Miasta Zabrze dotyczące budowy oświetlenia alejek parkowych doprowadził zasilanie do dwóch pylonów przy schodach </w:t>
      </w:r>
      <w:r w:rsidR="00DC2AD7">
        <w:rPr>
          <w:rFonts w:eastAsia="Droid Sans Fallback" w:cs="Times New Roman"/>
          <w:szCs w:val="24"/>
        </w:rPr>
        <w:t>centralnych</w:t>
      </w:r>
      <w:r>
        <w:rPr>
          <w:rFonts w:eastAsia="Droid Sans Fallback" w:cs="Times New Roman"/>
          <w:szCs w:val="24"/>
        </w:rPr>
        <w:t xml:space="preserve"> </w:t>
      </w:r>
      <w:r w:rsidR="007D4E2A">
        <w:rPr>
          <w:rFonts w:eastAsia="Droid Sans Fallback" w:cs="Times New Roman"/>
          <w:szCs w:val="24"/>
        </w:rPr>
        <w:t>od ul. Dubiela. Zasilanie prowadzone jest po zewnętrznej ścianie  pylonów, co należy uwzględnić przy renowacji pylonów.</w:t>
      </w:r>
    </w:p>
    <w:p w:rsidR="0053085E" w:rsidRDefault="0053085E" w:rsidP="00AF457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3085E" w:rsidRDefault="0053085E" w:rsidP="00AF4570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lastRenderedPageBreak/>
        <w:t>Długość muru: 63m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Grubość ściany: 0,5 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Wysokość ściany: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elewacja zach. (od strony parku): 2.5 - 2.7 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elewacja wsch. (od strony ul. Dubiela): 1-1.5 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Elementy dekoracyjne muru:</w:t>
      </w:r>
    </w:p>
    <w:p w:rsidR="00AF4570" w:rsidRPr="00D61519" w:rsidRDefault="00AF4570" w:rsidP="00AF4570">
      <w:pPr>
        <w:autoSpaceDE w:val="0"/>
        <w:autoSpaceDN w:val="0"/>
        <w:adjustRightInd w:val="0"/>
        <w:rPr>
          <w:rFonts w:cs="Times New Roman"/>
          <w:b/>
          <w:szCs w:val="24"/>
        </w:rPr>
      </w:pPr>
      <w:r w:rsidRPr="00AF4570">
        <w:rPr>
          <w:rFonts w:cs="Times New Roman"/>
          <w:szCs w:val="24"/>
        </w:rPr>
        <w:t xml:space="preserve">• </w:t>
      </w:r>
      <w:r w:rsidRPr="00D61519">
        <w:rPr>
          <w:rFonts w:cs="Times New Roman"/>
          <w:b/>
          <w:szCs w:val="24"/>
        </w:rPr>
        <w:t>pylony 2 szt.: 470x45x45cm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kule duże: 4szt; O45cm; małe: 12szt. O35cm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płyciny 28 szt.</w:t>
      </w:r>
    </w:p>
    <w:p w:rsidR="00AF4570" w:rsidRPr="00AF4570" w:rsidRDefault="00AF4570" w:rsidP="00AF4570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• czapy na całej długości muru</w:t>
      </w:r>
    </w:p>
    <w:p w:rsidR="00AF4570" w:rsidRPr="00AF4570" w:rsidRDefault="00AF4570" w:rsidP="00B451BC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451BC" w:rsidRPr="00AF4570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W murze znajdują się trzy biegi schodów.</w:t>
      </w:r>
    </w:p>
    <w:p w:rsidR="00B451BC" w:rsidRPr="00AF4570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AF4570">
        <w:rPr>
          <w:rFonts w:cs="Times New Roman"/>
          <w:szCs w:val="24"/>
        </w:rPr>
        <w:t>Schody centralne: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szer. biegu: od 1150cm do 640cm;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6x16x35, 4x16x35; spocznik: 224cm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Schody boczne północne: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szer. biegu: 360cm;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6x16X35, 7x16x35, spocznik:180cm;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Balustrada betonowa: 470cmx50cmx80cm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Schody boczne południowe: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szer. biegu: 360cm;</w:t>
      </w:r>
    </w:p>
    <w:p w:rsidR="00B451BC" w:rsidRPr="00B451BC" w:rsidRDefault="00B451BC" w:rsidP="00B451BC">
      <w:pPr>
        <w:autoSpaceDE w:val="0"/>
        <w:autoSpaceDN w:val="0"/>
        <w:adjustRightInd w:val="0"/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5x16X35, 5x16x35, spocznik:180cm</w:t>
      </w:r>
    </w:p>
    <w:p w:rsidR="00B451BC" w:rsidRPr="00B451BC" w:rsidRDefault="00B451BC" w:rsidP="00B451BC">
      <w:pPr>
        <w:rPr>
          <w:rFonts w:cs="Times New Roman"/>
          <w:szCs w:val="24"/>
        </w:rPr>
      </w:pPr>
      <w:r w:rsidRPr="00B451BC">
        <w:rPr>
          <w:rFonts w:cs="Times New Roman"/>
          <w:szCs w:val="24"/>
        </w:rPr>
        <w:t>• Balustrada betonowa: 430cmx50cmx80cm</w:t>
      </w:r>
    </w:p>
    <w:p w:rsidR="00B77876" w:rsidRPr="0062450C" w:rsidRDefault="00B77876" w:rsidP="0062450C">
      <w:pPr>
        <w:pStyle w:val="Akapitzlist"/>
        <w:ind w:left="720"/>
        <w:rPr>
          <w:rFonts w:ascii="ArialMT" w:eastAsia="Droid Sans Fallback" w:hAnsi="ArialMT" w:cs="ArialMT"/>
          <w:sz w:val="20"/>
          <w:szCs w:val="20"/>
        </w:rPr>
      </w:pPr>
    </w:p>
    <w:p w:rsidR="0062450C" w:rsidRPr="0062450C" w:rsidRDefault="0062450C" w:rsidP="00E25BD6">
      <w:pPr>
        <w:pStyle w:val="Akapitzlist"/>
        <w:numPr>
          <w:ilvl w:val="0"/>
          <w:numId w:val="17"/>
        </w:numPr>
        <w:autoSpaceDE w:val="0"/>
        <w:rPr>
          <w:b/>
          <w:bCs/>
          <w:szCs w:val="24"/>
        </w:rPr>
      </w:pPr>
      <w:r w:rsidRPr="0062450C">
        <w:rPr>
          <w:bCs/>
          <w:szCs w:val="24"/>
        </w:rPr>
        <w:t xml:space="preserve">Przedmiot </w:t>
      </w:r>
      <w:r>
        <w:rPr>
          <w:bCs/>
          <w:szCs w:val="24"/>
        </w:rPr>
        <w:t>zamówienia</w:t>
      </w:r>
      <w:r w:rsidRPr="0062450C">
        <w:rPr>
          <w:bCs/>
          <w:szCs w:val="24"/>
        </w:rPr>
        <w:t xml:space="preserve"> obejmuje również: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>uzyskanie materiałów przedprojektowych w tym mapę do celów projektowych, badania geotechniczne w zakresie koniecznym do wykonania przedmiotu umowy</w:t>
      </w:r>
      <w:r w:rsidR="00B77C06">
        <w:rPr>
          <w:szCs w:val="24"/>
        </w:rPr>
        <w:t xml:space="preserve">      </w:t>
      </w:r>
      <w:r w:rsidRPr="00104278">
        <w:rPr>
          <w:szCs w:val="24"/>
        </w:rPr>
        <w:t xml:space="preserve"> </w:t>
      </w:r>
      <w:r w:rsidR="00346B6C">
        <w:rPr>
          <w:szCs w:val="24"/>
        </w:rPr>
        <w:t xml:space="preserve">i inne jeżeli są wymagalne i niezbędne </w:t>
      </w:r>
      <w:r w:rsidRPr="00104278">
        <w:rPr>
          <w:szCs w:val="24"/>
        </w:rPr>
        <w:t>– 3 egz.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>uzyskanie niezbędnych uzgodnień projektu w tym z </w:t>
      </w:r>
      <w:r w:rsidR="00826880">
        <w:rPr>
          <w:szCs w:val="24"/>
        </w:rPr>
        <w:t xml:space="preserve">WUOZ w Katowicach, </w:t>
      </w:r>
      <w:r w:rsidRPr="00104278">
        <w:rPr>
          <w:szCs w:val="24"/>
        </w:rPr>
        <w:t xml:space="preserve">Wydziałem Infrastruktury Komunalnej Urzędu Miejskiego w Zabrzu,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b/>
          <w:szCs w:val="24"/>
        </w:rPr>
      </w:pPr>
      <w:r w:rsidRPr="00104278">
        <w:rPr>
          <w:b/>
          <w:szCs w:val="24"/>
        </w:rPr>
        <w:t xml:space="preserve">w razie konieczności wycinki drzew </w:t>
      </w:r>
      <w:r>
        <w:rPr>
          <w:b/>
          <w:szCs w:val="24"/>
        </w:rPr>
        <w:t>przekazanie informacji do Wydziału Infrastruktury Komunalnej UM Zabrze</w:t>
      </w:r>
      <w:r w:rsidRPr="00104278">
        <w:rPr>
          <w:b/>
          <w:szCs w:val="24"/>
        </w:rPr>
        <w:t xml:space="preserve"> </w:t>
      </w:r>
      <w:r>
        <w:rPr>
          <w:b/>
          <w:szCs w:val="24"/>
        </w:rPr>
        <w:t>– Pan Marcin Gomerski Tel. 32/3733576</w:t>
      </w:r>
      <w:r w:rsidR="00B4677C">
        <w:rPr>
          <w:b/>
          <w:szCs w:val="24"/>
        </w:rPr>
        <w:t>.</w:t>
      </w:r>
      <w:r w:rsidRPr="00104278">
        <w:rPr>
          <w:b/>
          <w:szCs w:val="24"/>
        </w:rPr>
        <w:t xml:space="preserve">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 xml:space="preserve">opracowanie dokumentacji projektowej, - w 6 egz.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>wykonanie przedmiaru robót i kosztorysu inwestorskiego - 3 egz.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 xml:space="preserve">opracowanie specyfikacji technicznych wykonania i odbioru robót – </w:t>
      </w:r>
      <w:r>
        <w:rPr>
          <w:szCs w:val="24"/>
        </w:rPr>
        <w:t>3</w:t>
      </w:r>
      <w:r w:rsidRPr="00104278">
        <w:rPr>
          <w:szCs w:val="24"/>
        </w:rPr>
        <w:t xml:space="preserve"> egz.. </w:t>
      </w:r>
    </w:p>
    <w:p w:rsidR="0062450C" w:rsidRPr="00104278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szCs w:val="24"/>
        </w:rPr>
        <w:t xml:space="preserve">przygotowanie i złożenie wniosku o pozwolenie na budowę oraz uzyskanie </w:t>
      </w:r>
      <w:r>
        <w:rPr>
          <w:szCs w:val="24"/>
        </w:rPr>
        <w:t xml:space="preserve">prawomocnej decyzji </w:t>
      </w:r>
      <w:r w:rsidRPr="00104278">
        <w:rPr>
          <w:szCs w:val="24"/>
        </w:rPr>
        <w:t>pozwolenie na budowę</w:t>
      </w:r>
      <w:r>
        <w:rPr>
          <w:szCs w:val="24"/>
        </w:rPr>
        <w:t>.</w:t>
      </w:r>
    </w:p>
    <w:p w:rsidR="0062450C" w:rsidRPr="0013725A" w:rsidRDefault="0062450C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 w:rsidRPr="00104278">
        <w:rPr>
          <w:bCs/>
          <w:szCs w:val="24"/>
        </w:rPr>
        <w:t>przygotowanie wersji elektronicznej na płytkach CD w formacie PDF, DOC i DWG (kosztorysy inwestorskie na osobnych płytkach )– 2 egz</w:t>
      </w:r>
      <w:r>
        <w:rPr>
          <w:bCs/>
          <w:szCs w:val="24"/>
        </w:rPr>
        <w:t>.</w:t>
      </w:r>
    </w:p>
    <w:p w:rsidR="0013725A" w:rsidRPr="00104278" w:rsidRDefault="0013725A" w:rsidP="00E25BD6">
      <w:pPr>
        <w:pStyle w:val="Akapitzlist"/>
        <w:numPr>
          <w:ilvl w:val="0"/>
          <w:numId w:val="18"/>
        </w:numPr>
        <w:suppressAutoHyphens/>
        <w:autoSpaceDE w:val="0"/>
        <w:autoSpaceDN w:val="0"/>
        <w:textAlignment w:val="baseline"/>
        <w:rPr>
          <w:szCs w:val="24"/>
        </w:rPr>
      </w:pPr>
      <w:r>
        <w:rPr>
          <w:szCs w:val="24"/>
        </w:rPr>
        <w:t>pełnienie nadzoru autorskiego</w:t>
      </w:r>
    </w:p>
    <w:p w:rsidR="0062450C" w:rsidRPr="00104278" w:rsidRDefault="0062450C" w:rsidP="0062450C">
      <w:pPr>
        <w:pStyle w:val="tyt"/>
        <w:keepNext w:val="0"/>
        <w:spacing w:before="0" w:after="0" w:line="276" w:lineRule="auto"/>
        <w:ind w:left="142"/>
        <w:jc w:val="both"/>
        <w:rPr>
          <w:rStyle w:val="genericcontent"/>
          <w:b w:val="0"/>
          <w:kern w:val="1"/>
          <w:szCs w:val="24"/>
          <w:lang w:eastAsia="ar-SA"/>
        </w:rPr>
      </w:pPr>
    </w:p>
    <w:p w:rsidR="0062450C" w:rsidRPr="00104278" w:rsidRDefault="0062450C" w:rsidP="0062450C">
      <w:pPr>
        <w:ind w:left="142"/>
        <w:rPr>
          <w:rStyle w:val="genericcontent"/>
          <w:szCs w:val="24"/>
        </w:rPr>
      </w:pPr>
      <w:r w:rsidRPr="00104278">
        <w:rPr>
          <w:rStyle w:val="genericcontent"/>
          <w:szCs w:val="24"/>
        </w:rPr>
        <w:t xml:space="preserve">Szczegółowy opis przedmiotu zamówienia i zakres obowiązków opisany jest w załączonym wzorze umowy </w:t>
      </w:r>
    </w:p>
    <w:p w:rsidR="00B77876" w:rsidRPr="00611C54" w:rsidRDefault="00B77876" w:rsidP="00B77876">
      <w:pPr>
        <w:rPr>
          <w:rFonts w:cs="Times New Roman"/>
          <w:szCs w:val="24"/>
        </w:rPr>
      </w:pPr>
    </w:p>
    <w:p w:rsidR="004B7BAB" w:rsidRDefault="00490481" w:rsidP="00E25BD6">
      <w:pPr>
        <w:pStyle w:val="Akapitzlist2"/>
        <w:numPr>
          <w:ilvl w:val="0"/>
          <w:numId w:val="1"/>
        </w:numPr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KRYTERIA OCENY OFERT</w:t>
      </w:r>
    </w:p>
    <w:p w:rsidR="00B52096" w:rsidRPr="00B52096" w:rsidRDefault="00B52096" w:rsidP="00B52096">
      <w:pPr>
        <w:pStyle w:val="Akapitzlist"/>
        <w:spacing w:before="120"/>
        <w:ind w:left="720"/>
        <w:rPr>
          <w:rFonts w:ascii="Book Antiqua" w:hAnsi="Book Antiqua"/>
          <w:b/>
          <w:szCs w:val="24"/>
        </w:rPr>
      </w:pPr>
      <w:r w:rsidRPr="00B52096">
        <w:rPr>
          <w:rFonts w:ascii="Book Antiqua" w:hAnsi="Book Antiqua"/>
          <w:szCs w:val="24"/>
        </w:rPr>
        <w:t>Kryterium : 100% ceny</w:t>
      </w:r>
    </w:p>
    <w:p w:rsidR="00B52096" w:rsidRPr="00C64A7C" w:rsidRDefault="00B52096" w:rsidP="00B52096">
      <w:pPr>
        <w:pStyle w:val="Akapitzlist2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bookmarkStart w:id="2" w:name="_Ref332361390"/>
      <w:bookmarkEnd w:id="2"/>
      <w:r w:rsidRPr="00C64A7C">
        <w:rPr>
          <w:b/>
          <w:color w:val="auto"/>
          <w:szCs w:val="24"/>
        </w:rPr>
        <w:t>DANE DOTYCZĄCE ZŁOŻENIA OFERTY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lastRenderedPageBreak/>
        <w:t>Warunkiem złożenia oferty przez Wykonawcę jest:</w:t>
      </w:r>
    </w:p>
    <w:p w:rsidR="00B52096" w:rsidRPr="001E4B23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wykazanie się posiadanym doświadczeniem w opracowaniu co najmniej </w:t>
      </w:r>
      <w:r>
        <w:rPr>
          <w:rFonts w:ascii="Book Antiqua" w:hAnsi="Book Antiqua"/>
          <w:szCs w:val="24"/>
        </w:rPr>
        <w:t>1</w:t>
      </w:r>
      <w:r w:rsidRPr="00EC5C45">
        <w:rPr>
          <w:rFonts w:ascii="Book Antiqua" w:hAnsi="Book Antiqua"/>
          <w:szCs w:val="24"/>
        </w:rPr>
        <w:t xml:space="preserve"> </w:t>
      </w:r>
      <w:r w:rsidRPr="00B05611">
        <w:rPr>
          <w:rFonts w:ascii="Book Antiqua" w:hAnsi="Book Antiqua"/>
          <w:szCs w:val="24"/>
        </w:rPr>
        <w:t>dokumentacji projektow</w:t>
      </w:r>
      <w:r>
        <w:rPr>
          <w:rFonts w:ascii="Book Antiqua" w:hAnsi="Book Antiqua"/>
          <w:szCs w:val="24"/>
        </w:rPr>
        <w:t>ej</w:t>
      </w:r>
      <w:r w:rsidRPr="00B05611">
        <w:rPr>
          <w:rFonts w:ascii="Book Antiqua" w:hAnsi="Book Antiqua"/>
          <w:szCs w:val="24"/>
        </w:rPr>
        <w:t xml:space="preserve"> </w:t>
      </w:r>
      <w:r w:rsidR="009051EA" w:rsidRPr="001E4B23">
        <w:rPr>
          <w:rFonts w:ascii="Book Antiqua" w:hAnsi="Book Antiqua" w:cs="Arial"/>
          <w:b/>
        </w:rPr>
        <w:t>renowacji lub przebudow</w:t>
      </w:r>
      <w:r w:rsidR="00D65419">
        <w:rPr>
          <w:rFonts w:ascii="Book Antiqua" w:hAnsi="Book Antiqua" w:cs="Arial"/>
          <w:b/>
        </w:rPr>
        <w:t>y</w:t>
      </w:r>
      <w:r w:rsidR="009051EA" w:rsidRPr="001E4B23">
        <w:rPr>
          <w:rFonts w:ascii="Book Antiqua" w:hAnsi="Book Antiqua" w:cs="Arial"/>
          <w:b/>
        </w:rPr>
        <w:t xml:space="preserve"> lub remon</w:t>
      </w:r>
      <w:r w:rsidR="00D65419">
        <w:rPr>
          <w:rFonts w:ascii="Book Antiqua" w:hAnsi="Book Antiqua" w:cs="Arial"/>
          <w:b/>
        </w:rPr>
        <w:t>tu</w:t>
      </w:r>
      <w:r w:rsidR="009051EA" w:rsidRPr="001E4B23">
        <w:rPr>
          <w:rFonts w:ascii="Book Antiqua" w:hAnsi="Book Antiqua" w:cs="Arial"/>
          <w:b/>
        </w:rPr>
        <w:t xml:space="preserve"> </w:t>
      </w:r>
      <w:r w:rsidR="009051EA" w:rsidRPr="001E4B23">
        <w:rPr>
          <w:rFonts w:ascii="Book Antiqua" w:hAnsi="Book Antiqua" w:cs="Arial"/>
          <w:b/>
          <w:u w:val="single"/>
        </w:rPr>
        <w:t>obiektu zabytkowego</w:t>
      </w:r>
      <w:r w:rsidR="009051EA" w:rsidRPr="001E4B23">
        <w:rPr>
          <w:rFonts w:ascii="Book Antiqua" w:hAnsi="Book Antiqua" w:cs="Arial"/>
          <w:b/>
        </w:rPr>
        <w:t> lub jego części</w:t>
      </w:r>
      <w:r w:rsidRPr="001E4B23">
        <w:rPr>
          <w:rFonts w:ascii="Book Antiqua" w:hAnsi="Book Antiqua"/>
          <w:szCs w:val="24"/>
        </w:rPr>
        <w:t>.</w:t>
      </w:r>
    </w:p>
    <w:p w:rsidR="00B52096" w:rsidRDefault="00B52096" w:rsidP="00E25BD6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wykazanie, że Wykonawca dysponuje/będzie dysponował osobami do realizacji</w:t>
      </w:r>
      <w:r>
        <w:rPr>
          <w:rFonts w:ascii="Book Antiqua" w:hAnsi="Book Antiqua"/>
          <w:szCs w:val="24"/>
        </w:rPr>
        <w:t xml:space="preserve">: </w:t>
      </w:r>
    </w:p>
    <w:p w:rsidR="00D65419" w:rsidRDefault="00D65419" w:rsidP="00D65419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Projektant</w:t>
      </w:r>
      <w:r w:rsidR="00B51452">
        <w:rPr>
          <w:rFonts w:ascii="Book Antiqua" w:hAnsi="Book Antiqua"/>
          <w:szCs w:val="24"/>
        </w:rPr>
        <w:t xml:space="preserve"> wiodący</w:t>
      </w:r>
      <w:r w:rsidRPr="00EC5C45">
        <w:rPr>
          <w:rFonts w:ascii="Book Antiqua" w:hAnsi="Book Antiqua"/>
          <w:szCs w:val="24"/>
        </w:rPr>
        <w:t xml:space="preserve"> posiadający uprawnienia budowlane do projektowania </w:t>
      </w:r>
      <w:r w:rsidRPr="0033444D">
        <w:rPr>
          <w:rFonts w:ascii="Book Antiqua" w:hAnsi="Book Antiqua"/>
          <w:b/>
          <w:szCs w:val="24"/>
        </w:rPr>
        <w:t xml:space="preserve">w specjalności </w:t>
      </w:r>
      <w:r>
        <w:rPr>
          <w:rFonts w:ascii="Book Antiqua" w:hAnsi="Book Antiqua"/>
          <w:b/>
          <w:szCs w:val="24"/>
        </w:rPr>
        <w:t>architektonicznej</w:t>
      </w:r>
      <w:r>
        <w:rPr>
          <w:rFonts w:ascii="Book Antiqua" w:hAnsi="Book Antiqua"/>
          <w:szCs w:val="24"/>
        </w:rPr>
        <w:t xml:space="preserve"> </w:t>
      </w:r>
      <w:r w:rsidRPr="00EC5C45">
        <w:rPr>
          <w:rFonts w:ascii="Book Antiqua" w:hAnsi="Book Antiqua"/>
          <w:szCs w:val="24"/>
        </w:rPr>
        <w:t>lub odpowiadające im równoważne uprawnienia, które zostały wydane na podstawie wcześniej obowiązujących przepisów w zakresie niezbędnym do realizacji przedmiotu zamówienia zgodnie z ustaw</w:t>
      </w:r>
      <w:r>
        <w:rPr>
          <w:rFonts w:ascii="Book Antiqua" w:hAnsi="Book Antiqua"/>
          <w:szCs w:val="24"/>
        </w:rPr>
        <w:t>ą</w:t>
      </w:r>
      <w:r w:rsidRPr="00EC5C45">
        <w:rPr>
          <w:rFonts w:ascii="Book Antiqua" w:hAnsi="Book Antiqua"/>
          <w:szCs w:val="24"/>
        </w:rPr>
        <w:t xml:space="preserve"> Prawo budowlane</w:t>
      </w:r>
      <w:r>
        <w:rPr>
          <w:rFonts w:ascii="Book Antiqua" w:hAnsi="Book Antiqua"/>
          <w:szCs w:val="24"/>
        </w:rPr>
        <w:t>.</w:t>
      </w:r>
    </w:p>
    <w:p w:rsidR="00B52096" w:rsidRDefault="00B52096" w:rsidP="00E25BD6">
      <w:pPr>
        <w:pStyle w:val="Akapitzlist1"/>
        <w:numPr>
          <w:ilvl w:val="0"/>
          <w:numId w:val="22"/>
        </w:numPr>
        <w:suppressAutoHyphens/>
        <w:spacing w:before="120" w:line="276" w:lineRule="auto"/>
        <w:ind w:left="1281" w:hanging="357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Projektant posiadający uprawnienia budowlane do projektowania </w:t>
      </w:r>
      <w:r w:rsidRPr="0033444D">
        <w:rPr>
          <w:rFonts w:ascii="Book Antiqua" w:hAnsi="Book Antiqua"/>
          <w:b/>
          <w:szCs w:val="24"/>
        </w:rPr>
        <w:t xml:space="preserve">w specjalności </w:t>
      </w:r>
      <w:r w:rsidR="001E4B23">
        <w:rPr>
          <w:rFonts w:ascii="Book Antiqua" w:hAnsi="Book Antiqua"/>
          <w:b/>
          <w:szCs w:val="24"/>
        </w:rPr>
        <w:t>konstrukcyjno- budowlanej</w:t>
      </w:r>
      <w:r>
        <w:rPr>
          <w:rFonts w:ascii="Book Antiqua" w:hAnsi="Book Antiqua"/>
          <w:szCs w:val="24"/>
        </w:rPr>
        <w:t xml:space="preserve"> </w:t>
      </w:r>
      <w:r w:rsidRPr="00EC5C45">
        <w:rPr>
          <w:rFonts w:ascii="Book Antiqua" w:hAnsi="Book Antiqua"/>
          <w:szCs w:val="24"/>
        </w:rPr>
        <w:t>lub odpowiadające im równoważne uprawnienia, które zostały wydane na podstawie wcześniej obowiązujących przepisów w zakresie niezbędnym do realizacji przedmiotu zamówienia zgodnie z ustaw</w:t>
      </w:r>
      <w:r>
        <w:rPr>
          <w:rFonts w:ascii="Book Antiqua" w:hAnsi="Book Antiqua"/>
          <w:szCs w:val="24"/>
        </w:rPr>
        <w:t>ą</w:t>
      </w:r>
      <w:r w:rsidRPr="00EC5C45">
        <w:rPr>
          <w:rFonts w:ascii="Book Antiqua" w:hAnsi="Book Antiqua"/>
          <w:szCs w:val="24"/>
        </w:rPr>
        <w:t xml:space="preserve"> Prawo budowlane</w:t>
      </w:r>
      <w:r>
        <w:rPr>
          <w:rFonts w:ascii="Book Antiqua" w:hAnsi="Book Antiqua"/>
          <w:szCs w:val="24"/>
        </w:rPr>
        <w:t>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Ofertę należy sporządzić w formie pisemnej w języku polskim na formularzu oferty lub według takiego samego schematu (załącznik nr 1 do niniejszego Zapytania Ofertowego) i złożyć Zamawiającemu w jeden z następujących sposobów:</w:t>
      </w:r>
    </w:p>
    <w:p w:rsidR="00B52096" w:rsidRPr="00661C4D" w:rsidRDefault="00B52096" w:rsidP="00E25BD6">
      <w:pPr>
        <w:pStyle w:val="Akapitzlist1"/>
        <w:numPr>
          <w:ilvl w:val="0"/>
          <w:numId w:val="20"/>
        </w:numPr>
        <w:suppressAutoHyphens/>
        <w:spacing w:before="200" w:after="200"/>
        <w:ind w:left="567" w:hanging="283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osobiście w siedzibie Zamawia</w:t>
      </w:r>
      <w:r>
        <w:rPr>
          <w:rFonts w:ascii="Book Antiqua" w:hAnsi="Book Antiqua"/>
          <w:szCs w:val="24"/>
        </w:rPr>
        <w:t>jącego tj. jak podano w punkcie I</w:t>
      </w:r>
      <w:r>
        <w:t>,</w:t>
      </w:r>
    </w:p>
    <w:p w:rsidR="00B52096" w:rsidRPr="00EC5C45" w:rsidRDefault="00B52096" w:rsidP="00E25BD6">
      <w:pPr>
        <w:pStyle w:val="Akapitzlist1"/>
        <w:numPr>
          <w:ilvl w:val="0"/>
          <w:numId w:val="20"/>
        </w:numPr>
        <w:suppressAutoHyphens/>
        <w:ind w:left="568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za pośrednictwem poczty na adres Zamawiającego jw.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bookmarkStart w:id="3" w:name="_Ref332096540"/>
      <w:r w:rsidRPr="00EC5C45">
        <w:rPr>
          <w:rFonts w:ascii="Book Antiqua" w:hAnsi="Book Antiqua"/>
          <w:szCs w:val="24"/>
        </w:rPr>
        <w:t>Termin składania ofert: do</w:t>
      </w:r>
      <w:r w:rsidRPr="00FC2DFB">
        <w:rPr>
          <w:rFonts w:ascii="Book Antiqua" w:hAnsi="Book Antiqua"/>
          <w:szCs w:val="24"/>
        </w:rPr>
        <w:t xml:space="preserve"> dnia:</w:t>
      </w:r>
      <w:r>
        <w:rPr>
          <w:rFonts w:ascii="Book Antiqua" w:hAnsi="Book Antiqua"/>
          <w:szCs w:val="24"/>
        </w:rPr>
        <w:t xml:space="preserve"> </w:t>
      </w:r>
      <w:r w:rsidR="00F64163" w:rsidRPr="005E7258">
        <w:rPr>
          <w:rFonts w:ascii="Book Antiqua" w:hAnsi="Book Antiqua"/>
          <w:b/>
          <w:szCs w:val="24"/>
        </w:rPr>
        <w:t>21</w:t>
      </w:r>
      <w:r w:rsidRPr="005E7258">
        <w:rPr>
          <w:rFonts w:ascii="Book Antiqua" w:hAnsi="Book Antiqua"/>
          <w:b/>
          <w:szCs w:val="24"/>
        </w:rPr>
        <w:t>.0</w:t>
      </w:r>
      <w:r w:rsidR="00F64163" w:rsidRPr="005E7258">
        <w:rPr>
          <w:rFonts w:ascii="Book Antiqua" w:hAnsi="Book Antiqua"/>
          <w:b/>
          <w:szCs w:val="24"/>
        </w:rPr>
        <w:t>9</w:t>
      </w:r>
      <w:r w:rsidRPr="005E7258">
        <w:rPr>
          <w:rFonts w:ascii="Book Antiqua" w:hAnsi="Book Antiqua"/>
          <w:b/>
          <w:szCs w:val="24"/>
        </w:rPr>
        <w:t>.2018 r</w:t>
      </w:r>
      <w:bookmarkEnd w:id="3"/>
      <w:r w:rsidRPr="005E7258">
        <w:rPr>
          <w:rFonts w:ascii="Book Antiqua" w:hAnsi="Book Antiqua"/>
          <w:b/>
          <w:szCs w:val="24"/>
        </w:rPr>
        <w:t>.</w:t>
      </w:r>
      <w:r w:rsidRPr="0033444D">
        <w:rPr>
          <w:rFonts w:ascii="Book Antiqua" w:hAnsi="Book Antiqua"/>
          <w:b/>
          <w:szCs w:val="24"/>
        </w:rPr>
        <w:t xml:space="preserve"> godz. 10</w:t>
      </w:r>
      <w:r w:rsidR="00D65419">
        <w:rPr>
          <w:rFonts w:ascii="Book Antiqua" w:hAnsi="Book Antiqua"/>
          <w:b/>
          <w:szCs w:val="24"/>
        </w:rPr>
        <w:t>:00</w:t>
      </w:r>
      <w:r w:rsidRPr="00FC2DFB">
        <w:rPr>
          <w:rFonts w:ascii="Book Antiqua" w:hAnsi="Book Antiqua"/>
          <w:szCs w:val="24"/>
        </w:rPr>
        <w:t xml:space="preserve">, otwarcie pokój 200 </w:t>
      </w:r>
      <w:r w:rsidR="00F64163">
        <w:rPr>
          <w:rFonts w:ascii="Book Antiqua" w:hAnsi="Book Antiqua"/>
          <w:szCs w:val="24"/>
        </w:rPr>
        <w:t>21</w:t>
      </w:r>
      <w:r>
        <w:rPr>
          <w:rFonts w:ascii="Book Antiqua" w:hAnsi="Book Antiqua"/>
          <w:szCs w:val="24"/>
        </w:rPr>
        <w:t>.0</w:t>
      </w:r>
      <w:r w:rsidR="00F64163">
        <w:rPr>
          <w:rFonts w:ascii="Book Antiqua" w:hAnsi="Book Antiqua"/>
          <w:szCs w:val="24"/>
        </w:rPr>
        <w:t>9</w:t>
      </w:r>
      <w:r w:rsidRPr="00FC2DFB">
        <w:rPr>
          <w:rFonts w:ascii="Book Antiqua" w:hAnsi="Book Antiqua"/>
          <w:szCs w:val="24"/>
        </w:rPr>
        <w:t>.2018 r. godz. 10</w:t>
      </w:r>
      <w:r w:rsidR="00D65419">
        <w:rPr>
          <w:rFonts w:ascii="Book Antiqua" w:hAnsi="Book Antiqua"/>
          <w:szCs w:val="24"/>
        </w:rPr>
        <w:t>:15</w:t>
      </w:r>
      <w:r w:rsidRPr="00FC2DFB">
        <w:rPr>
          <w:rFonts w:ascii="Book Antiqua" w:hAnsi="Book Antiqua"/>
          <w:szCs w:val="24"/>
        </w:rPr>
        <w:t xml:space="preserve">.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 xml:space="preserve">Oferta musi być podpisana przez osobę/y upoważnioną/e do reprezentowania Wykonawcy.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Zaleca się dołączyć do oferty aktualny odpis z właściwego rejestru albo aktualne zaświadczenie o wpisie do ewidencji działalności gospodarczej, jeżeli odrębne przepisy wymagają wpisu do rejestru lub zgłoszenia do ewidencji działalności gospodarczej. W sytuacji gdy Wykonawca nie przedłoży ww. dokumentu, Zamawiający przed podpisaniem umowy może zwrócić się o jego przedłożenie.</w:t>
      </w:r>
    </w:p>
    <w:p w:rsidR="00B52096" w:rsidRPr="0007519D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Termin realizacji zamówienia</w:t>
      </w:r>
      <w:r>
        <w:rPr>
          <w:rFonts w:ascii="Book Antiqua" w:hAnsi="Book Antiqua"/>
          <w:szCs w:val="24"/>
        </w:rPr>
        <w:t xml:space="preserve"> zgodnie ze wzorem umowy  w </w:t>
      </w:r>
      <w:r w:rsidRPr="00401E8F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01E8F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07519D">
        <w:rPr>
          <w:rFonts w:ascii="Book Antiqua" w:hAnsi="Book Antiqua"/>
          <w:szCs w:val="24"/>
        </w:rPr>
        <w:t xml:space="preserve"> 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Warunki płatności: zgodnie z wzorem umowy</w:t>
      </w:r>
      <w:r>
        <w:rPr>
          <w:rFonts w:ascii="Book Antiqua" w:hAnsi="Book Antiqua"/>
          <w:szCs w:val="24"/>
        </w:rPr>
        <w:t xml:space="preserve"> w </w:t>
      </w:r>
      <w:r w:rsidRPr="00401E8F">
        <w:rPr>
          <w:rFonts w:ascii="Arial" w:hAnsi="Arial" w:cs="Arial"/>
          <w:b/>
          <w:bCs/>
          <w:sz w:val="20"/>
          <w:szCs w:val="20"/>
        </w:rPr>
        <w:t>§</w:t>
      </w:r>
      <w:r>
        <w:rPr>
          <w:rFonts w:ascii="Arial" w:hAnsi="Arial" w:cs="Arial"/>
          <w:b/>
          <w:bCs/>
          <w:sz w:val="20"/>
          <w:szCs w:val="20"/>
        </w:rPr>
        <w:t xml:space="preserve"> 7.</w:t>
      </w:r>
    </w:p>
    <w:p w:rsidR="00B52096" w:rsidRPr="00EC5C45" w:rsidRDefault="00B52096" w:rsidP="00E25BD6">
      <w:pPr>
        <w:pStyle w:val="Akapitzlist1"/>
        <w:numPr>
          <w:ilvl w:val="0"/>
          <w:numId w:val="19"/>
        </w:numPr>
        <w:suppressAutoHyphens/>
        <w:spacing w:before="200" w:line="276" w:lineRule="auto"/>
        <w:ind w:left="284" w:hanging="284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Termin związania ofertą: 60 dni.</w:t>
      </w: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lastRenderedPageBreak/>
        <w:t>WYBÓR OFERTY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Złożone oferty muszą być zgodne z opisem zamówienia i warunkami zawartymi w punkcie </w:t>
      </w:r>
      <w:r w:rsidR="00B36DC2" w:rsidRPr="00B36DC2">
        <w:rPr>
          <w:color w:val="auto"/>
          <w:szCs w:val="24"/>
        </w:rPr>
        <w:fldChar w:fldCharType="begin"/>
      </w:r>
      <w:r w:rsidRPr="00C64A7C">
        <w:rPr>
          <w:color w:val="auto"/>
        </w:rPr>
        <w:instrText>REF _Ref332096437 \h</w:instrText>
      </w:r>
      <w:r w:rsidR="00C64A7C">
        <w:rPr>
          <w:color w:val="auto"/>
          <w:szCs w:val="24"/>
        </w:rPr>
        <w:instrText xml:space="preserve"> \* MERGEFORMAT </w:instrText>
      </w:r>
      <w:r w:rsidR="00B36DC2" w:rsidRPr="00B36DC2">
        <w:rPr>
          <w:color w:val="auto"/>
          <w:szCs w:val="24"/>
        </w:rPr>
      </w:r>
      <w:r w:rsidR="00B36DC2" w:rsidRPr="00C64A7C">
        <w:rPr>
          <w:color w:val="auto"/>
        </w:rPr>
        <w:fldChar w:fldCharType="end"/>
      </w:r>
      <w:r w:rsidRPr="00C64A7C">
        <w:rPr>
          <w:color w:val="auto"/>
          <w:szCs w:val="24"/>
        </w:rPr>
        <w:t xml:space="preserve"> -V. Oferty niezgodne z w/w punktami 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złożone po terminie określonym w punkcie </w:t>
      </w:r>
      <w:r w:rsidR="00904210">
        <w:rPr>
          <w:color w:val="auto"/>
          <w:szCs w:val="24"/>
        </w:rPr>
        <w:t>I</w:t>
      </w:r>
      <w:r w:rsidRPr="00C64A7C">
        <w:rPr>
          <w:color w:val="auto"/>
          <w:szCs w:val="24"/>
        </w:rPr>
        <w:t xml:space="preserve">V. </w:t>
      </w:r>
      <w:r w:rsidR="004D74E0">
        <w:rPr>
          <w:color w:val="auto"/>
          <w:szCs w:val="24"/>
        </w:rPr>
        <w:t xml:space="preserve">3. </w:t>
      </w:r>
      <w:r w:rsidRPr="00C64A7C">
        <w:rPr>
          <w:color w:val="auto"/>
          <w:szCs w:val="24"/>
        </w:rPr>
        <w:t>podlegają odrzuceniu.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Oferty przekraczające wartością równowartość kwoty, </w:t>
      </w:r>
      <w:r w:rsidRPr="00C64A7C">
        <w:rPr>
          <w:rStyle w:val="genericcontent"/>
          <w:color w:val="auto"/>
          <w:szCs w:val="24"/>
        </w:rPr>
        <w:t>określonej w </w:t>
      </w:r>
      <w:r w:rsidRPr="00C64A7C">
        <w:rPr>
          <w:color w:val="auto"/>
          <w:szCs w:val="24"/>
        </w:rPr>
        <w:t>art. 4 pkt 8 p.z.p., będą odrzucone.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Przy wyborze oferty, Zamawiający będzie się kierował kryteriami wyszczególnionymi w Zapytaniu ofertowym.</w:t>
      </w:r>
    </w:p>
    <w:p w:rsidR="004B7BAB" w:rsidRPr="00C64A7C" w:rsidRDefault="00490481" w:rsidP="00E25BD6">
      <w:pPr>
        <w:pStyle w:val="Akapitzlist2"/>
        <w:numPr>
          <w:ilvl w:val="0"/>
          <w:numId w:val="3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winna obejmować wszystkie koszty związane z realizacją zamówienia. Za cenę oferty uważać się będzie cenę brutto (łącznie z należnym podatkiem VAT).</w:t>
      </w:r>
    </w:p>
    <w:p w:rsidR="004B7BAB" w:rsidRPr="00C64A7C" w:rsidRDefault="004B7BAB">
      <w:pPr>
        <w:pStyle w:val="Akapitzlist2"/>
        <w:spacing w:before="200"/>
        <w:rPr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1"/>
        </w:numPr>
        <w:spacing w:before="200"/>
        <w:ind w:left="284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>INFORMACJE DOTYCZĄCE REALIZACJI PRZEDMIOTU ZAMÓWIENIA</w:t>
      </w:r>
    </w:p>
    <w:p w:rsidR="004B7BAB" w:rsidRPr="00C64A7C" w:rsidRDefault="004B7BAB">
      <w:pPr>
        <w:pStyle w:val="Akapitzlist2"/>
        <w:spacing w:before="200"/>
        <w:ind w:left="284"/>
        <w:rPr>
          <w:b/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Wymagania dotyczące realizacji zamówienia:</w:t>
      </w:r>
      <w:r w:rsidR="004D74E0">
        <w:rPr>
          <w:color w:val="auto"/>
          <w:szCs w:val="24"/>
        </w:rPr>
        <w:t xml:space="preserve"> zawarte są we wzorze umowy - </w:t>
      </w:r>
      <w:r w:rsidR="004D74E0" w:rsidRPr="00EC5C45">
        <w:rPr>
          <w:rFonts w:ascii="Book Antiqua" w:hAnsi="Book Antiqua"/>
          <w:szCs w:val="24"/>
        </w:rPr>
        <w:t>Załącznik Nr 2</w:t>
      </w:r>
    </w:p>
    <w:p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Dokumentacja / przedmiot zamówienia:</w:t>
      </w:r>
      <w:r w:rsidR="004D74E0">
        <w:rPr>
          <w:color w:val="auto"/>
          <w:szCs w:val="24"/>
        </w:rPr>
        <w:t xml:space="preserve"> zgodnie z </w:t>
      </w:r>
      <w:proofErr w:type="spellStart"/>
      <w:r w:rsidR="004D74E0">
        <w:rPr>
          <w:color w:val="auto"/>
          <w:szCs w:val="24"/>
        </w:rPr>
        <w:t>pkt</w:t>
      </w:r>
      <w:proofErr w:type="spellEnd"/>
      <w:r w:rsidR="004D74E0">
        <w:rPr>
          <w:color w:val="auto"/>
          <w:szCs w:val="24"/>
        </w:rPr>
        <w:t xml:space="preserve"> II oraz wzorem umowy.</w:t>
      </w:r>
    </w:p>
    <w:p w:rsidR="004B7BAB" w:rsidRPr="00C64A7C" w:rsidRDefault="004B7BAB">
      <w:pPr>
        <w:spacing w:line="100" w:lineRule="atLeast"/>
        <w:rPr>
          <w:rFonts w:cs="Times New Roman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Zamawiający wraz z zapytaniem ofertowym przekazuje Załącznik nr 1 do Zapytania ofertowego - Formularz ofertowy.</w:t>
      </w:r>
    </w:p>
    <w:p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Pr="00C64A7C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Do czasu zawarcia umowy Zamawiający zastrzega sobie prawo do zakończenia postępowania na każdym etapie bez wyłonienia Wykonawcy oraz bez podania przyczyny.</w:t>
      </w:r>
    </w:p>
    <w:p w:rsidR="004B7BAB" w:rsidRPr="00C64A7C" w:rsidRDefault="004B7BAB">
      <w:pPr>
        <w:pStyle w:val="Akapitzlist2"/>
        <w:spacing w:line="100" w:lineRule="atLeast"/>
        <w:rPr>
          <w:color w:val="auto"/>
          <w:szCs w:val="24"/>
        </w:rPr>
      </w:pPr>
    </w:p>
    <w:p w:rsidR="004B7BAB" w:rsidRDefault="00490481" w:rsidP="00E25BD6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C64A7C">
        <w:rPr>
          <w:color w:val="auto"/>
          <w:szCs w:val="24"/>
        </w:rPr>
        <w:t>Wykonawca może złożyć tylko jedną ofertę.</w:t>
      </w:r>
    </w:p>
    <w:p w:rsidR="004D74E0" w:rsidRDefault="004D74E0" w:rsidP="004D74E0">
      <w:pPr>
        <w:pStyle w:val="Akapitzlist"/>
        <w:rPr>
          <w:szCs w:val="24"/>
        </w:rPr>
      </w:pPr>
    </w:p>
    <w:p w:rsidR="004D74E0" w:rsidRPr="004D74E0" w:rsidRDefault="004D74E0" w:rsidP="004D74E0">
      <w:pPr>
        <w:pStyle w:val="Akapitzlist2"/>
        <w:numPr>
          <w:ilvl w:val="0"/>
          <w:numId w:val="4"/>
        </w:numPr>
        <w:spacing w:line="100" w:lineRule="atLeast"/>
        <w:rPr>
          <w:color w:val="auto"/>
          <w:szCs w:val="24"/>
        </w:rPr>
      </w:pPr>
      <w:r w:rsidRPr="004D74E0">
        <w:rPr>
          <w:rFonts w:ascii="Book Antiqua" w:hAnsi="Book Antiqua"/>
          <w:szCs w:val="24"/>
        </w:rPr>
        <w:t>Przed podpisaniem umowy Wykonawca dostarczy:</w:t>
      </w:r>
    </w:p>
    <w:p w:rsidR="004D74E0" w:rsidRDefault="004D74E0" w:rsidP="004D74E0">
      <w:pPr>
        <w:pStyle w:val="Akapitzlist2"/>
        <w:numPr>
          <w:ilvl w:val="0"/>
          <w:numId w:val="24"/>
        </w:numPr>
        <w:suppressAutoHyphens/>
        <w:spacing w:before="120" w:line="100" w:lineRule="atLeast"/>
        <w:rPr>
          <w:rFonts w:ascii="Book Antiqua" w:hAnsi="Book Antiqua"/>
          <w:szCs w:val="24"/>
        </w:rPr>
      </w:pPr>
      <w:r w:rsidRPr="00EC5C45">
        <w:rPr>
          <w:rFonts w:ascii="Book Antiqua" w:hAnsi="Book Antiqua"/>
          <w:szCs w:val="24"/>
        </w:rPr>
        <w:t>kserokopie uprawnień projektant</w:t>
      </w:r>
      <w:r>
        <w:rPr>
          <w:rFonts w:ascii="Book Antiqua" w:hAnsi="Book Antiqua"/>
          <w:szCs w:val="24"/>
        </w:rPr>
        <w:t>ów</w:t>
      </w:r>
      <w:r w:rsidRPr="00EC5C45">
        <w:rPr>
          <w:rFonts w:ascii="Book Antiqua" w:hAnsi="Book Antiqua"/>
          <w:szCs w:val="24"/>
        </w:rPr>
        <w:t xml:space="preserve"> wraz z zaświadczeniami o przynależności do izby, potwierdzone za zgodność z oryginałem </w:t>
      </w:r>
    </w:p>
    <w:p w:rsidR="004D74E0" w:rsidRPr="00C64A7C" w:rsidRDefault="004D74E0" w:rsidP="004D74E0">
      <w:pPr>
        <w:pStyle w:val="Akapitzlist2"/>
        <w:spacing w:line="100" w:lineRule="atLeast"/>
        <w:rPr>
          <w:color w:val="auto"/>
          <w:szCs w:val="24"/>
        </w:rPr>
      </w:pPr>
    </w:p>
    <w:p w:rsidR="00D828EF" w:rsidRPr="00C64A7C" w:rsidRDefault="00D828EF" w:rsidP="00D828EF">
      <w:pPr>
        <w:pStyle w:val="Akapitzlist2"/>
        <w:spacing w:before="200"/>
        <w:ind w:left="284" w:hanging="360"/>
        <w:rPr>
          <w:b/>
          <w:color w:val="auto"/>
          <w:szCs w:val="24"/>
        </w:rPr>
      </w:pPr>
      <w:r w:rsidRPr="00C64A7C">
        <w:rPr>
          <w:b/>
          <w:color w:val="auto"/>
          <w:szCs w:val="24"/>
        </w:rPr>
        <w:t xml:space="preserve">VII.  INFORMACJE DOTYCZĄCE PRZETWARZANIA DANYCH OSOBOWYCH </w:t>
      </w:r>
    </w:p>
    <w:p w:rsidR="00D828EF" w:rsidRPr="00C64A7C" w:rsidRDefault="00D828EF" w:rsidP="00D828EF">
      <w:pPr>
        <w:autoSpaceDE w:val="0"/>
        <w:rPr>
          <w:sz w:val="16"/>
          <w:szCs w:val="16"/>
        </w:rPr>
      </w:pP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rPr>
          <w:rFonts w:cs="Arial"/>
          <w:szCs w:val="24"/>
        </w:rPr>
      </w:pPr>
      <w:r w:rsidRPr="00C64A7C">
        <w:rPr>
          <w:rFonts w:cs="Arial"/>
          <w:szCs w:val="24"/>
        </w:rPr>
        <w:t>W związku z przetwarzaniem Pani/Pana danych osobowych informujemy - zgodnie z </w:t>
      </w:r>
      <w:hyperlink r:id="rId10">
        <w:r w:rsidRPr="00C64A7C">
          <w:rPr>
            <w:rStyle w:val="czeinternetowe"/>
            <w:rFonts w:cs="Arial"/>
            <w:color w:val="auto"/>
            <w:szCs w:val="24"/>
            <w:u w:val="none"/>
          </w:rPr>
          <w:t>art. 13 ust. 1 i ust. 2</w:t>
        </w:r>
      </w:hyperlink>
      <w:r w:rsidRPr="00C64A7C">
        <w:rPr>
          <w:rFonts w:cs="Arial"/>
          <w:szCs w:val="24"/>
        </w:rPr>
        <w:t xml:space="preserve"> </w:t>
      </w:r>
      <w:r w:rsidRPr="00C64A7C">
        <w:rPr>
          <w:rFonts w:cs="Times New Roman"/>
          <w:szCs w:val="24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</w:t>
      </w:r>
      <w:r w:rsidRPr="00C64A7C">
        <w:rPr>
          <w:szCs w:val="24"/>
        </w:rPr>
        <w:t xml:space="preserve"> </w:t>
      </w:r>
      <w:r w:rsidRPr="00C64A7C">
        <w:rPr>
          <w:rFonts w:cs="Arial"/>
          <w:szCs w:val="24"/>
          <w:lang w:eastAsia="pl-PL"/>
        </w:rPr>
        <w:t xml:space="preserve">zwanego dalej w skrócie </w:t>
      </w:r>
      <w:r w:rsidRPr="00C64A7C">
        <w:rPr>
          <w:rFonts w:cs="Arial"/>
          <w:b/>
          <w:szCs w:val="24"/>
          <w:lang w:eastAsia="pl-PL"/>
        </w:rPr>
        <w:t>„</w:t>
      </w:r>
      <w:r w:rsidRPr="00C64A7C">
        <w:rPr>
          <w:rFonts w:cs="Arial"/>
          <w:b/>
          <w:szCs w:val="24"/>
        </w:rPr>
        <w:t>RODO”</w:t>
      </w:r>
      <w:r w:rsidRPr="00C64A7C">
        <w:rPr>
          <w:rFonts w:cs="Arial"/>
          <w:szCs w:val="24"/>
        </w:rPr>
        <w:t>, iż: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Administrator danych.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i/>
          <w:szCs w:val="24"/>
        </w:rPr>
      </w:pPr>
      <w:r w:rsidRPr="00C64A7C">
        <w:rPr>
          <w:rFonts w:cs="Arial"/>
          <w:szCs w:val="24"/>
        </w:rPr>
        <w:lastRenderedPageBreak/>
        <w:t>Administratorem Pani/Pana danych osobowych jest Prezydent Miasta Zabrze, którego siedziba mieści się w Urzędzie Miejskim w Zabrzu, 41-800, przy ul. Powstańców Śląskich nr 5-7</w:t>
      </w:r>
      <w:r w:rsidRPr="00C64A7C">
        <w:rPr>
          <w:rFonts w:cs="Arial"/>
          <w:i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Inspektor ochrony danych.</w:t>
      </w:r>
    </w:p>
    <w:p w:rsidR="00D828EF" w:rsidRPr="00C64A7C" w:rsidRDefault="00D828EF" w:rsidP="006D75EC">
      <w:pPr>
        <w:tabs>
          <w:tab w:val="left" w:pos="709"/>
        </w:tabs>
        <w:spacing w:before="120" w:line="276" w:lineRule="auto"/>
        <w:ind w:left="360"/>
        <w:rPr>
          <w:rFonts w:cs="Arial"/>
          <w:szCs w:val="24"/>
        </w:rPr>
      </w:pPr>
      <w:r w:rsidRPr="00C64A7C">
        <w:rPr>
          <w:rFonts w:cs="Arial"/>
          <w:szCs w:val="24"/>
        </w:rPr>
        <w:t>Administrator wyznaczył Inspektora Ochrony Danych, z którym może się Pani/Pan skontaktować w sprawach związanych z ochroną danych osobowych, w następujący sposób: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Style w:val="czeinternetowe"/>
          <w:rFonts w:cs="Arial"/>
          <w:color w:val="auto"/>
          <w:szCs w:val="24"/>
        </w:rPr>
      </w:pPr>
      <w:r w:rsidRPr="00C64A7C">
        <w:rPr>
          <w:rFonts w:cs="Arial"/>
          <w:szCs w:val="24"/>
        </w:rPr>
        <w:t xml:space="preserve">pod adresem poczty elektronicznej: </w:t>
      </w:r>
      <w:hyperlink r:id="rId11">
        <w:r w:rsidRPr="00C64A7C">
          <w:rPr>
            <w:rStyle w:val="czeinternetowe"/>
            <w:rFonts w:cs="Arial"/>
            <w:color w:val="auto"/>
            <w:szCs w:val="24"/>
          </w:rPr>
          <w:t>iod@um.zabrze.pl</w:t>
        </w:r>
      </w:hyperlink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pod numerem telefonu: 032 273 96 82.</w:t>
      </w:r>
    </w:p>
    <w:p w:rsidR="00D828EF" w:rsidRPr="00C64A7C" w:rsidRDefault="00D828EF" w:rsidP="00E25BD6">
      <w:pPr>
        <w:pStyle w:val="Akapitzlist"/>
        <w:numPr>
          <w:ilvl w:val="0"/>
          <w:numId w:val="6"/>
        </w:numPr>
        <w:tabs>
          <w:tab w:val="left" w:pos="709"/>
        </w:tabs>
        <w:spacing w:before="120" w:line="276" w:lineRule="auto"/>
        <w:ind w:left="709" w:hanging="284"/>
        <w:rPr>
          <w:rFonts w:cs="Arial"/>
          <w:szCs w:val="24"/>
        </w:rPr>
      </w:pPr>
      <w:r w:rsidRPr="00C64A7C">
        <w:rPr>
          <w:rFonts w:cs="Arial"/>
          <w:szCs w:val="24"/>
        </w:rPr>
        <w:t>pisemnie na adres: Urząd Miejski w Zabrzu, 41-800, przy ul. Powstańców Śląskich nr 5-7 z dopiskiem „Inspektor ochrony danych”.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Podstawa prawna i cele przetwarzania danych osobowych.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Przetwarzanie Pani/Pana danych odbywa się w celu związanym z postępowaniem o udzielenie zamówienia publicznego.</w:t>
      </w:r>
    </w:p>
    <w:p w:rsidR="00E753B9" w:rsidRPr="00C64A7C" w:rsidRDefault="00D828EF" w:rsidP="00E25BD6">
      <w:pPr>
        <w:pStyle w:val="Akapitzlist"/>
        <w:numPr>
          <w:ilvl w:val="0"/>
          <w:numId w:val="7"/>
        </w:numPr>
        <w:tabs>
          <w:tab w:val="left" w:pos="709"/>
        </w:tabs>
        <w:spacing w:before="120" w:line="276" w:lineRule="auto"/>
        <w:ind w:left="709" w:hanging="425"/>
        <w:rPr>
          <w:rFonts w:cs="Times New Roman"/>
          <w:szCs w:val="24"/>
        </w:rPr>
      </w:pPr>
      <w:r w:rsidRPr="00C64A7C">
        <w:rPr>
          <w:rFonts w:cs="Arial"/>
          <w:szCs w:val="24"/>
        </w:rPr>
        <w:t>Podstawą prawną zbierania Pani/Pana danych osobowych jest</w:t>
      </w:r>
      <w:r w:rsidR="00E753B9" w:rsidRPr="00C64A7C">
        <w:rPr>
          <w:rFonts w:cs="Arial"/>
          <w:szCs w:val="24"/>
        </w:rPr>
        <w:t>: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</w:t>
      </w:r>
      <w:r w:rsidRPr="00C64A7C">
        <w:rPr>
          <w:rFonts w:cs="Arial"/>
          <w:szCs w:val="24"/>
        </w:rPr>
        <w:t>realizacją zadań ustawowych Miasta Zabrze</w:t>
      </w:r>
      <w:r w:rsidRPr="00C64A7C">
        <w:rPr>
          <w:rFonts w:cs="Times New Roman"/>
          <w:szCs w:val="24"/>
        </w:rPr>
        <w:t>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niezbędność </w:t>
      </w:r>
      <w:r w:rsidR="00FC0B11" w:rsidRPr="00C64A7C">
        <w:rPr>
          <w:rFonts w:cs="Times New Roman"/>
          <w:szCs w:val="24"/>
        </w:rPr>
        <w:t xml:space="preserve">przetwarzania </w:t>
      </w:r>
      <w:r w:rsidRPr="00C64A7C">
        <w:rPr>
          <w:rFonts w:cs="Times New Roman"/>
          <w:szCs w:val="24"/>
        </w:rPr>
        <w:t>do wykonania umowy, której</w:t>
      </w:r>
      <w:r w:rsidRPr="00C64A7C">
        <w:rPr>
          <w:rFonts w:cs="Arial"/>
          <w:szCs w:val="24"/>
        </w:rPr>
        <w:t xml:space="preserve"> Pani/Pan</w:t>
      </w:r>
      <w:r w:rsidRPr="00C64A7C">
        <w:rPr>
          <w:rFonts w:cs="Times New Roman"/>
          <w:szCs w:val="24"/>
        </w:rPr>
        <w:t xml:space="preserve"> jest stroną, lub do podjęcia działań na </w:t>
      </w:r>
      <w:r w:rsidRPr="00C64A7C">
        <w:rPr>
          <w:rFonts w:cs="Arial"/>
          <w:szCs w:val="24"/>
        </w:rPr>
        <w:t>Pani/Pana</w:t>
      </w:r>
      <w:r w:rsidRPr="00C64A7C">
        <w:rPr>
          <w:rFonts w:cs="Times New Roman"/>
          <w:szCs w:val="24"/>
        </w:rPr>
        <w:t xml:space="preserve"> żądanie przed zawarciem umowy</w:t>
      </w:r>
      <w:r w:rsidRPr="00C64A7C">
        <w:rPr>
          <w:rFonts w:cs="Arial"/>
          <w:szCs w:val="24"/>
        </w:rPr>
        <w:t xml:space="preserve"> (art. 6 ust. 1 lit b) RODO);</w:t>
      </w:r>
    </w:p>
    <w:p w:rsidR="00E753B9" w:rsidRPr="00C64A7C" w:rsidRDefault="00E753B9" w:rsidP="00E25BD6">
      <w:pPr>
        <w:pStyle w:val="Akapitzlist"/>
        <w:numPr>
          <w:ilvl w:val="0"/>
          <w:numId w:val="11"/>
        </w:numPr>
        <w:tabs>
          <w:tab w:val="left" w:pos="709"/>
        </w:tabs>
        <w:spacing w:before="120" w:line="276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niezbędność przetwarzania do wypełnienia obowiązku prawnego ciążącego na administratorze (art. 6 ust. 1 lit c) RODO); w szczególności na podstawie ustawy z dnia 29.01.2004 r. Prawo zamówień publicznych oraz </w:t>
      </w:r>
      <w:r w:rsidRPr="00C64A7C">
        <w:rPr>
          <w:rFonts w:cs="Times New Roman"/>
        </w:rPr>
        <w:t>ustawy z dnia 27.08.2009 r. o finansach publicznych.</w:t>
      </w:r>
    </w:p>
    <w:p w:rsidR="00D828EF" w:rsidRPr="00C64A7C" w:rsidRDefault="00D828EF" w:rsidP="00E25BD6">
      <w:pPr>
        <w:pStyle w:val="Akapitzlist"/>
        <w:numPr>
          <w:ilvl w:val="0"/>
          <w:numId w:val="7"/>
        </w:numPr>
        <w:tabs>
          <w:tab w:val="left" w:pos="993"/>
        </w:tabs>
        <w:spacing w:before="120" w:line="276" w:lineRule="auto"/>
        <w:ind w:hanging="470"/>
        <w:rPr>
          <w:rFonts w:eastAsia="Times New Roman" w:cs="Times New Roman"/>
          <w:szCs w:val="24"/>
        </w:rPr>
      </w:pPr>
      <w:r w:rsidRPr="00C64A7C">
        <w:rPr>
          <w:rFonts w:cs="Times New Roman"/>
          <w:szCs w:val="24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120" w:line="276" w:lineRule="auto"/>
        <w:rPr>
          <w:rFonts w:cs="Times New Roman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Odbiorcy danych osobowych.</w:t>
      </w:r>
    </w:p>
    <w:p w:rsidR="006D75EC" w:rsidRPr="00C64A7C" w:rsidRDefault="006D75EC" w:rsidP="00FE54FA">
      <w:pPr>
        <w:spacing w:before="120" w:line="276" w:lineRule="auto"/>
        <w:ind w:left="426"/>
      </w:pPr>
      <w:r w:rsidRPr="00C64A7C">
        <w:t>Dane nie będą przekazywane innym podmiotom, z wyjątkiem podmiotów uprawnionych do ich przetwarzania na podstawie przepisów prawa oraz podmiotów wspierających nas w wypełnianiu naszych uprawnień i obowiązków oraz w świadczeniu usług, w tym zapewniających asystę i wsparcie techniczne dla systemów informatycznych, w których są przetwarzane Pani/Pana dane.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Times New Roman"/>
          <w:b/>
          <w:smallCaps/>
          <w:szCs w:val="24"/>
        </w:rPr>
        <w:t>Okres przechowywania</w:t>
      </w:r>
      <w:r w:rsidRPr="00C64A7C">
        <w:rPr>
          <w:rFonts w:cs="Arial"/>
          <w:b/>
          <w:smallCaps/>
          <w:szCs w:val="24"/>
        </w:rPr>
        <w:t xml:space="preserve"> danych osobowych.</w:t>
      </w:r>
    </w:p>
    <w:p w:rsidR="00D828EF" w:rsidRPr="00C64A7C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lastRenderedPageBreak/>
        <w:t>Pani/Pana dane osobowe będą przechowywane jedynie w okresie niezbędnym do spełnienia celu, dla którego zostały zebrane.</w:t>
      </w:r>
    </w:p>
    <w:p w:rsidR="00D828EF" w:rsidRPr="00C64A7C" w:rsidRDefault="00D828EF" w:rsidP="00E25BD6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276" w:lineRule="auto"/>
        <w:ind w:left="709" w:hanging="425"/>
        <w:rPr>
          <w:i w:val="0"/>
          <w:szCs w:val="24"/>
        </w:rPr>
      </w:pPr>
      <w:r w:rsidRPr="00C64A7C">
        <w:rPr>
          <w:b w:val="0"/>
          <w:i w:val="0"/>
          <w:szCs w:val="24"/>
        </w:rPr>
        <w:t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i zakresu działania archiwów zakładowych, chyba że przepisy szczególne stanowią inaczej</w:t>
      </w:r>
      <w:r w:rsidRPr="00C64A7C">
        <w:rPr>
          <w:i w:val="0"/>
          <w:szCs w:val="24"/>
        </w:rPr>
        <w:t>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Prawa osób, których dane dotyczą, w tym dostępu do danych osobowych.</w:t>
      </w:r>
    </w:p>
    <w:p w:rsidR="00D828EF" w:rsidRPr="00C64A7C" w:rsidRDefault="00D828EF" w:rsidP="006B4F62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Na zasadach określonych przepisami RODO, posiada Pani/Pan prawo do żądania od administratora: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dostępu do treści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sprostowania (poprawiania)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usunięcia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8" w:hanging="425"/>
        <w:rPr>
          <w:rFonts w:cs="Arial"/>
          <w:szCs w:val="24"/>
        </w:rPr>
      </w:pPr>
      <w:r w:rsidRPr="00C64A7C">
        <w:rPr>
          <w:rFonts w:cs="Arial"/>
          <w:szCs w:val="24"/>
        </w:rPr>
        <w:t>ograniczenia przetwarzania swoich danych osobowych,</w:t>
      </w:r>
    </w:p>
    <w:p w:rsidR="00D828EF" w:rsidRPr="00C64A7C" w:rsidRDefault="00D828EF" w:rsidP="00E25BD6">
      <w:pPr>
        <w:pStyle w:val="Akapitzlist"/>
        <w:numPr>
          <w:ilvl w:val="1"/>
          <w:numId w:val="8"/>
        </w:numPr>
        <w:tabs>
          <w:tab w:val="left" w:pos="709"/>
        </w:tabs>
        <w:spacing w:before="120" w:line="276" w:lineRule="auto"/>
        <w:ind w:left="1417" w:hanging="425"/>
        <w:rPr>
          <w:rFonts w:cs="Arial"/>
          <w:szCs w:val="24"/>
        </w:rPr>
      </w:pPr>
      <w:r w:rsidRPr="00C64A7C">
        <w:rPr>
          <w:rFonts w:cs="Arial"/>
          <w:szCs w:val="24"/>
        </w:rPr>
        <w:t>przenoszenia swoich danych osobowych, o ile jest to technicznie możliwe i</w:t>
      </w:r>
      <w:r w:rsidR="00C64A7C">
        <w:rPr>
          <w:rFonts w:cs="Arial"/>
          <w:szCs w:val="24"/>
        </w:rPr>
        <w:t> </w:t>
      </w:r>
      <w:r w:rsidRPr="00C64A7C">
        <w:rPr>
          <w:rFonts w:cs="Arial"/>
          <w:szCs w:val="24"/>
        </w:rPr>
        <w:t>tylko w zakresie danych nieobowiązkowych,</w:t>
      </w:r>
    </w:p>
    <w:p w:rsidR="00D828EF" w:rsidRPr="00C64A7C" w:rsidRDefault="00D828EF" w:rsidP="006B4F62">
      <w:pPr>
        <w:tabs>
          <w:tab w:val="left" w:pos="709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a ponadto, posiada Pani/Pan prawo do wniesienia sprzeciwu wobec przetwarzania Pani/Pana danych.</w:t>
      </w:r>
    </w:p>
    <w:p w:rsidR="00B40156" w:rsidRPr="00C64A7C" w:rsidRDefault="00B40156" w:rsidP="006B4F62">
      <w:pPr>
        <w:tabs>
          <w:tab w:val="left" w:pos="709"/>
        </w:tabs>
        <w:spacing w:line="276" w:lineRule="auto"/>
        <w:ind w:left="426"/>
      </w:pPr>
    </w:p>
    <w:p w:rsidR="006B4F62" w:rsidRPr="00C64A7C" w:rsidRDefault="006B4F62" w:rsidP="006B4F62">
      <w:pPr>
        <w:tabs>
          <w:tab w:val="left" w:pos="709"/>
        </w:tabs>
        <w:spacing w:line="276" w:lineRule="auto"/>
        <w:ind w:left="426"/>
      </w:pPr>
      <w:r w:rsidRPr="00C64A7C"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do cofnięcia zgody.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 stosunku do danych osobowych, które są nieobowiązkowe, a które zostały przez Panią/Pana podane, przysługuje Pani/Panu prawo do cofnięcia zgody w dowolnym momencie.</w:t>
      </w:r>
    </w:p>
    <w:p w:rsidR="00D828EF" w:rsidRPr="00C64A7C" w:rsidRDefault="00D828EF" w:rsidP="00E25BD6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276" w:lineRule="auto"/>
        <w:ind w:left="709" w:hanging="425"/>
        <w:rPr>
          <w:b w:val="0"/>
          <w:i w:val="0"/>
          <w:szCs w:val="24"/>
        </w:rPr>
      </w:pPr>
      <w:r w:rsidRPr="00C64A7C">
        <w:rPr>
          <w:b w:val="0"/>
          <w:i w:val="0"/>
          <w:szCs w:val="24"/>
        </w:rPr>
        <w:t>Wycofanie zgody nie ma wpływu na przetwarzanie Pani/Pana danych do momentu jej wycofania.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t>Prawo wniesienia skargi do organu nadzorczego.</w:t>
      </w:r>
    </w:p>
    <w:p w:rsidR="00D828EF" w:rsidRDefault="00D828EF" w:rsidP="006432D9">
      <w:pPr>
        <w:pStyle w:val="Akapitzlist"/>
        <w:tabs>
          <w:tab w:val="left" w:pos="426"/>
        </w:tabs>
        <w:spacing w:before="120" w:line="276" w:lineRule="auto"/>
        <w:ind w:left="426"/>
        <w:rPr>
          <w:rFonts w:cs="Arial"/>
          <w:szCs w:val="24"/>
        </w:rPr>
      </w:pPr>
      <w:r w:rsidRPr="00C64A7C">
        <w:rPr>
          <w:rFonts w:cs="Arial"/>
          <w:szCs w:val="24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D828EF" w:rsidRPr="00C64A7C" w:rsidRDefault="00D828EF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 w:rsidRPr="00C64A7C">
        <w:rPr>
          <w:rFonts w:cs="Arial"/>
          <w:b/>
          <w:smallCaps/>
          <w:szCs w:val="24"/>
        </w:rPr>
        <w:lastRenderedPageBreak/>
        <w:t>Informacja o wymogu/dobrowolności podania danych oraz konsekwencjach niepodania danych osobowych.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20" w:line="276" w:lineRule="auto"/>
        <w:ind w:left="709" w:hanging="425"/>
        <w:rPr>
          <w:rFonts w:cs="Arial"/>
          <w:szCs w:val="24"/>
        </w:rPr>
      </w:pPr>
      <w:r w:rsidRPr="00C64A7C">
        <w:rPr>
          <w:szCs w:val="24"/>
        </w:rPr>
        <w:t xml:space="preserve">Podanie przez Panią/Pana danych osobowych może stanowić wymóg ustawowy, </w:t>
      </w:r>
      <w:r w:rsidRPr="00C64A7C">
        <w:t xml:space="preserve">umowny bądź być warunkiem zawarcia umowy, a podanie danych być niezbędne dla określonego celu.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380"/>
        <w:contextualSpacing/>
        <w:rPr>
          <w:szCs w:val="24"/>
        </w:rPr>
      </w:pPr>
      <w:r w:rsidRPr="00C64A7C">
        <w:t>Jeśli nie poda Pan</w:t>
      </w:r>
      <w:r w:rsidR="003004C4" w:rsidRPr="00C64A7C">
        <w:t>i</w:t>
      </w:r>
      <w:r w:rsidRPr="00C64A7C">
        <w:t xml:space="preserve">/Pan danych wymaganych ustawą, Administrator nie będzie mógł zrealizować wynikającego z ustawy obowiązku, </w:t>
      </w:r>
      <w:r w:rsidRPr="00C64A7C">
        <w:rPr>
          <w:szCs w:val="24"/>
        </w:rPr>
        <w:t>co może skutkować</w:t>
      </w:r>
      <w:r w:rsidR="003004C4" w:rsidRPr="00C64A7C">
        <w:rPr>
          <w:szCs w:val="24"/>
        </w:rPr>
        <w:t xml:space="preserve"> w szczególności</w:t>
      </w:r>
      <w:r w:rsidRPr="00C64A7C">
        <w:rPr>
          <w:szCs w:val="24"/>
        </w:rPr>
        <w:t xml:space="preserve"> brakiem możliwośc</w:t>
      </w:r>
      <w:r w:rsidR="001B1014" w:rsidRPr="00C64A7C">
        <w:rPr>
          <w:szCs w:val="24"/>
        </w:rPr>
        <w:t>i</w:t>
      </w:r>
      <w:r w:rsidR="001B1014" w:rsidRPr="00C64A7C">
        <w:t xml:space="preserve"> Pani/Pana </w:t>
      </w:r>
      <w:r w:rsidR="00577251" w:rsidRPr="00C64A7C">
        <w:rPr>
          <w:szCs w:val="24"/>
        </w:rPr>
        <w:t>udziału w postępowaniu o udzielenie zamówienia</w:t>
      </w:r>
      <w:r w:rsidRPr="00C64A7C">
        <w:rPr>
          <w:szCs w:val="24"/>
        </w:rPr>
        <w:t>, a</w:t>
      </w:r>
      <w:r w:rsidR="00C64A7C">
        <w:rPr>
          <w:szCs w:val="24"/>
        </w:rPr>
        <w:t> </w:t>
      </w:r>
      <w:r w:rsidRPr="00C64A7C">
        <w:rPr>
          <w:szCs w:val="24"/>
        </w:rPr>
        <w:t xml:space="preserve">także </w:t>
      </w:r>
      <w:r w:rsidR="00D71530" w:rsidRPr="00C64A7C">
        <w:rPr>
          <w:szCs w:val="24"/>
        </w:rPr>
        <w:t xml:space="preserve">innymi </w:t>
      </w:r>
      <w:r w:rsidRPr="00C64A7C">
        <w:rPr>
          <w:szCs w:val="24"/>
        </w:rPr>
        <w:t>konsekwencjami przewidzianymi przepisami prawa.</w:t>
      </w:r>
    </w:p>
    <w:p w:rsidR="00B0515A" w:rsidRPr="00C64A7C" w:rsidRDefault="00B0515A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left="709" w:hanging="425"/>
        <w:contextualSpacing/>
        <w:rPr>
          <w:szCs w:val="24"/>
        </w:rPr>
      </w:pPr>
      <w:r w:rsidRPr="00C64A7C">
        <w:t>Jeśli nie poda Pan</w:t>
      </w:r>
      <w:r w:rsidR="001B1014" w:rsidRPr="00C64A7C">
        <w:t>i</w:t>
      </w:r>
      <w:r w:rsidRPr="00C64A7C">
        <w:t xml:space="preserve">/Pan danych wymaganych umową, nie będziemy mogli zawrzeć takiej umowy. 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t>W przypadku, gdy będzie istniał wymóg umowny, a nie poda Pani/Pan swoich danych, nie będzie możliwości wykonania takiej umowy.</w:t>
      </w:r>
    </w:p>
    <w:p w:rsidR="00350EF3" w:rsidRPr="00C64A7C" w:rsidRDefault="00350EF3" w:rsidP="00E25BD6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276" w:lineRule="auto"/>
        <w:ind w:hanging="470"/>
        <w:contextualSpacing/>
        <w:rPr>
          <w:szCs w:val="24"/>
        </w:rPr>
      </w:pPr>
      <w:r w:rsidRPr="00C64A7C">
        <w:rPr>
          <w:szCs w:val="24"/>
        </w:rPr>
        <w:t xml:space="preserve">Podanie przez Panią/Pana danych dodatkowych (nieobowiązkowych), w zakresie nie wynikającym z przepisów prawa, jest dobrowolne. </w:t>
      </w:r>
    </w:p>
    <w:p w:rsidR="00D828EF" w:rsidRPr="00C64A7C" w:rsidRDefault="00282700" w:rsidP="00E25BD6">
      <w:pPr>
        <w:pStyle w:val="Akapitzlist"/>
        <w:numPr>
          <w:ilvl w:val="0"/>
          <w:numId w:val="16"/>
        </w:numPr>
        <w:tabs>
          <w:tab w:val="left" w:pos="709"/>
        </w:tabs>
        <w:spacing w:before="240" w:line="276" w:lineRule="auto"/>
        <w:rPr>
          <w:rFonts w:cs="Arial"/>
          <w:b/>
          <w:smallCaps/>
          <w:szCs w:val="24"/>
        </w:rPr>
      </w:pPr>
      <w:r>
        <w:rPr>
          <w:rFonts w:cs="Arial"/>
          <w:b/>
          <w:smallCaps/>
          <w:szCs w:val="24"/>
        </w:rPr>
        <w:t>Z</w:t>
      </w:r>
      <w:r w:rsidR="00D828EF" w:rsidRPr="00282700">
        <w:rPr>
          <w:rFonts w:cs="Arial"/>
          <w:b/>
          <w:smallCaps/>
          <w:szCs w:val="24"/>
        </w:rPr>
        <w:t>automatyzowane</w:t>
      </w:r>
      <w:r w:rsidR="00D828EF" w:rsidRPr="00C64A7C">
        <w:rPr>
          <w:rFonts w:cs="Arial"/>
          <w:b/>
          <w:smallCaps/>
          <w:szCs w:val="24"/>
        </w:rPr>
        <w:t xml:space="preserve"> podejmowanie decyzji, profilowanie.</w:t>
      </w:r>
    </w:p>
    <w:p w:rsidR="00D828EF" w:rsidRPr="00C64A7C" w:rsidRDefault="00917FFD" w:rsidP="006432D9">
      <w:pPr>
        <w:pStyle w:val="Akapitzlist"/>
        <w:spacing w:before="120" w:line="276" w:lineRule="auto"/>
        <w:ind w:left="426"/>
        <w:rPr>
          <w:rFonts w:cs="Arial"/>
          <w:szCs w:val="24"/>
        </w:rPr>
      </w:pPr>
      <w:r w:rsidRPr="00C64A7C">
        <w:t>Pani/Pan</w:t>
      </w:r>
      <w:r w:rsidR="00B40156" w:rsidRPr="00C64A7C">
        <w:t>a</w:t>
      </w:r>
      <w:r w:rsidRPr="00C64A7C">
        <w:t xml:space="preserve"> </w:t>
      </w:r>
      <w:r w:rsidR="00D828EF" w:rsidRPr="00C64A7C">
        <w:rPr>
          <w:rFonts w:cs="Arial"/>
          <w:szCs w:val="24"/>
        </w:rPr>
        <w:t xml:space="preserve">dane osobowe mogą być </w:t>
      </w:r>
      <w:r w:rsidR="00D828EF" w:rsidRPr="00C64A7C">
        <w:rPr>
          <w:rFonts w:cs="Arial"/>
          <w:iCs/>
          <w:szCs w:val="24"/>
        </w:rPr>
        <w:t>przetwarzane w sposób zautomatyzowany, jednak nie będzie to prowadziło do zautomatyzowanego podejmowania decyzji, w tym</w:t>
      </w:r>
      <w:r w:rsidR="00D828EF" w:rsidRPr="00C64A7C">
        <w:rPr>
          <w:rFonts w:cs="Arial"/>
          <w:szCs w:val="24"/>
        </w:rPr>
        <w:t xml:space="preserve"> nie będą profilowane.</w:t>
      </w:r>
    </w:p>
    <w:p w:rsidR="001A0242" w:rsidRPr="00C64A7C" w:rsidRDefault="001A0242" w:rsidP="001A0242">
      <w:pPr>
        <w:autoSpaceDE w:val="0"/>
        <w:rPr>
          <w:szCs w:val="24"/>
        </w:rPr>
      </w:pPr>
    </w:p>
    <w:p w:rsidR="00FC4575" w:rsidRPr="00C64A7C" w:rsidRDefault="00FC4575" w:rsidP="001A0242">
      <w:pPr>
        <w:autoSpaceDE w:val="0"/>
        <w:rPr>
          <w:szCs w:val="24"/>
        </w:rPr>
      </w:pPr>
    </w:p>
    <w:p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</w:r>
      <w:r w:rsidRPr="00C64A7C">
        <w:rPr>
          <w:rFonts w:cs="Times New Roman"/>
          <w:szCs w:val="24"/>
        </w:rPr>
        <w:tab/>
        <w:t xml:space="preserve">        …………………………………..</w:t>
      </w:r>
      <w:r w:rsidRPr="00C64A7C">
        <w:rPr>
          <w:rFonts w:cs="Times New Roman"/>
          <w:szCs w:val="24"/>
        </w:rPr>
        <w:tab/>
      </w:r>
    </w:p>
    <w:p w:rsidR="001A0242" w:rsidRPr="00C64A7C" w:rsidRDefault="001A0242" w:rsidP="001A0242">
      <w:pPr>
        <w:spacing w:before="200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                                                                Ze strony Zamawiającego</w:t>
      </w:r>
    </w:p>
    <w:p w:rsidR="00917FFD" w:rsidRPr="00C64A7C" w:rsidRDefault="00917FFD" w:rsidP="001A0242">
      <w:pPr>
        <w:spacing w:before="200"/>
        <w:rPr>
          <w:rFonts w:cs="Times New Roman"/>
          <w:szCs w:val="24"/>
        </w:rPr>
        <w:sectPr w:rsidR="00917FFD" w:rsidRPr="00C64A7C" w:rsidSect="00C40312"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</w:p>
    <w:p w:rsidR="009522C5" w:rsidRPr="008D3537" w:rsidRDefault="009522C5" w:rsidP="009522C5">
      <w:pPr>
        <w:spacing w:before="120" w:after="120"/>
        <w:ind w:left="646"/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5352415" cy="738505"/>
            <wp:effectExtent l="19050" t="0" r="635" b="0"/>
            <wp:docPr id="2" name="Obraz 6" descr="cid:image002.jpg@01D36F41.59DF4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cid:image002.jpg@01D36F41.59DF4C4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415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3537">
        <w:rPr>
          <w:rFonts w:ascii="Arial" w:hAnsi="Arial" w:cs="Arial"/>
          <w:bCs/>
        </w:rPr>
        <w:t>„Poprawa jakości terenów zielonych na obszarze miasta Zabrze – etap I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</w:t>
      </w:r>
      <w:proofErr w:type="spellEnd"/>
      <w:r>
        <w:rPr>
          <w:rFonts w:ascii="Arial" w:hAnsi="Arial" w:cs="Arial"/>
          <w:bCs/>
        </w:rPr>
        <w:t xml:space="preserve"> II</w:t>
      </w:r>
      <w:r w:rsidRPr="008D3537">
        <w:rPr>
          <w:rFonts w:ascii="Arial" w:hAnsi="Arial" w:cs="Arial"/>
          <w:bCs/>
        </w:rPr>
        <w:t>.”</w:t>
      </w:r>
    </w:p>
    <w:p w:rsidR="009522C5" w:rsidRDefault="009522C5" w:rsidP="001A0242">
      <w:pPr>
        <w:rPr>
          <w:rFonts w:cs="Times New Roman"/>
          <w:szCs w:val="24"/>
        </w:rPr>
      </w:pPr>
    </w:p>
    <w:p w:rsidR="009522C5" w:rsidRDefault="009522C5" w:rsidP="001A0242">
      <w:pPr>
        <w:rPr>
          <w:rFonts w:cs="Times New Roman"/>
          <w:szCs w:val="24"/>
        </w:rPr>
      </w:pPr>
    </w:p>
    <w:p w:rsidR="001A0242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……………………………..</w:t>
      </w:r>
    </w:p>
    <w:p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Pieczęć Wykonawcy</w:t>
      </w:r>
    </w:p>
    <w:p w:rsidR="001A0242" w:rsidRPr="00C64A7C" w:rsidRDefault="001A0242" w:rsidP="00721EB4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:rsidR="001A0242" w:rsidRPr="00C64A7C" w:rsidRDefault="001A0242" w:rsidP="00721EB4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do Zapytania ofertowego o wartości szacunkowej nie przekraczającej równowartości kwoty 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pkt 8 p.z.p.</w:t>
      </w:r>
    </w:p>
    <w:p w:rsidR="001A0242" w:rsidRDefault="001A0242" w:rsidP="00E25BD6">
      <w:pPr>
        <w:pStyle w:val="Akapitzlist1"/>
        <w:numPr>
          <w:ilvl w:val="0"/>
          <w:numId w:val="5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</w:t>
      </w:r>
      <w:r w:rsidRPr="0073129A">
        <w:rPr>
          <w:b/>
          <w:color w:val="auto"/>
          <w:szCs w:val="24"/>
        </w:rPr>
        <w:t>udzielenie zamówienia</w:t>
      </w:r>
      <w:r w:rsidRPr="00C64A7C">
        <w:rPr>
          <w:color w:val="auto"/>
          <w:szCs w:val="24"/>
        </w:rPr>
        <w:t xml:space="preserve"> publicznego na: </w:t>
      </w:r>
    </w:p>
    <w:p w:rsidR="006D760C" w:rsidRPr="006D760C" w:rsidRDefault="006D760C" w:rsidP="006D760C">
      <w:pPr>
        <w:pStyle w:val="Akapitzlist"/>
        <w:ind w:left="720"/>
        <w:jc w:val="center"/>
        <w:rPr>
          <w:rFonts w:cs="Times New Roman"/>
          <w:b/>
          <w:szCs w:val="24"/>
        </w:rPr>
      </w:pPr>
      <w:r w:rsidRPr="006D760C">
        <w:rPr>
          <w:rFonts w:cs="Times New Roman"/>
          <w:b/>
          <w:szCs w:val="24"/>
        </w:rPr>
        <w:t>Opracowanie dokumentacji projektowo – kosztorysowej przebudowy muru oporowego i schodów przy wejściu głównym do Parku im. Poległych Bohaterów</w:t>
      </w:r>
    </w:p>
    <w:p w:rsidR="006D760C" w:rsidRPr="006D760C" w:rsidRDefault="006D760C" w:rsidP="006D760C">
      <w:pPr>
        <w:pStyle w:val="Akapitzlist"/>
        <w:ind w:left="720"/>
        <w:jc w:val="center"/>
        <w:rPr>
          <w:rFonts w:cs="Times New Roman"/>
          <w:b/>
          <w:szCs w:val="24"/>
        </w:rPr>
      </w:pPr>
      <w:r w:rsidRPr="006D760C">
        <w:rPr>
          <w:rFonts w:cs="Times New Roman"/>
          <w:b/>
          <w:szCs w:val="24"/>
        </w:rPr>
        <w:t>przy ul. Dubiela w Zabrzu, dz. nr 6785/525.</w:t>
      </w:r>
    </w:p>
    <w:p w:rsidR="006D760C" w:rsidRPr="00C64A7C" w:rsidRDefault="006D760C" w:rsidP="006D760C">
      <w:pPr>
        <w:pStyle w:val="Akapitzlist1"/>
        <w:ind w:left="709"/>
        <w:rPr>
          <w:color w:val="auto"/>
          <w:szCs w:val="24"/>
        </w:rPr>
      </w:pPr>
    </w:p>
    <w:p w:rsidR="001A0242" w:rsidRPr="00C64A7C" w:rsidRDefault="001A0242" w:rsidP="00E25BD6">
      <w:pPr>
        <w:pStyle w:val="Akapitzlist1"/>
        <w:numPr>
          <w:ilvl w:val="0"/>
          <w:numId w:val="5"/>
        </w:numPr>
        <w:rPr>
          <w:color w:val="auto"/>
          <w:szCs w:val="24"/>
        </w:rPr>
      </w:pPr>
      <w:r w:rsidRPr="00C64A7C">
        <w:rPr>
          <w:color w:val="auto"/>
          <w:szCs w:val="24"/>
        </w:rPr>
        <w:t>Nazwa i adres Wykonawcy, nr regon/pesel, NIP, telefon, fax, e-mail:</w:t>
      </w:r>
    </w:p>
    <w:p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   ………………………………………………………………………………………</w:t>
      </w:r>
    </w:p>
    <w:p w:rsidR="001A0242" w:rsidRPr="00C64A7C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p w:rsidR="001A0242" w:rsidRPr="00C64A7C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C64A7C">
        <w:rPr>
          <w:color w:val="auto"/>
          <w:szCs w:val="24"/>
        </w:rPr>
        <w:t>Netto: (kwota cyfrowo)</w:t>
      </w:r>
      <w:r w:rsidRPr="00C64A7C">
        <w:rPr>
          <w:color w:val="auto"/>
          <w:szCs w:val="24"/>
        </w:rPr>
        <w:tab/>
        <w:t>………………………………</w:t>
      </w:r>
    </w:p>
    <w:p w:rsid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Należny podatek VAT: (</w:t>
      </w:r>
      <w:r w:rsidR="003E0C9B">
        <w:rPr>
          <w:color w:val="auto"/>
          <w:szCs w:val="24"/>
        </w:rPr>
        <w:t>kwota cyfrowo)……………………………………..</w:t>
      </w:r>
    </w:p>
    <w:p w:rsidR="001A0242" w:rsidRPr="003E0C9B" w:rsidRDefault="001A0242" w:rsidP="003E0C9B">
      <w:pPr>
        <w:pStyle w:val="Akapitzlist1"/>
        <w:numPr>
          <w:ilvl w:val="0"/>
          <w:numId w:val="2"/>
        </w:numPr>
        <w:spacing w:line="360" w:lineRule="auto"/>
        <w:rPr>
          <w:color w:val="auto"/>
          <w:szCs w:val="24"/>
        </w:rPr>
      </w:pPr>
      <w:r w:rsidRPr="003E0C9B">
        <w:rPr>
          <w:color w:val="auto"/>
          <w:szCs w:val="24"/>
        </w:rPr>
        <w:t>Brutto: (kwota cyfrowo)</w:t>
      </w:r>
      <w:r w:rsidRPr="003E0C9B">
        <w:rPr>
          <w:color w:val="auto"/>
          <w:szCs w:val="24"/>
        </w:rPr>
        <w:tab/>
      </w:r>
      <w:r w:rsidRPr="003E0C9B">
        <w:rPr>
          <w:color w:val="auto"/>
          <w:szCs w:val="24"/>
        </w:rPr>
        <w:tab/>
      </w:r>
      <w:r w:rsidR="003E0C9B">
        <w:rPr>
          <w:color w:val="auto"/>
          <w:szCs w:val="24"/>
        </w:rPr>
        <w:t>………………………….</w:t>
      </w:r>
    </w:p>
    <w:p w:rsidR="001A0242" w:rsidRPr="00C64A7C" w:rsidRDefault="001A0242" w:rsidP="003E0C9B">
      <w:pPr>
        <w:spacing w:line="360" w:lineRule="auto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 xml:space="preserve">            Słownie: (kwota słownie) ………………………………………………………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realizacji zamówienia: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Warunki płatności: zgodnie z Zapytaniem ofertowym.</w:t>
      </w:r>
    </w:p>
    <w:p w:rsidR="001A0242" w:rsidRPr="0073129A" w:rsidRDefault="001A0242" w:rsidP="00E25BD6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color w:val="auto"/>
          <w:szCs w:val="24"/>
        </w:rPr>
        <w:t>Termin związania ofertą: zgodnie z terminem podanym w Zapytaniu ofertowym.</w:t>
      </w:r>
    </w:p>
    <w:p w:rsidR="0073129A" w:rsidRPr="0073129A" w:rsidRDefault="0073129A" w:rsidP="0073129A">
      <w:pPr>
        <w:pStyle w:val="Akapitzlist1"/>
        <w:numPr>
          <w:ilvl w:val="0"/>
          <w:numId w:val="5"/>
        </w:numPr>
        <w:suppressAutoHyphens/>
        <w:spacing w:before="200" w:line="276" w:lineRule="auto"/>
        <w:rPr>
          <w:szCs w:val="24"/>
        </w:rPr>
      </w:pPr>
      <w:r w:rsidRPr="0073129A">
        <w:rPr>
          <w:szCs w:val="24"/>
        </w:rPr>
        <w:t>Oświadczam, że spełniam warunki zawarte w Zapytaniu ofertowy tj.</w:t>
      </w:r>
    </w:p>
    <w:p w:rsidR="00BA0D69" w:rsidRPr="001E4B23" w:rsidRDefault="0073129A" w:rsidP="00BA0D69">
      <w:pPr>
        <w:pStyle w:val="Akapitzlist1"/>
        <w:numPr>
          <w:ilvl w:val="0"/>
          <w:numId w:val="21"/>
        </w:numPr>
        <w:suppressAutoHyphens/>
        <w:spacing w:before="120" w:line="276" w:lineRule="auto"/>
        <w:rPr>
          <w:rFonts w:ascii="Book Antiqua" w:hAnsi="Book Antiqua"/>
          <w:szCs w:val="24"/>
        </w:rPr>
      </w:pPr>
      <w:r w:rsidRPr="0073129A">
        <w:rPr>
          <w:szCs w:val="24"/>
        </w:rPr>
        <w:t xml:space="preserve">z należytą starannością opracowałem co najmniej </w:t>
      </w:r>
      <w:r w:rsidR="00BA0D69" w:rsidRPr="00EC5C45">
        <w:rPr>
          <w:rFonts w:ascii="Book Antiqua" w:hAnsi="Book Antiqua"/>
          <w:szCs w:val="24"/>
        </w:rPr>
        <w:t xml:space="preserve">co najmniej </w:t>
      </w:r>
      <w:r w:rsidR="00BA0D69">
        <w:rPr>
          <w:rFonts w:ascii="Book Antiqua" w:hAnsi="Book Antiqua"/>
          <w:szCs w:val="24"/>
        </w:rPr>
        <w:t>1</w:t>
      </w:r>
      <w:r w:rsidR="00BA0D69" w:rsidRPr="00EC5C45">
        <w:rPr>
          <w:rFonts w:ascii="Book Antiqua" w:hAnsi="Book Antiqua"/>
          <w:szCs w:val="24"/>
        </w:rPr>
        <w:t xml:space="preserve"> </w:t>
      </w:r>
      <w:r w:rsidR="00BA0D69" w:rsidRPr="00B05611">
        <w:rPr>
          <w:rFonts w:ascii="Book Antiqua" w:hAnsi="Book Antiqua"/>
          <w:szCs w:val="24"/>
        </w:rPr>
        <w:t>dokumentacj</w:t>
      </w:r>
      <w:r w:rsidR="00BA0D69">
        <w:rPr>
          <w:rFonts w:ascii="Book Antiqua" w:hAnsi="Book Antiqua"/>
          <w:szCs w:val="24"/>
        </w:rPr>
        <w:t>ę</w:t>
      </w:r>
      <w:r w:rsidR="00BA0D69" w:rsidRPr="00B05611">
        <w:rPr>
          <w:rFonts w:ascii="Book Antiqua" w:hAnsi="Book Antiqua"/>
          <w:szCs w:val="24"/>
        </w:rPr>
        <w:t xml:space="preserve"> projektow</w:t>
      </w:r>
      <w:r w:rsidR="00BA0D69">
        <w:rPr>
          <w:rFonts w:ascii="Book Antiqua" w:hAnsi="Book Antiqua"/>
          <w:szCs w:val="24"/>
        </w:rPr>
        <w:t>ą</w:t>
      </w:r>
      <w:r w:rsidR="00BA0D69" w:rsidRPr="00B05611">
        <w:rPr>
          <w:rFonts w:ascii="Book Antiqua" w:hAnsi="Book Antiqua"/>
          <w:szCs w:val="24"/>
        </w:rPr>
        <w:t xml:space="preserve"> </w:t>
      </w:r>
      <w:r w:rsidR="00BA0D69" w:rsidRPr="001E4B23">
        <w:rPr>
          <w:rFonts w:ascii="Book Antiqua" w:hAnsi="Book Antiqua" w:cs="Arial"/>
          <w:b/>
        </w:rPr>
        <w:t>renowacji lub przebudow</w:t>
      </w:r>
      <w:r w:rsidR="00BA0D69">
        <w:rPr>
          <w:rFonts w:ascii="Book Antiqua" w:hAnsi="Book Antiqua" w:cs="Arial"/>
          <w:b/>
        </w:rPr>
        <w:t>y</w:t>
      </w:r>
      <w:r w:rsidR="00BA0D69" w:rsidRPr="001E4B23">
        <w:rPr>
          <w:rFonts w:ascii="Book Antiqua" w:hAnsi="Book Antiqua" w:cs="Arial"/>
          <w:b/>
        </w:rPr>
        <w:t xml:space="preserve"> lub remon</w:t>
      </w:r>
      <w:r w:rsidR="00BA0D69">
        <w:rPr>
          <w:rFonts w:ascii="Book Antiqua" w:hAnsi="Book Antiqua" w:cs="Arial"/>
          <w:b/>
        </w:rPr>
        <w:t>tu</w:t>
      </w:r>
      <w:r w:rsidR="00BA0D69" w:rsidRPr="001E4B23">
        <w:rPr>
          <w:rFonts w:ascii="Book Antiqua" w:hAnsi="Book Antiqua" w:cs="Arial"/>
          <w:b/>
        </w:rPr>
        <w:t xml:space="preserve"> </w:t>
      </w:r>
      <w:r w:rsidR="00BA0D69" w:rsidRPr="001E4B23">
        <w:rPr>
          <w:rFonts w:ascii="Book Antiqua" w:hAnsi="Book Antiqua" w:cs="Arial"/>
          <w:b/>
          <w:u w:val="single"/>
        </w:rPr>
        <w:t>obiektu zabytkowego</w:t>
      </w:r>
      <w:r w:rsidR="00BA0D69" w:rsidRPr="001E4B23">
        <w:rPr>
          <w:rFonts w:ascii="Book Antiqua" w:hAnsi="Book Antiqua" w:cs="Arial"/>
          <w:b/>
        </w:rPr>
        <w:t> lub jego części</w:t>
      </w:r>
      <w:r w:rsidR="00BA0D69" w:rsidRPr="00EC5C45">
        <w:rPr>
          <w:rFonts w:ascii="Book Antiqua" w:hAnsi="Book Antiqua"/>
          <w:szCs w:val="24"/>
          <w:vertAlign w:val="superscript"/>
        </w:rPr>
        <w:t>*)</w:t>
      </w:r>
      <w:r w:rsidR="00BA0D69" w:rsidRPr="001E4B23">
        <w:rPr>
          <w:rFonts w:ascii="Book Antiqua" w:hAnsi="Book Antiqua"/>
          <w:szCs w:val="24"/>
        </w:rPr>
        <w:t>.</w:t>
      </w:r>
    </w:p>
    <w:p w:rsidR="0073129A" w:rsidRPr="0073129A" w:rsidRDefault="0073129A" w:rsidP="00BA0D69">
      <w:pPr>
        <w:pStyle w:val="Akapitzlist1"/>
        <w:suppressAutoHyphens/>
        <w:spacing w:before="120" w:line="276" w:lineRule="auto"/>
        <w:ind w:left="567"/>
        <w:rPr>
          <w:szCs w:val="24"/>
        </w:rPr>
      </w:pPr>
      <w:r w:rsidRPr="0073129A">
        <w:rPr>
          <w:szCs w:val="24"/>
        </w:rPr>
        <w:t>……………………………………….. (proszę wpisać nazwę i lokalizację zadania i dane Zamawiającego)</w:t>
      </w:r>
    </w:p>
    <w:p w:rsidR="0073129A" w:rsidRPr="0073129A" w:rsidRDefault="0073129A" w:rsidP="0073129A">
      <w:pPr>
        <w:pStyle w:val="Akapitzlist1"/>
        <w:numPr>
          <w:ilvl w:val="0"/>
          <w:numId w:val="26"/>
        </w:numPr>
        <w:suppressAutoHyphens/>
        <w:spacing w:before="120" w:line="276" w:lineRule="auto"/>
        <w:ind w:left="567" w:hanging="283"/>
        <w:rPr>
          <w:szCs w:val="24"/>
        </w:rPr>
      </w:pPr>
      <w:r w:rsidRPr="0073129A">
        <w:rPr>
          <w:szCs w:val="24"/>
        </w:rPr>
        <w:t xml:space="preserve">funkcję Projektanta wiodącego pełnić będzie Pani/Pan ……………………………………………………. (proszę wpisać imię i nazwisko) posiadający uprawnienia budowlane do projektowania w specjalności </w:t>
      </w:r>
      <w:r w:rsidR="00BA0D69">
        <w:rPr>
          <w:szCs w:val="24"/>
        </w:rPr>
        <w:t>architektonicznej lub</w:t>
      </w:r>
      <w:r w:rsidRPr="0073129A">
        <w:rPr>
          <w:szCs w:val="24"/>
        </w:rPr>
        <w:t xml:space="preserve"> odpowiadające im równoważne uprawnienia, które zostały wydane na podstawie </w:t>
      </w:r>
      <w:r w:rsidRPr="0073129A">
        <w:rPr>
          <w:szCs w:val="24"/>
        </w:rPr>
        <w:lastRenderedPageBreak/>
        <w:t>wcześniej obowiązujących przepisów w zakresie niezbędnym do realizacji przedmiotu zamówienia zgodnie z ustaw</w:t>
      </w:r>
      <w:r w:rsidR="00BA0D69">
        <w:rPr>
          <w:szCs w:val="24"/>
        </w:rPr>
        <w:t>ą</w:t>
      </w:r>
      <w:r w:rsidRPr="0073129A">
        <w:rPr>
          <w:szCs w:val="24"/>
        </w:rPr>
        <w:t xml:space="preserve"> Prawo budowlane</w:t>
      </w:r>
      <w:r w:rsidRPr="0073129A">
        <w:rPr>
          <w:szCs w:val="24"/>
          <w:vertAlign w:val="superscript"/>
        </w:rPr>
        <w:t>*)</w:t>
      </w:r>
      <w:r w:rsidRPr="0073129A">
        <w:rPr>
          <w:szCs w:val="24"/>
        </w:rPr>
        <w:t xml:space="preserve"> będący członkiem odpowiedniej Izby zawodowej.</w:t>
      </w:r>
    </w:p>
    <w:p w:rsidR="0073129A" w:rsidRPr="0073129A" w:rsidRDefault="0073129A" w:rsidP="008C77F2">
      <w:pPr>
        <w:pStyle w:val="Akapitzlist"/>
        <w:numPr>
          <w:ilvl w:val="0"/>
          <w:numId w:val="26"/>
        </w:numPr>
        <w:suppressAutoHyphens/>
        <w:ind w:left="777" w:hanging="357"/>
        <w:contextualSpacing/>
        <w:rPr>
          <w:rFonts w:cs="Times New Roman"/>
          <w:bCs/>
          <w:szCs w:val="24"/>
        </w:rPr>
      </w:pPr>
      <w:r w:rsidRPr="0073129A">
        <w:rPr>
          <w:rFonts w:cs="Times New Roman"/>
          <w:szCs w:val="24"/>
        </w:rPr>
        <w:t xml:space="preserve">funkcję Projektanta branży </w:t>
      </w:r>
      <w:r w:rsidR="00BA0D69">
        <w:rPr>
          <w:rFonts w:cs="Times New Roman"/>
          <w:szCs w:val="24"/>
        </w:rPr>
        <w:t xml:space="preserve">konstrukcyjno – budowlanej </w:t>
      </w:r>
      <w:r w:rsidRPr="0073129A">
        <w:rPr>
          <w:rFonts w:cs="Times New Roman"/>
          <w:szCs w:val="24"/>
        </w:rPr>
        <w:t xml:space="preserve">pełnić będzie Pani/Pan ……………………………………………………. (proszę wpisać imię                              i nazwisko) posiadający uprawnienia budowlane do projektowania </w:t>
      </w:r>
      <w:r w:rsidRPr="0073129A">
        <w:rPr>
          <w:rFonts w:cs="Times New Roman"/>
          <w:b/>
          <w:bCs/>
          <w:szCs w:val="24"/>
        </w:rPr>
        <w:t xml:space="preserve">w specjalności </w:t>
      </w:r>
      <w:r w:rsidR="00BA0D69" w:rsidRPr="00BA0D69">
        <w:rPr>
          <w:rFonts w:cs="Times New Roman"/>
          <w:b/>
          <w:szCs w:val="24"/>
        </w:rPr>
        <w:t>konstrukcyjno – budowlanej</w:t>
      </w:r>
      <w:r w:rsidR="00BA0D69">
        <w:rPr>
          <w:rFonts w:cs="Times New Roman"/>
          <w:szCs w:val="24"/>
        </w:rPr>
        <w:t xml:space="preserve"> </w:t>
      </w:r>
      <w:r w:rsidRPr="0073129A">
        <w:rPr>
          <w:rFonts w:cs="Times New Roman"/>
          <w:bCs/>
          <w:szCs w:val="24"/>
        </w:rPr>
        <w:t>zgodnie z ustawą Prawo budowlane lub odpowiadające im ważne uprawnienia, które zostały wydane na podstawie wcześniej obowiązujących przepisów,</w:t>
      </w:r>
    </w:p>
    <w:p w:rsidR="00626264" w:rsidRPr="00FA6C40" w:rsidRDefault="001A0242" w:rsidP="00E25BD6">
      <w:pPr>
        <w:pStyle w:val="Akapitzlist1"/>
        <w:numPr>
          <w:ilvl w:val="0"/>
          <w:numId w:val="5"/>
        </w:numPr>
        <w:spacing w:before="200" w:line="276" w:lineRule="auto"/>
        <w:ind w:left="709"/>
        <w:rPr>
          <w:color w:val="auto"/>
          <w:sz w:val="22"/>
        </w:rPr>
      </w:pPr>
      <w:r w:rsidRPr="00FA6C40">
        <w:rPr>
          <w:color w:val="auto"/>
          <w:sz w:val="22"/>
          <w:lang w:eastAsia="pl-PL"/>
        </w:rPr>
        <w:t xml:space="preserve">oświadczam, że realizując przedmiotowe zamówienie będę w pełnym zakresie przestrzegać przepisów </w:t>
      </w:r>
      <w:r w:rsidR="00626264" w:rsidRPr="00FA6C40">
        <w:rPr>
          <w:color w:val="auto"/>
          <w:sz w:val="22"/>
        </w:rPr>
        <w:t>rozporządzenia Parlamentu Europejskiego i Rady z dnia 27</w:t>
      </w:r>
      <w:r w:rsidR="00C64A7C" w:rsidRPr="00FA6C40">
        <w:rPr>
          <w:color w:val="auto"/>
          <w:sz w:val="22"/>
        </w:rPr>
        <w:t> </w:t>
      </w:r>
      <w:r w:rsidR="00626264" w:rsidRPr="00FA6C40">
        <w:rPr>
          <w:color w:val="auto"/>
          <w:sz w:val="22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FA6C40">
        <w:rPr>
          <w:color w:val="auto"/>
          <w:sz w:val="22"/>
          <w:lang w:eastAsia="pl-PL"/>
        </w:rPr>
        <w:t xml:space="preserve"> zwanego dalej w skrócie </w:t>
      </w:r>
      <w:r w:rsidR="00626264" w:rsidRPr="00FA6C40">
        <w:rPr>
          <w:b/>
          <w:color w:val="auto"/>
          <w:sz w:val="22"/>
          <w:lang w:eastAsia="pl-PL"/>
        </w:rPr>
        <w:t>„</w:t>
      </w:r>
      <w:r w:rsidR="00626264" w:rsidRPr="00FA6C40">
        <w:rPr>
          <w:b/>
          <w:color w:val="auto"/>
          <w:sz w:val="22"/>
        </w:rPr>
        <w:t>RODO”</w:t>
      </w:r>
      <w:r w:rsidRPr="00FA6C40">
        <w:rPr>
          <w:rStyle w:val="Odwoanieprzypisudolnego"/>
          <w:color w:val="auto"/>
          <w:sz w:val="22"/>
          <w:lang w:eastAsia="pl-PL"/>
        </w:rPr>
        <w:footnoteReference w:id="1"/>
      </w:r>
      <w:r w:rsidR="00626264" w:rsidRPr="00FA6C40">
        <w:rPr>
          <w:color w:val="auto"/>
          <w:sz w:val="22"/>
          <w:lang w:eastAsia="pl-PL"/>
        </w:rPr>
        <w:t xml:space="preserve">, </w:t>
      </w:r>
      <w:r w:rsidR="00626264" w:rsidRPr="00FA6C40">
        <w:rPr>
          <w:color w:val="auto"/>
          <w:sz w:val="22"/>
        </w:rPr>
        <w:t xml:space="preserve">w szczególności zapewniam wystarczające gwarancje wdrożenia odpowiednich środków technicznych i organizacyjnych, by przetwarzanie spełniało wymogi </w:t>
      </w:r>
      <w:r w:rsidR="00241642" w:rsidRPr="00FA6C40">
        <w:rPr>
          <w:color w:val="auto"/>
          <w:sz w:val="22"/>
        </w:rPr>
        <w:t xml:space="preserve">RODO </w:t>
      </w:r>
      <w:r w:rsidR="00626264" w:rsidRPr="00FA6C40">
        <w:rPr>
          <w:color w:val="auto"/>
          <w:sz w:val="22"/>
        </w:rPr>
        <w:t>i chroniło prawa osób, których dane dotyczą.</w:t>
      </w:r>
    </w:p>
    <w:p w:rsidR="001A0242" w:rsidRPr="0073129A" w:rsidRDefault="001A0242" w:rsidP="001A0242">
      <w:pPr>
        <w:pStyle w:val="Tekstkomentarza1"/>
        <w:ind w:left="1429"/>
        <w:rPr>
          <w:rFonts w:cs="Times New Roman"/>
          <w:color w:val="auto"/>
          <w:sz w:val="24"/>
          <w:szCs w:val="24"/>
          <w:lang w:eastAsia="pl-PL"/>
        </w:rPr>
      </w:pP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       </w:t>
      </w:r>
      <w:r w:rsidR="00626264"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 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t xml:space="preserve">       </w:t>
      </w:r>
      <w:r w:rsidRPr="0073129A">
        <w:rPr>
          <w:rFonts w:cs="Times New Roman"/>
          <w:noProof/>
          <w:color w:val="auto"/>
          <w:sz w:val="24"/>
          <w:szCs w:val="24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36DC2">
        <w:rPr>
          <w:rFonts w:cs="Times New Roman"/>
          <w:noProof/>
          <w:color w:val="auto"/>
          <w:sz w:val="24"/>
          <w:szCs w:val="24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73129A" w:rsidRDefault="00854BF4" w:rsidP="001A0242">
      <w:pPr>
        <w:pStyle w:val="Tekstkomentarza1"/>
        <w:ind w:left="720"/>
        <w:rPr>
          <w:rFonts w:cs="Times New Roman"/>
          <w:b/>
          <w:color w:val="auto"/>
          <w:sz w:val="24"/>
          <w:szCs w:val="24"/>
          <w:lang w:eastAsia="pl-PL"/>
        </w:rPr>
      </w:pPr>
      <w:r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</w:t>
      </w:r>
      <w:r w:rsidR="00626264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  </w:t>
      </w:r>
      <w:r w:rsidR="001A0242" w:rsidRPr="0073129A">
        <w:rPr>
          <w:rFonts w:cs="Times New Roman"/>
          <w:b/>
          <w:color w:val="auto"/>
          <w:sz w:val="24"/>
          <w:szCs w:val="24"/>
          <w:lang w:eastAsia="pl-PL"/>
        </w:rPr>
        <w:t xml:space="preserve">TAK                                     NIE </w:t>
      </w:r>
    </w:p>
    <w:p w:rsidR="001A0242" w:rsidRPr="0073129A" w:rsidRDefault="001A0242" w:rsidP="001A0242">
      <w:pPr>
        <w:pStyle w:val="Tekstkomentarza1"/>
        <w:ind w:left="720"/>
        <w:rPr>
          <w:rFonts w:cs="Times New Roman"/>
          <w:i/>
          <w:color w:val="auto"/>
          <w:sz w:val="24"/>
          <w:szCs w:val="24"/>
          <w:lang w:eastAsia="pl-PL"/>
        </w:rPr>
      </w:pPr>
      <w:r w:rsidRPr="0073129A">
        <w:rPr>
          <w:rFonts w:cs="Times New Roman"/>
          <w:i/>
          <w:color w:val="auto"/>
          <w:sz w:val="24"/>
          <w:szCs w:val="24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404FE2" w:rsidRPr="0073129A" w:rsidRDefault="00404FE2" w:rsidP="00404FE2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73129A">
        <w:rPr>
          <w:szCs w:val="24"/>
        </w:rPr>
        <w:t>Niniejszym oświadczam, że: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oferta obejmuje całość zamówienia,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cena ofertowa obejmuje wszystkie koszty związane z realizacją zamówienia,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zapoznałem się z warunkami zamówienia i nie wnoszę zastrzeżeń,</w:t>
      </w:r>
    </w:p>
    <w:p w:rsidR="00404FE2" w:rsidRPr="00AB75A3" w:rsidRDefault="00404FE2" w:rsidP="00AB75A3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AB75A3">
        <w:rPr>
          <w:rFonts w:cs="Times New Roman"/>
          <w:szCs w:val="24"/>
        </w:rPr>
        <w:t>w razie wybrania naszej oferty zobowiązuję się do podpisania umowy na warunkach zawartych w Zapytaniu ofertowym.</w:t>
      </w:r>
    </w:p>
    <w:p w:rsidR="00AB75A3" w:rsidRPr="008C77F2" w:rsidRDefault="008C77F2" w:rsidP="00AB75A3">
      <w:pPr>
        <w:pStyle w:val="Tekstpodstawowywcity"/>
        <w:numPr>
          <w:ilvl w:val="0"/>
          <w:numId w:val="28"/>
        </w:numPr>
        <w:jc w:val="both"/>
      </w:pPr>
      <w:r w:rsidRPr="008C77F2">
        <w:t>będę realizował przedmiot umowy wyłącznie siłami własnymi</w:t>
      </w:r>
      <w:r>
        <w:t xml:space="preserve"> /</w:t>
      </w:r>
      <w:r w:rsidRPr="008C77F2">
        <w:t xml:space="preserve"> </w:t>
      </w:r>
      <w:r w:rsidR="00AB75A3" w:rsidRPr="008C77F2">
        <w:t>powierz</w:t>
      </w:r>
      <w:r w:rsidR="00E77B07" w:rsidRPr="008C77F2">
        <w:t>am</w:t>
      </w:r>
      <w:r w:rsidR="00AB75A3" w:rsidRPr="008C77F2">
        <w:t xml:space="preserve"> n/w podwykonawcom wykonanie części przedmiotu umowy w następującym zakresie rzeczowym i finansowym</w:t>
      </w:r>
      <w:r w:rsidR="00E267A1" w:rsidRPr="008C77F2">
        <w:t>:</w:t>
      </w:r>
    </w:p>
    <w:p w:rsidR="00E267A1" w:rsidRPr="00AB75A3" w:rsidRDefault="00E267A1" w:rsidP="00E267A1">
      <w:pPr>
        <w:pStyle w:val="Tekstpodstawowywcity"/>
        <w:ind w:left="720"/>
        <w:jc w:val="both"/>
      </w:pPr>
      <w:r w:rsidRPr="008C77F2">
        <w:t>………………………………………………………………………………………..</w:t>
      </w:r>
    </w:p>
    <w:p w:rsidR="00404FE2" w:rsidRPr="0073129A" w:rsidRDefault="00404FE2" w:rsidP="00E267A1">
      <w:pPr>
        <w:pStyle w:val="Akapitzlist"/>
        <w:numPr>
          <w:ilvl w:val="0"/>
          <w:numId w:val="28"/>
        </w:numPr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>oświadczam, że wypełniłem/</w:t>
      </w:r>
      <w:proofErr w:type="spellStart"/>
      <w:r w:rsidRPr="0073129A">
        <w:rPr>
          <w:rFonts w:cs="Times New Roman"/>
          <w:szCs w:val="24"/>
        </w:rPr>
        <w:t>am</w:t>
      </w:r>
      <w:proofErr w:type="spellEnd"/>
      <w:r w:rsidRPr="0073129A">
        <w:rPr>
          <w:rFonts w:cs="Times New Roman"/>
          <w:szCs w:val="24"/>
        </w:rPr>
        <w:t xml:space="preserve"> obowiązki informacyjne przewidziane w 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 xml:space="preserve">. 13 lub </w:t>
      </w:r>
      <w:proofErr w:type="spellStart"/>
      <w:r w:rsidRPr="0073129A">
        <w:rPr>
          <w:rFonts w:cs="Times New Roman"/>
          <w:szCs w:val="24"/>
        </w:rPr>
        <w:t>art</w:t>
      </w:r>
      <w:proofErr w:type="spellEnd"/>
      <w:r w:rsidRPr="0073129A">
        <w:rPr>
          <w:rFonts w:cs="Times New Roman"/>
          <w:szCs w:val="24"/>
        </w:rPr>
        <w:t>. 14 RODO</w:t>
      </w:r>
      <w:r w:rsidRPr="0073129A">
        <w:rPr>
          <w:rStyle w:val="Odwoanieprzypisudolnego"/>
          <w:rFonts w:cs="Times New Roman"/>
          <w:szCs w:val="24"/>
        </w:rPr>
        <w:footnoteReference w:id="2"/>
      </w:r>
      <w:r w:rsidRPr="0073129A">
        <w:rPr>
          <w:rFonts w:cs="Times New Roman"/>
          <w:szCs w:val="24"/>
        </w:rPr>
        <w:t xml:space="preserve"> wobec osób fizycznych, od których dane osobowe bezpośrednio lub pośrednio pozyskałem w celu ubiegania się o udzielenie niniejszego zamówienia.</w:t>
      </w:r>
    </w:p>
    <w:p w:rsidR="00404FE2" w:rsidRDefault="00404FE2" w:rsidP="001A0242">
      <w:pPr>
        <w:rPr>
          <w:rFonts w:cs="Times New Roman"/>
          <w:szCs w:val="24"/>
        </w:rPr>
      </w:pPr>
    </w:p>
    <w:p w:rsidR="00204374" w:rsidRPr="0073129A" w:rsidRDefault="00204374" w:rsidP="001A0242">
      <w:pPr>
        <w:rPr>
          <w:rFonts w:cs="Times New Roman"/>
          <w:szCs w:val="24"/>
        </w:rPr>
      </w:pPr>
    </w:p>
    <w:p w:rsidR="001A0242" w:rsidRPr="0073129A" w:rsidRDefault="001A0242" w:rsidP="001A0242">
      <w:pPr>
        <w:rPr>
          <w:rFonts w:cs="Times New Roman"/>
          <w:szCs w:val="24"/>
        </w:rPr>
      </w:pPr>
      <w:r w:rsidRPr="0073129A">
        <w:rPr>
          <w:rFonts w:cs="Times New Roman"/>
          <w:szCs w:val="24"/>
        </w:rPr>
        <w:t xml:space="preserve">       ………..………………</w:t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</w:r>
      <w:r w:rsidRPr="0073129A">
        <w:rPr>
          <w:rFonts w:cs="Times New Roman"/>
          <w:szCs w:val="24"/>
        </w:rPr>
        <w:tab/>
        <w:t xml:space="preserve"> ……………………………</w:t>
      </w:r>
    </w:p>
    <w:p w:rsidR="001A0242" w:rsidRPr="00C64A7C" w:rsidRDefault="001A0242" w:rsidP="001A0242">
      <w:pPr>
        <w:rPr>
          <w:rFonts w:cs="Times New Roman"/>
        </w:rPr>
      </w:pPr>
      <w:r w:rsidRPr="00C64A7C">
        <w:rPr>
          <w:rFonts w:cs="Times New Roman"/>
          <w:szCs w:val="24"/>
        </w:rPr>
        <w:t xml:space="preserve">          </w:t>
      </w:r>
      <w:r w:rsidRPr="00C64A7C">
        <w:rPr>
          <w:rFonts w:cs="Times New Roman"/>
        </w:rPr>
        <w:t xml:space="preserve">miejscowość i data                 </w:t>
      </w:r>
      <w:r w:rsidR="00BB52A9" w:rsidRPr="00C64A7C">
        <w:rPr>
          <w:rFonts w:cs="Times New Roman"/>
        </w:rPr>
        <w:t xml:space="preserve">  </w:t>
      </w:r>
      <w:r w:rsidRPr="00C64A7C">
        <w:rPr>
          <w:rFonts w:cs="Times New Roman"/>
        </w:rPr>
        <w:t xml:space="preserve">                     Podpis wraz z pieczęcią osoby uprawnionej</w:t>
      </w:r>
    </w:p>
    <w:p w:rsidR="001A0242" w:rsidRPr="00C64A7C" w:rsidRDefault="001A0242" w:rsidP="001A0242">
      <w:pPr>
        <w:ind w:left="4428" w:firstLine="528"/>
        <w:jc w:val="center"/>
      </w:pPr>
      <w:r w:rsidRPr="00C64A7C">
        <w:rPr>
          <w:rFonts w:cs="Times New Roman"/>
        </w:rPr>
        <w:t>do reprezentowania Wykonawcy</w:t>
      </w:r>
    </w:p>
    <w:p w:rsidR="00EF27A1" w:rsidRPr="00EC5C45" w:rsidRDefault="00EF27A1" w:rsidP="00EF27A1">
      <w:pPr>
        <w:spacing w:line="100" w:lineRule="atLeast"/>
      </w:pPr>
      <w:r w:rsidRPr="00EC5C45">
        <w:rPr>
          <w:rFonts w:ascii="Book Antiqua" w:hAnsi="Book Antiqua"/>
          <w:sz w:val="20"/>
          <w:szCs w:val="20"/>
        </w:rPr>
        <w:t xml:space="preserve">*) niepotrzebne </w:t>
      </w:r>
      <w:r>
        <w:rPr>
          <w:rFonts w:ascii="Book Antiqua" w:hAnsi="Book Antiqua"/>
          <w:sz w:val="20"/>
          <w:szCs w:val="20"/>
        </w:rPr>
        <w:t>skreślić</w:t>
      </w:r>
    </w:p>
    <w:sectPr w:rsidR="00EF27A1" w:rsidRPr="00EC5C45" w:rsidSect="00102B4F">
      <w:footerReference w:type="default" r:id="rId13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741" w:rsidRDefault="00E23741">
      <w:r>
        <w:separator/>
      </w:r>
    </w:p>
  </w:endnote>
  <w:endnote w:type="continuationSeparator" w:id="0">
    <w:p w:rsidR="00E23741" w:rsidRDefault="00E23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BAB" w:rsidRDefault="004B7B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741" w:rsidRDefault="00E23741"/>
  </w:footnote>
  <w:footnote w:type="continuationSeparator" w:id="0">
    <w:p w:rsidR="00E23741" w:rsidRDefault="00E23741">
      <w:r>
        <w:continuationSeparator/>
      </w:r>
    </w:p>
  </w:footnote>
  <w:footnote w:id="1">
    <w:p w:rsidR="001A0242" w:rsidRPr="006D760C" w:rsidRDefault="001A0242" w:rsidP="001A0242">
      <w:pPr>
        <w:pStyle w:val="Tekstprzypisudolnego"/>
        <w:rPr>
          <w:rFonts w:cs="Times New Roman"/>
          <w:sz w:val="18"/>
          <w:szCs w:val="18"/>
        </w:rPr>
      </w:pPr>
      <w:r w:rsidRPr="00C64A7C">
        <w:rPr>
          <w:rStyle w:val="Odwoanieprzypisudolnego"/>
          <w:rFonts w:cs="Times New Roman"/>
        </w:rPr>
        <w:footnoteRef/>
      </w:r>
      <w:r w:rsidRPr="00C64A7C">
        <w:rPr>
          <w:rFonts w:cs="Times New Roman"/>
        </w:rPr>
        <w:t xml:space="preserve"> </w:t>
      </w:r>
      <w:r w:rsidRPr="006D760C">
        <w:rPr>
          <w:rFonts w:cs="Times New Roman"/>
          <w:sz w:val="18"/>
          <w:szCs w:val="18"/>
        </w:rPr>
        <w:t xml:space="preserve">Punkt fakultatywny. </w:t>
      </w:r>
      <w:r w:rsidRPr="006D760C">
        <w:rPr>
          <w:rFonts w:cs="Times New Roman"/>
          <w:b/>
          <w:sz w:val="18"/>
          <w:szCs w:val="18"/>
          <w:u w:val="single"/>
        </w:rPr>
        <w:t>Obowiązkowo</w:t>
      </w:r>
      <w:r w:rsidRPr="006D760C">
        <w:rPr>
          <w:rFonts w:cs="Times New Roman"/>
          <w:sz w:val="18"/>
          <w:szCs w:val="18"/>
        </w:rPr>
        <w:t xml:space="preserve"> do stosowania w zamówieniach, w których występuje potrzeba zawarcia umowy powierzenia przetwarzania danych osobowych z </w:t>
      </w:r>
      <w:r w:rsidR="00B40156" w:rsidRPr="006D760C">
        <w:rPr>
          <w:rFonts w:cs="Times New Roman"/>
          <w:sz w:val="18"/>
          <w:szCs w:val="18"/>
        </w:rPr>
        <w:t>W</w:t>
      </w:r>
      <w:r w:rsidRPr="006D760C">
        <w:rPr>
          <w:rFonts w:cs="Times New Roman"/>
          <w:sz w:val="18"/>
          <w:szCs w:val="18"/>
        </w:rPr>
        <w:t xml:space="preserve">ykonawcą.  </w:t>
      </w:r>
    </w:p>
  </w:footnote>
  <w:footnote w:id="2">
    <w:p w:rsidR="00404FE2" w:rsidRPr="00C64A7C" w:rsidRDefault="00404FE2" w:rsidP="00404FE2">
      <w:pPr>
        <w:rPr>
          <w:rFonts w:ascii="Trebuchet MS" w:hAnsi="Trebuchet MS"/>
          <w:i/>
          <w:iCs/>
          <w:sz w:val="16"/>
          <w:szCs w:val="16"/>
        </w:rPr>
      </w:pPr>
      <w:r w:rsidRPr="00C64A7C">
        <w:rPr>
          <w:rStyle w:val="Odwoanieprzypisudolnego"/>
        </w:rPr>
        <w:footnoteRef/>
      </w:r>
      <w:r w:rsidRPr="00C64A7C">
        <w:t xml:space="preserve"> </w:t>
      </w:r>
      <w:r w:rsidRPr="00C64A7C">
        <w:rPr>
          <w:rFonts w:cs="Times New Roman"/>
          <w:sz w:val="16"/>
          <w:szCs w:val="16"/>
        </w:rPr>
        <w:t>rozporządzenia Parlamentu Europejskiego i Rady z dnia 27 kwietnia 2016 r. w sprawie ochrony osób fizycznych w związku z</w:t>
      </w:r>
      <w:r>
        <w:rPr>
          <w:rFonts w:cs="Times New Roman"/>
          <w:sz w:val="16"/>
          <w:szCs w:val="16"/>
        </w:rPr>
        <w:t> </w:t>
      </w:r>
      <w:r w:rsidRPr="00C64A7C">
        <w:rPr>
          <w:rFonts w:cs="Times New Roman"/>
          <w:sz w:val="16"/>
          <w:szCs w:val="16"/>
        </w:rPr>
        <w:t>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4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5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6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24"/>
  </w:num>
  <w:num w:numId="4">
    <w:abstractNumId w:val="25"/>
  </w:num>
  <w:num w:numId="5">
    <w:abstractNumId w:val="9"/>
  </w:num>
  <w:num w:numId="6">
    <w:abstractNumId w:val="18"/>
  </w:num>
  <w:num w:numId="7">
    <w:abstractNumId w:val="20"/>
  </w:num>
  <w:num w:numId="8">
    <w:abstractNumId w:val="21"/>
  </w:num>
  <w:num w:numId="9">
    <w:abstractNumId w:val="16"/>
  </w:num>
  <w:num w:numId="10">
    <w:abstractNumId w:val="19"/>
  </w:num>
  <w:num w:numId="11">
    <w:abstractNumId w:val="14"/>
  </w:num>
  <w:num w:numId="12">
    <w:abstractNumId w:val="6"/>
  </w:num>
  <w:num w:numId="13">
    <w:abstractNumId w:val="27"/>
  </w:num>
  <w:num w:numId="14">
    <w:abstractNumId w:val="4"/>
  </w:num>
  <w:num w:numId="15">
    <w:abstractNumId w:val="12"/>
  </w:num>
  <w:num w:numId="16">
    <w:abstractNumId w:val="13"/>
  </w:num>
  <w:num w:numId="17">
    <w:abstractNumId w:val="8"/>
  </w:num>
  <w:num w:numId="18">
    <w:abstractNumId w:val="26"/>
  </w:num>
  <w:num w:numId="19">
    <w:abstractNumId w:val="0"/>
  </w:num>
  <w:num w:numId="20">
    <w:abstractNumId w:val="1"/>
  </w:num>
  <w:num w:numId="21">
    <w:abstractNumId w:val="10"/>
  </w:num>
  <w:num w:numId="22">
    <w:abstractNumId w:val="15"/>
  </w:num>
  <w:num w:numId="23">
    <w:abstractNumId w:val="2"/>
  </w:num>
  <w:num w:numId="24">
    <w:abstractNumId w:val="11"/>
  </w:num>
  <w:num w:numId="25">
    <w:abstractNumId w:val="3"/>
  </w:num>
  <w:num w:numId="26">
    <w:abstractNumId w:val="22"/>
  </w:num>
  <w:num w:numId="27">
    <w:abstractNumId w:val="23"/>
  </w:num>
  <w:num w:numId="28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110EC"/>
    <w:rsid w:val="00020CEF"/>
    <w:rsid w:val="00031952"/>
    <w:rsid w:val="00033096"/>
    <w:rsid w:val="0003407E"/>
    <w:rsid w:val="0004741E"/>
    <w:rsid w:val="000476DB"/>
    <w:rsid w:val="00062DAF"/>
    <w:rsid w:val="00080835"/>
    <w:rsid w:val="00080E81"/>
    <w:rsid w:val="000A2B31"/>
    <w:rsid w:val="000E3C56"/>
    <w:rsid w:val="00102B4F"/>
    <w:rsid w:val="00105344"/>
    <w:rsid w:val="0013725A"/>
    <w:rsid w:val="00141267"/>
    <w:rsid w:val="00147BE1"/>
    <w:rsid w:val="001531D6"/>
    <w:rsid w:val="00184081"/>
    <w:rsid w:val="001879CE"/>
    <w:rsid w:val="00196DE3"/>
    <w:rsid w:val="001A0242"/>
    <w:rsid w:val="001B1014"/>
    <w:rsid w:val="001B4CD6"/>
    <w:rsid w:val="001C05FA"/>
    <w:rsid w:val="001C1DCC"/>
    <w:rsid w:val="001E4B23"/>
    <w:rsid w:val="00201A89"/>
    <w:rsid w:val="00204374"/>
    <w:rsid w:val="0022215E"/>
    <w:rsid w:val="00241642"/>
    <w:rsid w:val="0024432D"/>
    <w:rsid w:val="002462B2"/>
    <w:rsid w:val="0024784A"/>
    <w:rsid w:val="002619C2"/>
    <w:rsid w:val="00282700"/>
    <w:rsid w:val="002B67E8"/>
    <w:rsid w:val="002D1B4D"/>
    <w:rsid w:val="002D4214"/>
    <w:rsid w:val="002F6DE6"/>
    <w:rsid w:val="003004C4"/>
    <w:rsid w:val="0031391F"/>
    <w:rsid w:val="00346B6C"/>
    <w:rsid w:val="00350EF3"/>
    <w:rsid w:val="003D2504"/>
    <w:rsid w:val="003E0C9B"/>
    <w:rsid w:val="003F3A34"/>
    <w:rsid w:val="003F70CB"/>
    <w:rsid w:val="00404FE2"/>
    <w:rsid w:val="004307CB"/>
    <w:rsid w:val="004377EB"/>
    <w:rsid w:val="004443E5"/>
    <w:rsid w:val="00490481"/>
    <w:rsid w:val="004924D1"/>
    <w:rsid w:val="00494C17"/>
    <w:rsid w:val="004A5EC2"/>
    <w:rsid w:val="004B317A"/>
    <w:rsid w:val="004B7BAB"/>
    <w:rsid w:val="004D44EF"/>
    <w:rsid w:val="004D74E0"/>
    <w:rsid w:val="0053085E"/>
    <w:rsid w:val="00537C39"/>
    <w:rsid w:val="005604B4"/>
    <w:rsid w:val="00561CF4"/>
    <w:rsid w:val="00570BEA"/>
    <w:rsid w:val="00577251"/>
    <w:rsid w:val="005B0018"/>
    <w:rsid w:val="005B2D5D"/>
    <w:rsid w:val="005C3D5D"/>
    <w:rsid w:val="005D6CD8"/>
    <w:rsid w:val="005E1BDA"/>
    <w:rsid w:val="005E6019"/>
    <w:rsid w:val="005E7258"/>
    <w:rsid w:val="0060694E"/>
    <w:rsid w:val="00611C54"/>
    <w:rsid w:val="00611E04"/>
    <w:rsid w:val="006128EE"/>
    <w:rsid w:val="0062450C"/>
    <w:rsid w:val="00626264"/>
    <w:rsid w:val="006432D9"/>
    <w:rsid w:val="00664B53"/>
    <w:rsid w:val="00670A6A"/>
    <w:rsid w:val="006776A5"/>
    <w:rsid w:val="006A7F46"/>
    <w:rsid w:val="006B4F62"/>
    <w:rsid w:val="006C3B84"/>
    <w:rsid w:val="006D1C4A"/>
    <w:rsid w:val="006D75EC"/>
    <w:rsid w:val="006D760C"/>
    <w:rsid w:val="00700878"/>
    <w:rsid w:val="00721EB4"/>
    <w:rsid w:val="0073129A"/>
    <w:rsid w:val="00731E92"/>
    <w:rsid w:val="007479DB"/>
    <w:rsid w:val="00752449"/>
    <w:rsid w:val="007537D0"/>
    <w:rsid w:val="00756C4C"/>
    <w:rsid w:val="00765BA1"/>
    <w:rsid w:val="00767536"/>
    <w:rsid w:val="007A5F83"/>
    <w:rsid w:val="007D4E2A"/>
    <w:rsid w:val="008125FF"/>
    <w:rsid w:val="00826880"/>
    <w:rsid w:val="0084019E"/>
    <w:rsid w:val="00852EAF"/>
    <w:rsid w:val="00854BF4"/>
    <w:rsid w:val="0087060B"/>
    <w:rsid w:val="00874620"/>
    <w:rsid w:val="00896FB1"/>
    <w:rsid w:val="008A1840"/>
    <w:rsid w:val="008A66B1"/>
    <w:rsid w:val="008C77F2"/>
    <w:rsid w:val="00902566"/>
    <w:rsid w:val="00904210"/>
    <w:rsid w:val="009051EA"/>
    <w:rsid w:val="00905489"/>
    <w:rsid w:val="009151A5"/>
    <w:rsid w:val="00917FFD"/>
    <w:rsid w:val="00942992"/>
    <w:rsid w:val="00951827"/>
    <w:rsid w:val="009522C5"/>
    <w:rsid w:val="00975D46"/>
    <w:rsid w:val="009767E3"/>
    <w:rsid w:val="00984FF1"/>
    <w:rsid w:val="00995049"/>
    <w:rsid w:val="009A2EEF"/>
    <w:rsid w:val="009B68EE"/>
    <w:rsid w:val="009C0172"/>
    <w:rsid w:val="00A02D10"/>
    <w:rsid w:val="00A36B6F"/>
    <w:rsid w:val="00A41195"/>
    <w:rsid w:val="00A54E2F"/>
    <w:rsid w:val="00A74AED"/>
    <w:rsid w:val="00A94DCC"/>
    <w:rsid w:val="00AB75A3"/>
    <w:rsid w:val="00AE3841"/>
    <w:rsid w:val="00AE406D"/>
    <w:rsid w:val="00AE4ECC"/>
    <w:rsid w:val="00AE6DD8"/>
    <w:rsid w:val="00AF02B4"/>
    <w:rsid w:val="00AF4570"/>
    <w:rsid w:val="00B0515A"/>
    <w:rsid w:val="00B36DC2"/>
    <w:rsid w:val="00B40156"/>
    <w:rsid w:val="00B451BC"/>
    <w:rsid w:val="00B4677C"/>
    <w:rsid w:val="00B51452"/>
    <w:rsid w:val="00B52096"/>
    <w:rsid w:val="00B661DF"/>
    <w:rsid w:val="00B77876"/>
    <w:rsid w:val="00B77C06"/>
    <w:rsid w:val="00B9756B"/>
    <w:rsid w:val="00BA0D69"/>
    <w:rsid w:val="00BB52A9"/>
    <w:rsid w:val="00BC666D"/>
    <w:rsid w:val="00C007BB"/>
    <w:rsid w:val="00C02109"/>
    <w:rsid w:val="00C03626"/>
    <w:rsid w:val="00C048A5"/>
    <w:rsid w:val="00C05D2A"/>
    <w:rsid w:val="00C20EA7"/>
    <w:rsid w:val="00C27F79"/>
    <w:rsid w:val="00C40312"/>
    <w:rsid w:val="00C45CAB"/>
    <w:rsid w:val="00C46B64"/>
    <w:rsid w:val="00C64A7C"/>
    <w:rsid w:val="00C90D4F"/>
    <w:rsid w:val="00CB0669"/>
    <w:rsid w:val="00CC5241"/>
    <w:rsid w:val="00CE20D2"/>
    <w:rsid w:val="00CE493F"/>
    <w:rsid w:val="00CF3666"/>
    <w:rsid w:val="00D070FD"/>
    <w:rsid w:val="00D122AE"/>
    <w:rsid w:val="00D167C2"/>
    <w:rsid w:val="00D242C8"/>
    <w:rsid w:val="00D61519"/>
    <w:rsid w:val="00D65419"/>
    <w:rsid w:val="00D67499"/>
    <w:rsid w:val="00D67FAB"/>
    <w:rsid w:val="00D71530"/>
    <w:rsid w:val="00D80293"/>
    <w:rsid w:val="00D828EF"/>
    <w:rsid w:val="00D962EF"/>
    <w:rsid w:val="00DB0682"/>
    <w:rsid w:val="00DC2AD7"/>
    <w:rsid w:val="00DC2F36"/>
    <w:rsid w:val="00DF311E"/>
    <w:rsid w:val="00E17F42"/>
    <w:rsid w:val="00E20486"/>
    <w:rsid w:val="00E23741"/>
    <w:rsid w:val="00E25BD6"/>
    <w:rsid w:val="00E267A1"/>
    <w:rsid w:val="00E457A2"/>
    <w:rsid w:val="00E753B9"/>
    <w:rsid w:val="00E77B07"/>
    <w:rsid w:val="00EA29E2"/>
    <w:rsid w:val="00EA69EF"/>
    <w:rsid w:val="00ED1B8F"/>
    <w:rsid w:val="00EF27A1"/>
    <w:rsid w:val="00F03F6A"/>
    <w:rsid w:val="00F13D90"/>
    <w:rsid w:val="00F15ADB"/>
    <w:rsid w:val="00F165BA"/>
    <w:rsid w:val="00F37370"/>
    <w:rsid w:val="00F52F83"/>
    <w:rsid w:val="00F55973"/>
    <w:rsid w:val="00F64163"/>
    <w:rsid w:val="00F714B1"/>
    <w:rsid w:val="00F773CA"/>
    <w:rsid w:val="00FA4AB7"/>
    <w:rsid w:val="00FA6C40"/>
    <w:rsid w:val="00FC0B11"/>
    <w:rsid w:val="00FC4575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zabrz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m2tsnrrguytsltqmfyc4mzuhaztimztgq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jpg@01D36F41.59DF4C4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C9FF1-F1C0-474E-8B35-135C3AF13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9</Pages>
  <Words>2556</Words>
  <Characters>15338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Elżbieta Kujawa</cp:lastModifiedBy>
  <cp:revision>76</cp:revision>
  <cp:lastPrinted>2018-07-23T09:55:00Z</cp:lastPrinted>
  <dcterms:created xsi:type="dcterms:W3CDTF">2018-07-18T10:51:00Z</dcterms:created>
  <dcterms:modified xsi:type="dcterms:W3CDTF">2018-09-06T10:20:00Z</dcterms:modified>
  <dc:language>pl-PL</dc:language>
</cp:coreProperties>
</file>