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53659">
        <w:rPr>
          <w:rFonts w:ascii="Arial" w:hAnsi="Arial" w:cs="Arial"/>
          <w:b/>
          <w:i/>
          <w:sz w:val="18"/>
          <w:szCs w:val="18"/>
        </w:rPr>
        <w:t xml:space="preserve"> do umowy nr CRU/……..…./2019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61" w:type="pct"/>
        <w:tblLook w:val="0660"/>
      </w:tblPr>
      <w:tblGrid>
        <w:gridCol w:w="3936"/>
        <w:gridCol w:w="2944"/>
        <w:gridCol w:w="2205"/>
        <w:gridCol w:w="316"/>
      </w:tblGrid>
      <w:tr w:rsidR="00DC2D84" w:rsidTr="00DC2D84">
        <w:trPr>
          <w:cnfStyle w:val="100000000000"/>
        </w:trPr>
        <w:tc>
          <w:tcPr>
            <w:tcW w:w="2093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173" w:type="pct"/>
          </w:tcPr>
          <w:p w:rsidR="00DC2D84" w:rsidRDefault="00DC2D84">
            <w:r>
              <w:t>Rodzaj umowy</w:t>
            </w:r>
          </w:p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173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rPr>
          <w:cnfStyle w:val="010000000000"/>
        </w:trPr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68A" w:rsidRDefault="0099168A" w:rsidP="00CF0584">
      <w:pPr>
        <w:spacing w:after="0" w:line="240" w:lineRule="auto"/>
      </w:pPr>
      <w:r>
        <w:separator/>
      </w:r>
    </w:p>
  </w:endnote>
  <w:endnote w:type="continuationSeparator" w:id="0">
    <w:p w:rsidR="0099168A" w:rsidRDefault="0099168A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68A" w:rsidRDefault="0099168A" w:rsidP="00CF0584">
      <w:pPr>
        <w:spacing w:after="0" w:line="240" w:lineRule="auto"/>
      </w:pPr>
      <w:r>
        <w:separator/>
      </w:r>
    </w:p>
  </w:footnote>
  <w:footnote w:type="continuationSeparator" w:id="0">
    <w:p w:rsidR="0099168A" w:rsidRDefault="0099168A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E12" w:rsidRDefault="000C0B08" w:rsidP="00364CA5">
    <w:pPr>
      <w:pStyle w:val="Nagwek"/>
      <w:jc w:val="center"/>
      <w:rPr>
        <w:rFonts w:ascii="Arial" w:hAnsi="Arial" w:cs="Arial"/>
        <w:b/>
        <w:sz w:val="18"/>
        <w:szCs w:val="18"/>
      </w:rPr>
    </w:pPr>
    <w:r>
      <w:rPr>
        <w:noProof/>
      </w:rPr>
      <w:drawing>
        <wp:inline distT="0" distB="0" distL="0" distR="0">
          <wp:extent cx="575310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0B08" w:rsidRPr="002215E1" w:rsidRDefault="000C0B08" w:rsidP="000C0B08">
    <w:pPr>
      <w:pStyle w:val="tyt"/>
      <w:spacing w:before="0" w:after="0" w:line="360" w:lineRule="auto"/>
      <w:rPr>
        <w:rFonts w:ascii="Arial" w:hAnsi="Arial" w:cs="Arial"/>
        <w:w w:val="105"/>
        <w:sz w:val="20"/>
      </w:rPr>
    </w:pPr>
    <w:r w:rsidRPr="002215E1">
      <w:rPr>
        <w:rFonts w:ascii="Arial" w:hAnsi="Arial" w:cs="Arial"/>
        <w:w w:val="105"/>
        <w:sz w:val="20"/>
      </w:rPr>
      <w:t>Centrum Rozwoju Rodziny w Zabrzu</w:t>
    </w:r>
  </w:p>
  <w:p w:rsidR="00D02E12" w:rsidRDefault="00D02E12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CF0584" w:rsidRPr="00DC2D84" w:rsidRDefault="00CF0584" w:rsidP="00DC2D84">
    <w:pPr>
      <w:pStyle w:val="Nagwek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B498E"/>
    <w:rsid w:val="000C0B08"/>
    <w:rsid w:val="00177053"/>
    <w:rsid w:val="001B5CE0"/>
    <w:rsid w:val="002950C5"/>
    <w:rsid w:val="00353659"/>
    <w:rsid w:val="00364CA5"/>
    <w:rsid w:val="00386F6D"/>
    <w:rsid w:val="003B79C0"/>
    <w:rsid w:val="003C73F5"/>
    <w:rsid w:val="00436CA0"/>
    <w:rsid w:val="004B43DA"/>
    <w:rsid w:val="00544E8A"/>
    <w:rsid w:val="005B151B"/>
    <w:rsid w:val="005E332D"/>
    <w:rsid w:val="00612E8E"/>
    <w:rsid w:val="006B422D"/>
    <w:rsid w:val="006B7F00"/>
    <w:rsid w:val="00726E86"/>
    <w:rsid w:val="00727AA6"/>
    <w:rsid w:val="007443C5"/>
    <w:rsid w:val="00752D76"/>
    <w:rsid w:val="00782245"/>
    <w:rsid w:val="009619E7"/>
    <w:rsid w:val="0099168A"/>
    <w:rsid w:val="0099652A"/>
    <w:rsid w:val="00A61920"/>
    <w:rsid w:val="00AA5799"/>
    <w:rsid w:val="00AA67CC"/>
    <w:rsid w:val="00B7794D"/>
    <w:rsid w:val="00C260BE"/>
    <w:rsid w:val="00C578CC"/>
    <w:rsid w:val="00C67A75"/>
    <w:rsid w:val="00C93202"/>
    <w:rsid w:val="00CA410F"/>
    <w:rsid w:val="00CF0584"/>
    <w:rsid w:val="00CF772A"/>
    <w:rsid w:val="00D02E12"/>
    <w:rsid w:val="00D1686A"/>
    <w:rsid w:val="00D51FB1"/>
    <w:rsid w:val="00DC0201"/>
    <w:rsid w:val="00DC2D84"/>
    <w:rsid w:val="00DD162F"/>
    <w:rsid w:val="00DF63C1"/>
    <w:rsid w:val="00E104D1"/>
    <w:rsid w:val="00E167F4"/>
    <w:rsid w:val="00F3322C"/>
    <w:rsid w:val="00F61D1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221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Elżbieta Kujawa</cp:lastModifiedBy>
  <cp:revision>3</cp:revision>
  <cp:lastPrinted>2018-05-14T06:33:00Z</cp:lastPrinted>
  <dcterms:created xsi:type="dcterms:W3CDTF">2019-01-24T08:27:00Z</dcterms:created>
  <dcterms:modified xsi:type="dcterms:W3CDTF">2019-01-24T08:31:00Z</dcterms:modified>
</cp:coreProperties>
</file>