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761" w:rsidRPr="001A7761" w:rsidRDefault="001A7761" w:rsidP="001A7761">
      <w:pPr>
        <w:spacing w:after="24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Ogłoszenie nr 541237-N-2019 z dnia 2019-04-26 r. </w:t>
      </w:r>
    </w:p>
    <w:p w:rsidR="001A7761" w:rsidRPr="001A7761" w:rsidRDefault="001A7761" w:rsidP="001A7761">
      <w:pPr>
        <w:spacing w:after="0" w:line="240" w:lineRule="auto"/>
        <w:jc w:val="center"/>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Miasto Zabrze: Utrzymanie terenów zrekultywowanych w ramach projektu pn. Rekultywacja terenów w rejonie rzeki </w:t>
      </w:r>
      <w:proofErr w:type="spellStart"/>
      <w:r w:rsidRPr="001A7761">
        <w:rPr>
          <w:rFonts w:ascii="Times New Roman" w:eastAsia="Times New Roman" w:hAnsi="Times New Roman" w:cs="Times New Roman"/>
          <w:sz w:val="24"/>
          <w:szCs w:val="24"/>
          <w:lang w:eastAsia="pl-PL"/>
        </w:rPr>
        <w:t>Bytomki</w:t>
      </w:r>
      <w:proofErr w:type="spellEnd"/>
      <w:r w:rsidRPr="001A7761">
        <w:rPr>
          <w:rFonts w:ascii="Times New Roman" w:eastAsia="Times New Roman" w:hAnsi="Times New Roman" w:cs="Times New Roman"/>
          <w:sz w:val="24"/>
          <w:szCs w:val="24"/>
          <w:lang w:eastAsia="pl-PL"/>
        </w:rPr>
        <w:t xml:space="preserve"> na obszarze gminy Zabrze z wykorzystaniem terenów zielonych w aspekcie przyrodniczo- rekreacyjnym</w:t>
      </w:r>
      <w:r w:rsidRPr="001A7761">
        <w:rPr>
          <w:rFonts w:ascii="Times New Roman" w:eastAsia="Times New Roman" w:hAnsi="Times New Roman" w:cs="Times New Roman"/>
          <w:sz w:val="24"/>
          <w:szCs w:val="24"/>
          <w:lang w:eastAsia="pl-PL"/>
        </w:rPr>
        <w:br/>
        <w:t xml:space="preserve">OGŁOSZENIE O ZAMÓWIENIU - Usługi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Zamieszczanie ogłoszenia:</w:t>
      </w:r>
      <w:r w:rsidRPr="001A7761">
        <w:rPr>
          <w:rFonts w:ascii="Times New Roman" w:eastAsia="Times New Roman" w:hAnsi="Times New Roman" w:cs="Times New Roman"/>
          <w:sz w:val="24"/>
          <w:szCs w:val="24"/>
          <w:lang w:eastAsia="pl-PL"/>
        </w:rPr>
        <w:t xml:space="preserve"> Zamieszczanie obowiązkowe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Ogłoszenie dotyczy:</w:t>
      </w:r>
      <w:r w:rsidRPr="001A7761">
        <w:rPr>
          <w:rFonts w:ascii="Times New Roman" w:eastAsia="Times New Roman" w:hAnsi="Times New Roman" w:cs="Times New Roman"/>
          <w:sz w:val="24"/>
          <w:szCs w:val="24"/>
          <w:lang w:eastAsia="pl-PL"/>
        </w:rPr>
        <w:t xml:space="preserve"> Zamówienia publicznego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Nazwa projektu lub programu</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u w:val="single"/>
          <w:lang w:eastAsia="pl-PL"/>
        </w:rPr>
        <w:t>SEKCJA I: ZAMAWIAJĄCY</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Postępowanie przeprowadza centralny zamawiający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Informacje na temat podmiotu któremu zamawiający powierzył/powierzyli prowadzenie postępowania:</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Postępowanie jest przeprowadzane wspólnie przez zamawiających</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Informacje dodatkowe:</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 1) NAZWA I ADRES: </w:t>
      </w:r>
      <w:r w:rsidRPr="001A7761">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A7761">
        <w:rPr>
          <w:rFonts w:ascii="Times New Roman" w:eastAsia="Times New Roman" w:hAnsi="Times New Roman" w:cs="Times New Roman"/>
          <w:sz w:val="24"/>
          <w:szCs w:val="24"/>
          <w:lang w:eastAsia="pl-PL"/>
        </w:rPr>
        <w:br/>
        <w:t xml:space="preserve">Adres strony internetowej (URL): www.zabrze.magistrat.pl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lastRenderedPageBreak/>
        <w:t xml:space="preserve">Adres profilu nabywcy: </w:t>
      </w:r>
      <w:r w:rsidRPr="001A776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 2) RODZAJ ZAMAWIAJĄCEGO: </w:t>
      </w:r>
      <w:r w:rsidRPr="001A7761">
        <w:rPr>
          <w:rFonts w:ascii="Times New Roman" w:eastAsia="Times New Roman" w:hAnsi="Times New Roman" w:cs="Times New Roman"/>
          <w:sz w:val="24"/>
          <w:szCs w:val="24"/>
          <w:lang w:eastAsia="pl-PL"/>
        </w:rPr>
        <w:t xml:space="preserve">Administracja samorządowa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I.3) WSPÓLNE UDZIELANIE ZAMÓWIENIA </w:t>
      </w:r>
      <w:r w:rsidRPr="001A7761">
        <w:rPr>
          <w:rFonts w:ascii="Times New Roman" w:eastAsia="Times New Roman" w:hAnsi="Times New Roman" w:cs="Times New Roman"/>
          <w:b/>
          <w:bCs/>
          <w:i/>
          <w:iCs/>
          <w:sz w:val="24"/>
          <w:szCs w:val="24"/>
          <w:lang w:eastAsia="pl-PL"/>
        </w:rPr>
        <w:t>(jeżeli dotyczy)</w:t>
      </w:r>
      <w:r w:rsidRPr="001A7761">
        <w:rPr>
          <w:rFonts w:ascii="Times New Roman" w:eastAsia="Times New Roman" w:hAnsi="Times New Roman" w:cs="Times New Roman"/>
          <w:b/>
          <w:bCs/>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I.4) KOMUNIKACJA: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Tak </w:t>
      </w:r>
      <w:r w:rsidRPr="001A7761">
        <w:rPr>
          <w:rFonts w:ascii="Times New Roman" w:eastAsia="Times New Roman" w:hAnsi="Times New Roman" w:cs="Times New Roman"/>
          <w:sz w:val="24"/>
          <w:szCs w:val="24"/>
          <w:lang w:eastAsia="pl-PL"/>
        </w:rPr>
        <w:br/>
        <w:t xml:space="preserve">www.zabrze.magistrat.pl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Tak </w:t>
      </w:r>
      <w:r w:rsidRPr="001A7761">
        <w:rPr>
          <w:rFonts w:ascii="Times New Roman" w:eastAsia="Times New Roman" w:hAnsi="Times New Roman" w:cs="Times New Roman"/>
          <w:sz w:val="24"/>
          <w:szCs w:val="24"/>
          <w:lang w:eastAsia="pl-PL"/>
        </w:rPr>
        <w:br/>
        <w:t xml:space="preserve">www.zabrze.magistrat.pl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Oferty lub wnioski o dopuszczenie do udziału w postępowaniu należy przesyłać:</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Elektronicznie</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adres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Nie </w:t>
      </w:r>
      <w:r w:rsidRPr="001A7761">
        <w:rPr>
          <w:rFonts w:ascii="Times New Roman" w:eastAsia="Times New Roman" w:hAnsi="Times New Roman" w:cs="Times New Roman"/>
          <w:sz w:val="24"/>
          <w:szCs w:val="24"/>
          <w:lang w:eastAsia="pl-PL"/>
        </w:rPr>
        <w:br/>
        <w:t xml:space="preserve">Inny sposób: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Tak </w:t>
      </w:r>
      <w:r w:rsidRPr="001A7761">
        <w:rPr>
          <w:rFonts w:ascii="Times New Roman" w:eastAsia="Times New Roman" w:hAnsi="Times New Roman" w:cs="Times New Roman"/>
          <w:sz w:val="24"/>
          <w:szCs w:val="24"/>
          <w:lang w:eastAsia="pl-PL"/>
        </w:rPr>
        <w:br/>
        <w:t xml:space="preserve">Inny sposób: </w:t>
      </w:r>
      <w:r w:rsidRPr="001A7761">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A7761">
        <w:rPr>
          <w:rFonts w:ascii="Times New Roman" w:eastAsia="Times New Roman" w:hAnsi="Times New Roman" w:cs="Times New Roman"/>
          <w:sz w:val="24"/>
          <w:szCs w:val="24"/>
          <w:lang w:eastAsia="pl-PL"/>
        </w:rPr>
        <w:br/>
        <w:t xml:space="preserve">Adres: </w:t>
      </w:r>
      <w:r w:rsidRPr="001A7761">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lastRenderedPageBreak/>
        <w:br/>
      </w:r>
      <w:r w:rsidRPr="001A776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u w:val="single"/>
          <w:lang w:eastAsia="pl-PL"/>
        </w:rPr>
        <w:t xml:space="preserve">SEKCJA II: PRZEDMIOT ZAMÓWIENIA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II.1) Nazwa nadana zamówieniu przez zamawiającego: </w:t>
      </w:r>
      <w:r w:rsidRPr="001A7761">
        <w:rPr>
          <w:rFonts w:ascii="Times New Roman" w:eastAsia="Times New Roman" w:hAnsi="Times New Roman" w:cs="Times New Roman"/>
          <w:sz w:val="24"/>
          <w:szCs w:val="24"/>
          <w:lang w:eastAsia="pl-PL"/>
        </w:rPr>
        <w:t xml:space="preserve">Utrzymanie terenów zrekultywowanych w ramach projektu pn. Rekultywacja terenów w rejonie rzeki </w:t>
      </w:r>
      <w:proofErr w:type="spellStart"/>
      <w:r w:rsidRPr="001A7761">
        <w:rPr>
          <w:rFonts w:ascii="Times New Roman" w:eastAsia="Times New Roman" w:hAnsi="Times New Roman" w:cs="Times New Roman"/>
          <w:sz w:val="24"/>
          <w:szCs w:val="24"/>
          <w:lang w:eastAsia="pl-PL"/>
        </w:rPr>
        <w:t>Bytomki</w:t>
      </w:r>
      <w:proofErr w:type="spellEnd"/>
      <w:r w:rsidRPr="001A7761">
        <w:rPr>
          <w:rFonts w:ascii="Times New Roman" w:eastAsia="Times New Roman" w:hAnsi="Times New Roman" w:cs="Times New Roman"/>
          <w:sz w:val="24"/>
          <w:szCs w:val="24"/>
          <w:lang w:eastAsia="pl-PL"/>
        </w:rPr>
        <w:t xml:space="preserve"> na obszarze gminy Zabrze z wykorzystaniem terenów zielonych w aspekcie przyrodniczo- rekreacyjnym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Numer referencyjny: </w:t>
      </w:r>
      <w:r w:rsidRPr="001A7761">
        <w:rPr>
          <w:rFonts w:ascii="Times New Roman" w:eastAsia="Times New Roman" w:hAnsi="Times New Roman" w:cs="Times New Roman"/>
          <w:sz w:val="24"/>
          <w:szCs w:val="24"/>
          <w:lang w:eastAsia="pl-PL"/>
        </w:rPr>
        <w:t xml:space="preserve">BZP.271.20.2019.MZ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7761" w:rsidRPr="001A7761" w:rsidRDefault="001A7761" w:rsidP="001A7761">
      <w:pPr>
        <w:spacing w:after="0" w:line="240" w:lineRule="auto"/>
        <w:jc w:val="both"/>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II.2) Rodzaj zamówienia: </w:t>
      </w:r>
      <w:r w:rsidRPr="001A7761">
        <w:rPr>
          <w:rFonts w:ascii="Times New Roman" w:eastAsia="Times New Roman" w:hAnsi="Times New Roman" w:cs="Times New Roman"/>
          <w:sz w:val="24"/>
          <w:szCs w:val="24"/>
          <w:lang w:eastAsia="pl-PL"/>
        </w:rPr>
        <w:t xml:space="preserve">Usługi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II.3) Informacja o możliwości składania ofert częściowych</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Zamówienie podzielone jest na części: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Oferty lub wnioski o dopuszczenie do udziału w postępowaniu można składać w odniesieniu do:</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II.4) Krótki opis przedmiotu zamówienia </w:t>
      </w:r>
      <w:r w:rsidRPr="001A776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776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7761">
        <w:rPr>
          <w:rFonts w:ascii="Times New Roman" w:eastAsia="Times New Roman" w:hAnsi="Times New Roman" w:cs="Times New Roman"/>
          <w:sz w:val="24"/>
          <w:szCs w:val="24"/>
          <w:lang w:eastAsia="pl-PL"/>
        </w:rPr>
        <w:t xml:space="preserve">Przedmiotem zamówienia jest: Utrzymanie terenów zrekultywowanych w ramach projektu pn. ,,Rekultywacja terenów w rejonie rzeki </w:t>
      </w:r>
      <w:proofErr w:type="spellStart"/>
      <w:r w:rsidRPr="001A7761">
        <w:rPr>
          <w:rFonts w:ascii="Times New Roman" w:eastAsia="Times New Roman" w:hAnsi="Times New Roman" w:cs="Times New Roman"/>
          <w:sz w:val="24"/>
          <w:szCs w:val="24"/>
          <w:lang w:eastAsia="pl-PL"/>
        </w:rPr>
        <w:t>Bytomki</w:t>
      </w:r>
      <w:proofErr w:type="spellEnd"/>
      <w:r w:rsidRPr="001A7761">
        <w:rPr>
          <w:rFonts w:ascii="Times New Roman" w:eastAsia="Times New Roman" w:hAnsi="Times New Roman" w:cs="Times New Roman"/>
          <w:sz w:val="24"/>
          <w:szCs w:val="24"/>
          <w:lang w:eastAsia="pl-PL"/>
        </w:rPr>
        <w:t xml:space="preserve"> na obszarze gminy Zabrze z wykorzystaniem terenów zielonych w aspekcie przyrodniczo- rekreacyjnym. Stosownie do treści art. 29 ust. 3a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Zamawiający wymaga zatrudnienia przez Wykonawcę lub podwykonawcę na podstawie umowy o pracę w sposób określony w art. 22 § 1 ustawy z dnia 26 czerwca 1974 r. – Kodeks pracy (Dz. U. z 2018 r. poz. 108, z </w:t>
      </w:r>
      <w:proofErr w:type="spellStart"/>
      <w:r w:rsidRPr="001A7761">
        <w:rPr>
          <w:rFonts w:ascii="Times New Roman" w:eastAsia="Times New Roman" w:hAnsi="Times New Roman" w:cs="Times New Roman"/>
          <w:sz w:val="24"/>
          <w:szCs w:val="24"/>
          <w:lang w:eastAsia="pl-PL"/>
        </w:rPr>
        <w:t>późn</w:t>
      </w:r>
      <w:proofErr w:type="spellEnd"/>
      <w:r w:rsidRPr="001A7761">
        <w:rPr>
          <w:rFonts w:ascii="Times New Roman" w:eastAsia="Times New Roman" w:hAnsi="Times New Roman" w:cs="Times New Roman"/>
          <w:sz w:val="24"/>
          <w:szCs w:val="24"/>
          <w:lang w:eastAsia="pl-PL"/>
        </w:rPr>
        <w:t xml:space="preserve">. zm.) minimum 8 osób przewidzianych do realizacji przedmiotu umowy tj. czynności wyspecjalizowanych w części IV SIWZ. Szczegółowy opis przedmiotu zamówienia zawiera Część IV SIWZ.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II.5) Główny kod CPV: </w:t>
      </w:r>
      <w:r w:rsidRPr="001A7761">
        <w:rPr>
          <w:rFonts w:ascii="Times New Roman" w:eastAsia="Times New Roman" w:hAnsi="Times New Roman" w:cs="Times New Roman"/>
          <w:sz w:val="24"/>
          <w:szCs w:val="24"/>
          <w:lang w:eastAsia="pl-PL"/>
        </w:rPr>
        <w:t xml:space="preserve">77310000-6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Dodatkowe kody CPV:</w:t>
      </w:r>
      <w:r w:rsidRPr="001A776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Kod CPV</w:t>
            </w:r>
          </w:p>
        </w:tc>
      </w:tr>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90600000-3</w:t>
            </w:r>
          </w:p>
        </w:tc>
      </w:tr>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lastRenderedPageBreak/>
              <w:t>92000000-1</w:t>
            </w:r>
          </w:p>
        </w:tc>
      </w:tr>
    </w:tbl>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II.6) Całkowita wartość zamówienia </w:t>
      </w:r>
      <w:r w:rsidRPr="001A7761">
        <w:rPr>
          <w:rFonts w:ascii="Times New Roman" w:eastAsia="Times New Roman" w:hAnsi="Times New Roman" w:cs="Times New Roman"/>
          <w:i/>
          <w:iCs/>
          <w:sz w:val="24"/>
          <w:szCs w:val="24"/>
          <w:lang w:eastAsia="pl-PL"/>
        </w:rPr>
        <w:t>(jeżeli zamawiający podaje informacje o wartości zamówienia)</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Wartość bez VAT: </w:t>
      </w:r>
      <w:r w:rsidRPr="001A7761">
        <w:rPr>
          <w:rFonts w:ascii="Times New Roman" w:eastAsia="Times New Roman" w:hAnsi="Times New Roman" w:cs="Times New Roman"/>
          <w:sz w:val="24"/>
          <w:szCs w:val="24"/>
          <w:lang w:eastAsia="pl-PL"/>
        </w:rPr>
        <w:br/>
        <w:t xml:space="preserve">Waluta: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A7761">
        <w:rPr>
          <w:rFonts w:ascii="Times New Roman" w:eastAsia="Times New Roman" w:hAnsi="Times New Roman" w:cs="Times New Roman"/>
          <w:b/>
          <w:bCs/>
          <w:sz w:val="24"/>
          <w:szCs w:val="24"/>
          <w:lang w:eastAsia="pl-PL"/>
        </w:rPr>
        <w:t>pkt</w:t>
      </w:r>
      <w:proofErr w:type="spellEnd"/>
      <w:r w:rsidRPr="001A7761">
        <w:rPr>
          <w:rFonts w:ascii="Times New Roman" w:eastAsia="Times New Roman" w:hAnsi="Times New Roman" w:cs="Times New Roman"/>
          <w:b/>
          <w:bCs/>
          <w:sz w:val="24"/>
          <w:szCs w:val="24"/>
          <w:lang w:eastAsia="pl-PL"/>
        </w:rPr>
        <w:t xml:space="preserve"> 6 i 7 lub w art. 134 ust. 6 </w:t>
      </w:r>
      <w:proofErr w:type="spellStart"/>
      <w:r w:rsidRPr="001A7761">
        <w:rPr>
          <w:rFonts w:ascii="Times New Roman" w:eastAsia="Times New Roman" w:hAnsi="Times New Roman" w:cs="Times New Roman"/>
          <w:b/>
          <w:bCs/>
          <w:sz w:val="24"/>
          <w:szCs w:val="24"/>
          <w:lang w:eastAsia="pl-PL"/>
        </w:rPr>
        <w:t>pkt</w:t>
      </w:r>
      <w:proofErr w:type="spellEnd"/>
      <w:r w:rsidRPr="001A7761">
        <w:rPr>
          <w:rFonts w:ascii="Times New Roman" w:eastAsia="Times New Roman" w:hAnsi="Times New Roman" w:cs="Times New Roman"/>
          <w:b/>
          <w:bCs/>
          <w:sz w:val="24"/>
          <w:szCs w:val="24"/>
          <w:lang w:eastAsia="pl-PL"/>
        </w:rPr>
        <w:t xml:space="preserve"> 3 ustawy </w:t>
      </w:r>
      <w:proofErr w:type="spellStart"/>
      <w:r w:rsidRPr="001A7761">
        <w:rPr>
          <w:rFonts w:ascii="Times New Roman" w:eastAsia="Times New Roman" w:hAnsi="Times New Roman" w:cs="Times New Roman"/>
          <w:b/>
          <w:bCs/>
          <w:sz w:val="24"/>
          <w:szCs w:val="24"/>
          <w:lang w:eastAsia="pl-PL"/>
        </w:rPr>
        <w:t>Pzp</w:t>
      </w:r>
      <w:proofErr w:type="spellEnd"/>
      <w:r w:rsidRPr="001A7761">
        <w:rPr>
          <w:rFonts w:ascii="Times New Roman" w:eastAsia="Times New Roman" w:hAnsi="Times New Roman" w:cs="Times New Roman"/>
          <w:b/>
          <w:bCs/>
          <w:sz w:val="24"/>
          <w:szCs w:val="24"/>
          <w:lang w:eastAsia="pl-PL"/>
        </w:rPr>
        <w:t xml:space="preserve">: </w:t>
      </w: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6 lub w art. 134 ust. 6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3 ustawy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miesiącach:   </w:t>
      </w:r>
      <w:r w:rsidRPr="001A7761">
        <w:rPr>
          <w:rFonts w:ascii="Times New Roman" w:eastAsia="Times New Roman" w:hAnsi="Times New Roman" w:cs="Times New Roman"/>
          <w:i/>
          <w:iCs/>
          <w:sz w:val="24"/>
          <w:szCs w:val="24"/>
          <w:lang w:eastAsia="pl-PL"/>
        </w:rPr>
        <w:t xml:space="preserve"> lub </w:t>
      </w:r>
      <w:r w:rsidRPr="001A7761">
        <w:rPr>
          <w:rFonts w:ascii="Times New Roman" w:eastAsia="Times New Roman" w:hAnsi="Times New Roman" w:cs="Times New Roman"/>
          <w:b/>
          <w:bCs/>
          <w:sz w:val="24"/>
          <w:szCs w:val="24"/>
          <w:lang w:eastAsia="pl-PL"/>
        </w:rPr>
        <w:t>dniach:</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i/>
          <w:iCs/>
          <w:sz w:val="24"/>
          <w:szCs w:val="24"/>
          <w:lang w:eastAsia="pl-PL"/>
        </w:rPr>
        <w:t>lub</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data rozpoczęcia: </w:t>
      </w:r>
      <w:r w:rsidRPr="001A7761">
        <w:rPr>
          <w:rFonts w:ascii="Times New Roman" w:eastAsia="Times New Roman" w:hAnsi="Times New Roman" w:cs="Times New Roman"/>
          <w:sz w:val="24"/>
          <w:szCs w:val="24"/>
          <w:lang w:eastAsia="pl-PL"/>
        </w:rPr>
        <w:t> </w:t>
      </w:r>
      <w:r w:rsidRPr="001A7761">
        <w:rPr>
          <w:rFonts w:ascii="Times New Roman" w:eastAsia="Times New Roman" w:hAnsi="Times New Roman" w:cs="Times New Roman"/>
          <w:i/>
          <w:iCs/>
          <w:sz w:val="24"/>
          <w:szCs w:val="24"/>
          <w:lang w:eastAsia="pl-PL"/>
        </w:rPr>
        <w:t xml:space="preserve"> lub </w:t>
      </w:r>
      <w:r w:rsidRPr="001A7761">
        <w:rPr>
          <w:rFonts w:ascii="Times New Roman" w:eastAsia="Times New Roman" w:hAnsi="Times New Roman" w:cs="Times New Roman"/>
          <w:b/>
          <w:bCs/>
          <w:sz w:val="24"/>
          <w:szCs w:val="24"/>
          <w:lang w:eastAsia="pl-PL"/>
        </w:rPr>
        <w:t xml:space="preserve">zakończenia: </w:t>
      </w:r>
      <w:r w:rsidRPr="001A7761">
        <w:rPr>
          <w:rFonts w:ascii="Times New Roman" w:eastAsia="Times New Roman" w:hAnsi="Times New Roman" w:cs="Times New Roman"/>
          <w:sz w:val="24"/>
          <w:szCs w:val="24"/>
          <w:lang w:eastAsia="pl-PL"/>
        </w:rPr>
        <w:t xml:space="preserve">2019-11-30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II.9) Informacje dodatkowe: </w:t>
      </w:r>
      <w:r w:rsidRPr="001A7761">
        <w:rPr>
          <w:rFonts w:ascii="Times New Roman" w:eastAsia="Times New Roman" w:hAnsi="Times New Roman" w:cs="Times New Roman"/>
          <w:sz w:val="24"/>
          <w:szCs w:val="24"/>
          <w:lang w:eastAsia="pl-PL"/>
        </w:rPr>
        <w:t xml:space="preserve">Wykonawca zrealizuje przedmiot zamówienia w nieprzekraczalnym terminie: od dnia zawarcia umowy do 30.11.2019 </w:t>
      </w:r>
      <w:proofErr w:type="spellStart"/>
      <w:r w:rsidRPr="001A7761">
        <w:rPr>
          <w:rFonts w:ascii="Times New Roman" w:eastAsia="Times New Roman" w:hAnsi="Times New Roman" w:cs="Times New Roman"/>
          <w:sz w:val="24"/>
          <w:szCs w:val="24"/>
          <w:lang w:eastAsia="pl-PL"/>
        </w:rPr>
        <w:t>r</w:t>
      </w:r>
      <w:proofErr w:type="spellEnd"/>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III.1) WARUNKI UDZIAŁU W POSTĘPOWANIU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Określenie warunków: </w:t>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III.1.2) Sytuacja finansowa lub ekonomiczna </w:t>
      </w:r>
      <w:r w:rsidRPr="001A7761">
        <w:rPr>
          <w:rFonts w:ascii="Times New Roman" w:eastAsia="Times New Roman" w:hAnsi="Times New Roman" w:cs="Times New Roman"/>
          <w:sz w:val="24"/>
          <w:szCs w:val="24"/>
          <w:lang w:eastAsia="pl-PL"/>
        </w:rPr>
        <w:br/>
        <w:t xml:space="preserve">Określenie warunków: </w:t>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III.1.3) Zdolność techniczna lub zawodowa </w:t>
      </w:r>
      <w:r w:rsidRPr="001A7761">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 co najmniej 1 wykonaną usługą w okresie ostatnich trzech lat przed upływem terminu składania ofert, a jeżeli okres prowadzenia działalności jest krótszy - w tym okresie polegającą na utrzymania terenów zieleni publicznej o wartości min.:170.000,00 zł brutto, z podaniem ich wartości, przedmiotu, dat wykonania i odbiorców oraz załączyć dowody, czy usługi te zostały wykonane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w:t>
      </w:r>
      <w:r w:rsidRPr="001A7761">
        <w:rPr>
          <w:rFonts w:ascii="Times New Roman" w:eastAsia="Times New Roman" w:hAnsi="Times New Roman" w:cs="Times New Roman"/>
          <w:sz w:val="24"/>
          <w:szCs w:val="24"/>
          <w:lang w:eastAsia="pl-PL"/>
        </w:rPr>
        <w:lastRenderedPageBreak/>
        <w:t xml:space="preserve">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 wykształcenie: średnie lub wyższe w kierunku ogrodniczym lub architektury krajobrazu, - zakres wykonywanych czynności: kierowanie, kontrolowanie oraz nadzór nad całością prac związanych z realizacją przedmiotu umowy, a także udział w przekazywaniu i odbiorach poszczególnych prac, - doświadczenie: min. 3 - letnie doświadczenie w zakresie kierowania robotami dot. konserwacji terenów zieleni miejskiej. 2) Brygadzista: - wykształcenie: średnie lub wyższe w kierunku ogrodniczym lub kształtowania terenów zielonych, bądź ukończony kurs III stopnia w zakresie pielęgnacji drzew i krzewów ozdobnych lub równoważny, - zakres wykonywanych czynności: nadzór nad pracą podległego zespołu, organizacja pracy i stały nadzór nad pracami wykonywanymi przez podwładnych, nadzór nad prawidłowym wykonaniem prac zgodnie ze sztuką ogrodniczą, dbałość o zapewnienie odpowiedniej jakości usług, - doświadczenie: min. 3 - letnie doświadczenie w zakresie nadzorowania nad robotami dot. konserwacji terenów zieleni miejskiej. Zamawiający wymaga wyposażenia zakładu lub urządzeń technicznych dostępnych Wykonawcy usług w celu wykonania zamówienia publicznego wraz z informacją o podstawie dysponowania tymi zasobami obejmujący nie mniej niż: - 1 samochód osobowy o masie całkowitej do 2,5t, - 1 ciągnik kołowy, - 1 przyczepa skrzyniowa, - 1 beczkowóz do podlewania o dopuszczalnej masie całkowitej do 3,5 t, - 1 kosiarka doczepna, - 2 kosiarki samojezdne, - 3 </w:t>
      </w:r>
      <w:proofErr w:type="spellStart"/>
      <w:r w:rsidRPr="001A7761">
        <w:rPr>
          <w:rFonts w:ascii="Times New Roman" w:eastAsia="Times New Roman" w:hAnsi="Times New Roman" w:cs="Times New Roman"/>
          <w:sz w:val="24"/>
          <w:szCs w:val="24"/>
          <w:lang w:eastAsia="pl-PL"/>
        </w:rPr>
        <w:t>wykaszarki</w:t>
      </w:r>
      <w:proofErr w:type="spellEnd"/>
      <w:r w:rsidRPr="001A7761">
        <w:rPr>
          <w:rFonts w:ascii="Times New Roman" w:eastAsia="Times New Roman" w:hAnsi="Times New Roman" w:cs="Times New Roman"/>
          <w:sz w:val="24"/>
          <w:szCs w:val="24"/>
          <w:lang w:eastAsia="pl-PL"/>
        </w:rPr>
        <w:t xml:space="preserve">, - 2 samochody dostawczo- transportowe o dopuszczalnej masie całkowitej do 3,5 t, - 1 rozdrabniacz do gałęzi, - 1 piła mechaniczna, - 2 piły ręczne typu ‘lisi ogon’, - 5 sekatorów, - 5 noży, - 5 łopat, - 5 grabi, - 2 drabiny, - 1 podnośnik hydrauliczny, - 1 kosiarka pchana z koszem. </w:t>
      </w:r>
      <w:r w:rsidRPr="001A776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A7761">
        <w:rPr>
          <w:rFonts w:ascii="Times New Roman" w:eastAsia="Times New Roman" w:hAnsi="Times New Roman" w:cs="Times New Roman"/>
          <w:sz w:val="24"/>
          <w:szCs w:val="24"/>
          <w:lang w:eastAsia="pl-PL"/>
        </w:rPr>
        <w:br/>
        <w:t xml:space="preserve">Informacje dodatkowe: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III.2) PODSTAWY WYKLUCZENIA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A7761">
        <w:rPr>
          <w:rFonts w:ascii="Times New Roman" w:eastAsia="Times New Roman" w:hAnsi="Times New Roman" w:cs="Times New Roman"/>
          <w:b/>
          <w:bCs/>
          <w:sz w:val="24"/>
          <w:szCs w:val="24"/>
          <w:lang w:eastAsia="pl-PL"/>
        </w:rPr>
        <w:t>Pzp</w:t>
      </w:r>
      <w:proofErr w:type="spellEnd"/>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A7761">
        <w:rPr>
          <w:rFonts w:ascii="Times New Roman" w:eastAsia="Times New Roman" w:hAnsi="Times New Roman" w:cs="Times New Roman"/>
          <w:b/>
          <w:bCs/>
          <w:sz w:val="24"/>
          <w:szCs w:val="24"/>
          <w:lang w:eastAsia="pl-PL"/>
        </w:rPr>
        <w:t>Pzp</w:t>
      </w:r>
      <w:proofErr w:type="spellEnd"/>
      <w:r w:rsidRPr="001A776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1 ustawy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Tak (podstawa wykluczenia określona w art. 24 ust. 5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2 ustawy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Tak (podstawa wykluczenia określona w art. 24 ust. 5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4 ustawy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7761">
        <w:rPr>
          <w:rFonts w:ascii="Times New Roman" w:eastAsia="Times New Roman" w:hAnsi="Times New Roman" w:cs="Times New Roman"/>
          <w:sz w:val="24"/>
          <w:szCs w:val="24"/>
          <w:lang w:eastAsia="pl-PL"/>
        </w:rPr>
        <w:br/>
        <w:t xml:space="preserve">Tak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lastRenderedPageBreak/>
        <w:t xml:space="preserve">Oświadczenie o spełnianiu kryteriów selekcji </w:t>
      </w:r>
      <w:r w:rsidRPr="001A7761">
        <w:rPr>
          <w:rFonts w:ascii="Times New Roman" w:eastAsia="Times New Roman" w:hAnsi="Times New Roman" w:cs="Times New Roman"/>
          <w:sz w:val="24"/>
          <w:szCs w:val="24"/>
          <w:lang w:eastAsia="pl-PL"/>
        </w:rPr>
        <w:br/>
        <w:t xml:space="preserve">Nie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1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III.5.1) W ZAKRESIE SPEŁNIANIA WARUNKÓW UDZIAŁU W POSTĘPOWANIU:</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C) wykaz narzędzi, </w:t>
      </w:r>
      <w:r w:rsidRPr="001A7761">
        <w:rPr>
          <w:rFonts w:ascii="Times New Roman" w:eastAsia="Times New Roman" w:hAnsi="Times New Roman" w:cs="Times New Roman"/>
          <w:sz w:val="24"/>
          <w:szCs w:val="24"/>
          <w:lang w:eastAsia="pl-PL"/>
        </w:rPr>
        <w:lastRenderedPageBreak/>
        <w:t xml:space="preserve">wyposażenia zakładu lub urządzeń technicznych dostępnych Wykonawcy usług w celu wykonania zamówienia publicznego wraz z informacją o podstawie dysponowania tymi zasobami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III.5.2) W ZAKRESIE KRYTERIÓW SELEKCJI:</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III.7) INNE DOKUMENTY NIE WYMIENIONE W </w:t>
      </w:r>
      <w:proofErr w:type="spellStart"/>
      <w:r w:rsidRPr="001A7761">
        <w:rPr>
          <w:rFonts w:ascii="Times New Roman" w:eastAsia="Times New Roman" w:hAnsi="Times New Roman" w:cs="Times New Roman"/>
          <w:b/>
          <w:bCs/>
          <w:sz w:val="24"/>
          <w:szCs w:val="24"/>
          <w:lang w:eastAsia="pl-PL"/>
        </w:rPr>
        <w:t>pkt</w:t>
      </w:r>
      <w:proofErr w:type="spellEnd"/>
      <w:r w:rsidRPr="001A7761">
        <w:rPr>
          <w:rFonts w:ascii="Times New Roman" w:eastAsia="Times New Roman" w:hAnsi="Times New Roman" w:cs="Times New Roman"/>
          <w:b/>
          <w:bCs/>
          <w:sz w:val="24"/>
          <w:szCs w:val="24"/>
          <w:lang w:eastAsia="pl-PL"/>
        </w:rPr>
        <w:t xml:space="preserve"> III.3) - III.6)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13–22 i ust. 5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1,2,4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w:t>
      </w:r>
      <w:r w:rsidRPr="001A7761">
        <w:rPr>
          <w:rFonts w:ascii="Times New Roman" w:eastAsia="Times New Roman" w:hAnsi="Times New Roman" w:cs="Times New Roman"/>
          <w:sz w:val="24"/>
          <w:szCs w:val="24"/>
          <w:lang w:eastAsia="pl-PL"/>
        </w:rPr>
        <w:lastRenderedPageBreak/>
        <w:t xml:space="preserve">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 – 5.2.2. .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1A7761">
        <w:rPr>
          <w:rFonts w:ascii="Times New Roman" w:eastAsia="Times New Roman" w:hAnsi="Times New Roman" w:cs="Times New Roman"/>
          <w:sz w:val="24"/>
          <w:szCs w:val="24"/>
          <w:lang w:eastAsia="pl-PL"/>
        </w:rPr>
        <w:t>pkt</w:t>
      </w:r>
      <w:proofErr w:type="spellEnd"/>
      <w:r w:rsidRPr="001A7761">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2.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t>
      </w:r>
      <w:r w:rsidRPr="001A7761">
        <w:rPr>
          <w:rFonts w:ascii="Times New Roman" w:eastAsia="Times New Roman" w:hAnsi="Times New Roman" w:cs="Times New Roman"/>
          <w:sz w:val="24"/>
          <w:szCs w:val="24"/>
          <w:lang w:eastAsia="pl-PL"/>
        </w:rPr>
        <w:lastRenderedPageBreak/>
        <w:t xml:space="preserve">Wykonawców, oświadczenie o spełnianiu warunków udziału w postępowaniu i braku podstaw do wykluczenia , w sytuacji gdy postępowanie nie przekracza kwoty określonej w przepisach wydanych na podstawie art. 11 ust. 8 </w:t>
      </w:r>
      <w:proofErr w:type="spellStart"/>
      <w:r w:rsidRPr="001A7761">
        <w:rPr>
          <w:rFonts w:ascii="Times New Roman" w:eastAsia="Times New Roman" w:hAnsi="Times New Roman" w:cs="Times New Roman"/>
          <w:sz w:val="24"/>
          <w:szCs w:val="24"/>
          <w:lang w:eastAsia="pl-PL"/>
        </w:rPr>
        <w:t>p.z.p</w:t>
      </w:r>
      <w:proofErr w:type="spellEnd"/>
      <w:r w:rsidRPr="001A776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u w:val="single"/>
          <w:lang w:eastAsia="pl-PL"/>
        </w:rPr>
        <w:t xml:space="preserve">SEKCJA IV: PROCEDURA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 xml:space="preserve">IV.1) OPIS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IV.1.1) Tryb udzielenia zamówienia: </w:t>
      </w:r>
      <w:r w:rsidRPr="001A7761">
        <w:rPr>
          <w:rFonts w:ascii="Times New Roman" w:eastAsia="Times New Roman" w:hAnsi="Times New Roman" w:cs="Times New Roman"/>
          <w:sz w:val="24"/>
          <w:szCs w:val="24"/>
          <w:lang w:eastAsia="pl-PL"/>
        </w:rPr>
        <w:t xml:space="preserve">Przetarg nieograniczony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IV.1.2) Zamawiający żąda wniesienia wadium:</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Tak </w:t>
      </w:r>
      <w:r w:rsidRPr="001A7761">
        <w:rPr>
          <w:rFonts w:ascii="Times New Roman" w:eastAsia="Times New Roman" w:hAnsi="Times New Roman" w:cs="Times New Roman"/>
          <w:sz w:val="24"/>
          <w:szCs w:val="24"/>
          <w:lang w:eastAsia="pl-PL"/>
        </w:rPr>
        <w:br/>
        <w:t xml:space="preserve">Informacja na temat wadium </w:t>
      </w:r>
      <w:r w:rsidRPr="001A7761">
        <w:rPr>
          <w:rFonts w:ascii="Times New Roman" w:eastAsia="Times New Roman" w:hAnsi="Times New Roman" w:cs="Times New Roman"/>
          <w:sz w:val="24"/>
          <w:szCs w:val="24"/>
          <w:lang w:eastAsia="pl-PL"/>
        </w:rPr>
        <w:br/>
        <w:t xml:space="preserve">Zamawiający żąda od Wykonawców wniesienia wadium w wysokości: 6 000 PLN, (słownie sześć tysięcy złotych ) zabezpieczającego ofertę na okres 30 dni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IV.1.3) Przewiduje się udzielenie zaliczek na poczet wykonania zamówienia:</w:t>
      </w:r>
      <w:r w:rsidRPr="001A7761">
        <w:rPr>
          <w:rFonts w:ascii="Times New Roman" w:eastAsia="Times New Roman" w:hAnsi="Times New Roman" w:cs="Times New Roman"/>
          <w:sz w:val="24"/>
          <w:szCs w:val="24"/>
          <w:lang w:eastAsia="pl-PL"/>
        </w:rPr>
        <w:t xml:space="preserv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Należy podać informacje na temat udzielania zaliczek: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7761">
        <w:rPr>
          <w:rFonts w:ascii="Times New Roman" w:eastAsia="Times New Roman" w:hAnsi="Times New Roman" w:cs="Times New Roman"/>
          <w:sz w:val="24"/>
          <w:szCs w:val="24"/>
          <w:lang w:eastAsia="pl-PL"/>
        </w:rPr>
        <w:br/>
        <w:t xml:space="preserve">Nie </w:t>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IV.1.5.) Wymaga się złożenia oferty wariantowej: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Nie </w:t>
      </w:r>
      <w:r w:rsidRPr="001A7761">
        <w:rPr>
          <w:rFonts w:ascii="Times New Roman" w:eastAsia="Times New Roman" w:hAnsi="Times New Roman" w:cs="Times New Roman"/>
          <w:sz w:val="24"/>
          <w:szCs w:val="24"/>
          <w:lang w:eastAsia="pl-PL"/>
        </w:rPr>
        <w:br/>
        <w:t xml:space="preserve">Dopuszcza się złożenie oferty wariantowej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Liczba wykonawców   </w:t>
      </w:r>
      <w:r w:rsidRPr="001A7761">
        <w:rPr>
          <w:rFonts w:ascii="Times New Roman" w:eastAsia="Times New Roman" w:hAnsi="Times New Roman" w:cs="Times New Roman"/>
          <w:sz w:val="24"/>
          <w:szCs w:val="24"/>
          <w:lang w:eastAsia="pl-PL"/>
        </w:rPr>
        <w:br/>
        <w:t xml:space="preserve">Przewidywana minimalna liczba wykonawców </w:t>
      </w:r>
      <w:r w:rsidRPr="001A7761">
        <w:rPr>
          <w:rFonts w:ascii="Times New Roman" w:eastAsia="Times New Roman" w:hAnsi="Times New Roman" w:cs="Times New Roman"/>
          <w:sz w:val="24"/>
          <w:szCs w:val="24"/>
          <w:lang w:eastAsia="pl-PL"/>
        </w:rPr>
        <w:br/>
        <w:t xml:space="preserve">Maksymalna liczba wykonawców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lastRenderedPageBreak/>
        <w:t xml:space="preserve">Kryteria selekcji wykonawców: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IV.1.7) Informacje na temat umowy ramowej lub dynamicznego systemu zakupów: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Umowa ramowa będzie zawarta: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Czy przewiduje się ograniczenie liczby uczestników umowy ramowej: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Przewidziana maksymalna liczba uczestników umowy ramowej: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Zamówienie obejmuje ustanowienie dynamicznego systemu zakupów: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IV.1.8) Aukcja elektroniczna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Przewidziane jest przeprowadzenie aukcji elektronicznej </w:t>
      </w:r>
      <w:r w:rsidRPr="001A7761">
        <w:rPr>
          <w:rFonts w:ascii="Times New Roman" w:eastAsia="Times New Roman" w:hAnsi="Times New Roman" w:cs="Times New Roman"/>
          <w:i/>
          <w:iCs/>
          <w:sz w:val="24"/>
          <w:szCs w:val="24"/>
          <w:lang w:eastAsia="pl-PL"/>
        </w:rPr>
        <w:t xml:space="preserve">(przetarg nieograniczony, przetarg ograniczony, negocjacje z ogłoszeniem) </w:t>
      </w:r>
      <w:r w:rsidRPr="001A7761">
        <w:rPr>
          <w:rFonts w:ascii="Times New Roman" w:eastAsia="Times New Roman" w:hAnsi="Times New Roman" w:cs="Times New Roman"/>
          <w:sz w:val="24"/>
          <w:szCs w:val="24"/>
          <w:lang w:eastAsia="pl-PL"/>
        </w:rPr>
        <w:br/>
        <w:t xml:space="preserve">Należy podać adres strony internetowej, na której aukcja będzie prowadzona: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A7761">
        <w:rPr>
          <w:rFonts w:ascii="Times New Roman" w:eastAsia="Times New Roman" w:hAnsi="Times New Roman" w:cs="Times New Roman"/>
          <w:sz w:val="24"/>
          <w:szCs w:val="24"/>
          <w:lang w:eastAsia="pl-PL"/>
        </w:rPr>
        <w:br/>
        <w:t xml:space="preserve">Informacje dotyczące przebiegu aukcji elektronicznej: </w:t>
      </w:r>
      <w:r w:rsidRPr="001A776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A776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7761">
        <w:rPr>
          <w:rFonts w:ascii="Times New Roman" w:eastAsia="Times New Roman" w:hAnsi="Times New Roman" w:cs="Times New Roman"/>
          <w:sz w:val="24"/>
          <w:szCs w:val="24"/>
          <w:lang w:eastAsia="pl-PL"/>
        </w:rPr>
        <w:br/>
        <w:t xml:space="preserve">Wymagania dotyczące rejestracji i identyfikacji wykonawców w aukcji elektronicznej: </w:t>
      </w:r>
      <w:r w:rsidRPr="001A7761">
        <w:rPr>
          <w:rFonts w:ascii="Times New Roman" w:eastAsia="Times New Roman" w:hAnsi="Times New Roman" w:cs="Times New Roman"/>
          <w:sz w:val="24"/>
          <w:szCs w:val="24"/>
          <w:lang w:eastAsia="pl-PL"/>
        </w:rPr>
        <w:br/>
        <w:t xml:space="preserve">Informacje o liczbie etapów aukcji elektronicznej i czasie ich trwania: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Czas trwania: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lastRenderedPageBreak/>
        <w:t xml:space="preserve">Warunki zamknięcia aukcji elektronicznej: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IV.2) KRYTERIA OCENY OFERT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IV.2.1) Kryteria oceny ofert: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IV.2.2) Kryteria</w:t>
      </w:r>
      <w:r w:rsidRPr="001A776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8086"/>
        <w:gridCol w:w="1016"/>
      </w:tblGrid>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Znaczenie</w:t>
            </w:r>
          </w:p>
        </w:tc>
      </w:tr>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60,00</w:t>
            </w:r>
          </w:p>
        </w:tc>
      </w:tr>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kryterium środowiskowe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10,00</w:t>
            </w:r>
          </w:p>
        </w:tc>
      </w:tr>
      <w:tr w:rsidR="001A7761" w:rsidRPr="001A7761" w:rsidTr="001A7761">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kryterium funkcjonalne - organizacja dodatkowych zajęć rekreacyjnych dla mieszkańców miasta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30,00</w:t>
            </w:r>
          </w:p>
        </w:tc>
      </w:tr>
    </w:tbl>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A7761">
        <w:rPr>
          <w:rFonts w:ascii="Times New Roman" w:eastAsia="Times New Roman" w:hAnsi="Times New Roman" w:cs="Times New Roman"/>
          <w:b/>
          <w:bCs/>
          <w:sz w:val="24"/>
          <w:szCs w:val="24"/>
          <w:lang w:eastAsia="pl-PL"/>
        </w:rPr>
        <w:t>Pzp</w:t>
      </w:r>
      <w:proofErr w:type="spellEnd"/>
      <w:r w:rsidRPr="001A7761">
        <w:rPr>
          <w:rFonts w:ascii="Times New Roman" w:eastAsia="Times New Roman" w:hAnsi="Times New Roman" w:cs="Times New Roman"/>
          <w:b/>
          <w:bCs/>
          <w:sz w:val="24"/>
          <w:szCs w:val="24"/>
          <w:lang w:eastAsia="pl-PL"/>
        </w:rPr>
        <w:t xml:space="preserve"> </w:t>
      </w:r>
      <w:r w:rsidRPr="001A7761">
        <w:rPr>
          <w:rFonts w:ascii="Times New Roman" w:eastAsia="Times New Roman" w:hAnsi="Times New Roman" w:cs="Times New Roman"/>
          <w:sz w:val="24"/>
          <w:szCs w:val="24"/>
          <w:lang w:eastAsia="pl-PL"/>
        </w:rPr>
        <w:t xml:space="preserve">(przetarg nieograniczony) </w:t>
      </w:r>
      <w:r w:rsidRPr="001A7761">
        <w:rPr>
          <w:rFonts w:ascii="Times New Roman" w:eastAsia="Times New Roman" w:hAnsi="Times New Roman" w:cs="Times New Roman"/>
          <w:sz w:val="24"/>
          <w:szCs w:val="24"/>
          <w:lang w:eastAsia="pl-PL"/>
        </w:rPr>
        <w:br/>
        <w:t xml:space="preserve">Tak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IV.3) Negocjacje z ogłoszeniem, dialog konkurencyjny, partnerstwo innowacyjne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IV.3.1) Informacje na temat negocjacji z ogłoszeniem</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Minimalne wymagania, które muszą spełniać wszystkie oferty: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7761">
        <w:rPr>
          <w:rFonts w:ascii="Times New Roman" w:eastAsia="Times New Roman" w:hAnsi="Times New Roman" w:cs="Times New Roman"/>
          <w:sz w:val="24"/>
          <w:szCs w:val="24"/>
          <w:lang w:eastAsia="pl-PL"/>
        </w:rPr>
        <w:br/>
        <w:t xml:space="preserve">Przewidziany jest podział negocjacji na etapy w celu ograniczenia liczby ofert: </w:t>
      </w:r>
      <w:r w:rsidRPr="001A7761">
        <w:rPr>
          <w:rFonts w:ascii="Times New Roman" w:eastAsia="Times New Roman" w:hAnsi="Times New Roman" w:cs="Times New Roman"/>
          <w:sz w:val="24"/>
          <w:szCs w:val="24"/>
          <w:lang w:eastAsia="pl-PL"/>
        </w:rPr>
        <w:br/>
        <w:t xml:space="preserve">Należy podać informacje na temat etapów negocjacji (w tym liczbę etapów):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IV.3.2) Informacje na temat dialogu konkurencyjnego</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Wstępny harmonogram postępowania: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Podział dialogu na etapy w celu ograniczenia liczby rozwiązań: </w:t>
      </w:r>
      <w:r w:rsidRPr="001A7761">
        <w:rPr>
          <w:rFonts w:ascii="Times New Roman" w:eastAsia="Times New Roman" w:hAnsi="Times New Roman" w:cs="Times New Roman"/>
          <w:sz w:val="24"/>
          <w:szCs w:val="24"/>
          <w:lang w:eastAsia="pl-PL"/>
        </w:rPr>
        <w:br/>
        <w:t xml:space="preserve">Należy podać informacje na temat etapów dialogu: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IV.3.3) Informacje na temat partnerstwa innowacyjnego</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lastRenderedPageBreak/>
        <w:t xml:space="preserve">Informacje dodatkowe: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IV.4) Licytacja elektroniczna </w:t>
      </w:r>
      <w:r w:rsidRPr="001A7761">
        <w:rPr>
          <w:rFonts w:ascii="Times New Roman" w:eastAsia="Times New Roman" w:hAnsi="Times New Roman" w:cs="Times New Roman"/>
          <w:sz w:val="24"/>
          <w:szCs w:val="24"/>
          <w:lang w:eastAsia="pl-PL"/>
        </w:rPr>
        <w:br/>
        <w:t xml:space="preserve">Adres strony internetowej, na której będzie prowadzona licytacja elektroniczna: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Informacje o liczbie etapów licytacji elektronicznej i czasie ich trwania: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Czas trwania: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Termin składania wniosków o dopuszczenie do udziału w licytacji elektronicznej: </w:t>
      </w:r>
      <w:r w:rsidRPr="001A7761">
        <w:rPr>
          <w:rFonts w:ascii="Times New Roman" w:eastAsia="Times New Roman" w:hAnsi="Times New Roman" w:cs="Times New Roman"/>
          <w:sz w:val="24"/>
          <w:szCs w:val="24"/>
          <w:lang w:eastAsia="pl-PL"/>
        </w:rPr>
        <w:br/>
        <w:t xml:space="preserve">Data: godzina: </w:t>
      </w:r>
      <w:r w:rsidRPr="001A7761">
        <w:rPr>
          <w:rFonts w:ascii="Times New Roman" w:eastAsia="Times New Roman" w:hAnsi="Times New Roman" w:cs="Times New Roman"/>
          <w:sz w:val="24"/>
          <w:szCs w:val="24"/>
          <w:lang w:eastAsia="pl-PL"/>
        </w:rPr>
        <w:br/>
        <w:t xml:space="preserve">Termin otwarcia licytacji elektronicznej: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t xml:space="preserve">Termin i warunki zamknięcia licytacji elektronicznej: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Wymagania dotyczące zabezpieczenia należytego wykonania umowy: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lang w:eastAsia="pl-PL"/>
        </w:rPr>
        <w:br/>
        <w:t xml:space="preserve">Informacje dodatkowe: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r w:rsidRPr="001A7761">
        <w:rPr>
          <w:rFonts w:ascii="Times New Roman" w:eastAsia="Times New Roman" w:hAnsi="Times New Roman" w:cs="Times New Roman"/>
          <w:b/>
          <w:bCs/>
          <w:sz w:val="24"/>
          <w:szCs w:val="24"/>
          <w:lang w:eastAsia="pl-PL"/>
        </w:rPr>
        <w:t>IV.5) ZMIANA UMOWY</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7761">
        <w:rPr>
          <w:rFonts w:ascii="Times New Roman" w:eastAsia="Times New Roman" w:hAnsi="Times New Roman" w:cs="Times New Roman"/>
          <w:sz w:val="24"/>
          <w:szCs w:val="24"/>
          <w:lang w:eastAsia="pl-PL"/>
        </w:rPr>
        <w:t xml:space="preserve"> Tak </w:t>
      </w:r>
      <w:r w:rsidRPr="001A7761">
        <w:rPr>
          <w:rFonts w:ascii="Times New Roman" w:eastAsia="Times New Roman" w:hAnsi="Times New Roman" w:cs="Times New Roman"/>
          <w:sz w:val="24"/>
          <w:szCs w:val="24"/>
          <w:lang w:eastAsia="pl-PL"/>
        </w:rPr>
        <w:br/>
        <w:t xml:space="preserve">Należy wskazać zakres, charakter zmian oraz warunki wprowadzenia zmian: </w:t>
      </w:r>
      <w:r w:rsidRPr="001A7761">
        <w:rPr>
          <w:rFonts w:ascii="Times New Roman" w:eastAsia="Times New Roman" w:hAnsi="Times New Roman" w:cs="Times New Roman"/>
          <w:sz w:val="24"/>
          <w:szCs w:val="24"/>
          <w:lang w:eastAsia="pl-PL"/>
        </w:rPr>
        <w:br/>
        <w:t xml:space="preserve">Zamawiający przewiduje możliwość zmian postanowień w zawartej umowie takich jak: 1) zmiana, wprowadzenie lub rezygnacja podwykonawcy za pisemną zgodą Zamawiającego – dotyczy zakresu, który można powierzyć podwykonawcom, pod warunkiem spełniania wymagań określonych w SIWZ; 2) poprawa jakości lub innych parametrów charakterystycznych dla danego elementu przedmiotu zamówienia, jednakże poprawa ta nie może prowadzić do zmian w wynagrodzeniu;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 zmiana nie wymaga spisania aneksu do umowy. 8) 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 9) w przypadku zmian regulacji prawnych obowiązujących w dniu podpisania umowy np.: a) zmiany ustawowej stawki podatku VAT, b) wzrostu minimalnego wynagrodzenia za pracę ustalonego na podstawie ustawy z dnia 10 października 2002 r. o </w:t>
      </w:r>
      <w:r w:rsidRPr="001A7761">
        <w:rPr>
          <w:rFonts w:ascii="Times New Roman" w:eastAsia="Times New Roman" w:hAnsi="Times New Roman" w:cs="Times New Roman"/>
          <w:sz w:val="24"/>
          <w:szCs w:val="24"/>
          <w:lang w:eastAsia="pl-PL"/>
        </w:rPr>
        <w:lastRenderedPageBreak/>
        <w:t xml:space="preserve">minimalnym wynagrodzeniu za pracę, c) zmiany zasad podlegania ubezpieczeniom społecznym lub ubezpieczeniu zdrowotnemu lub wysokości stawki składki na ubezpieczenia społeczne lub zdrowotne. 10)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1A7761">
        <w:rPr>
          <w:rFonts w:ascii="Times New Roman" w:eastAsia="Times New Roman" w:hAnsi="Times New Roman" w:cs="Times New Roman"/>
          <w:sz w:val="24"/>
          <w:szCs w:val="24"/>
          <w:lang w:eastAsia="pl-PL"/>
        </w:rPr>
        <w:sym w:font="Symbol" w:char="F0D8"/>
      </w:r>
      <w:r w:rsidRPr="001A7761">
        <w:rPr>
          <w:rFonts w:ascii="Times New Roman" w:eastAsia="Times New Roman" w:hAnsi="Times New Roman" w:cs="Times New Roman"/>
          <w:sz w:val="24"/>
          <w:szCs w:val="24"/>
          <w:lang w:eastAsia="pl-PL"/>
        </w:rPr>
        <w:t xml:space="preserve"> partnerowi Konsorcjum, </w:t>
      </w:r>
      <w:r w:rsidRPr="001A7761">
        <w:rPr>
          <w:rFonts w:ascii="Times New Roman" w:eastAsia="Times New Roman" w:hAnsi="Times New Roman" w:cs="Times New Roman"/>
          <w:sz w:val="24"/>
          <w:szCs w:val="24"/>
          <w:lang w:eastAsia="pl-PL"/>
        </w:rPr>
        <w:sym w:font="Symbol" w:char="F0D8"/>
      </w:r>
      <w:r w:rsidRPr="001A7761">
        <w:rPr>
          <w:rFonts w:ascii="Times New Roman" w:eastAsia="Times New Roman" w:hAnsi="Times New Roman" w:cs="Times New Roman"/>
          <w:sz w:val="24"/>
          <w:szCs w:val="24"/>
          <w:lang w:eastAsia="pl-PL"/>
        </w:rPr>
        <w:t xml:space="preserve"> Podwykonawcy za jego zgodą, za kwotę wynagrodzenia zgodnego z kwotą umowy z Wykonawcą pomniejszoną o koszt robót już wykonanych, pod warunkiem wykazania przez Podwykonawcę spełnienia warunków określonych w SIWZ, </w:t>
      </w:r>
      <w:r w:rsidRPr="001A7761">
        <w:rPr>
          <w:rFonts w:ascii="Times New Roman" w:eastAsia="Times New Roman" w:hAnsi="Times New Roman" w:cs="Times New Roman"/>
          <w:sz w:val="24"/>
          <w:szCs w:val="24"/>
          <w:lang w:eastAsia="pl-PL"/>
        </w:rPr>
        <w:sym w:font="Symbol" w:char="F0D8"/>
      </w:r>
      <w:r w:rsidRPr="001A7761">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IV.6) INFORMACJE ADMINISTRACYJNE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IV.6.1) Sposób udostępniania informacji o charakterze poufnym </w:t>
      </w:r>
      <w:r w:rsidRPr="001A7761">
        <w:rPr>
          <w:rFonts w:ascii="Times New Roman" w:eastAsia="Times New Roman" w:hAnsi="Times New Roman" w:cs="Times New Roman"/>
          <w:i/>
          <w:iCs/>
          <w:sz w:val="24"/>
          <w:szCs w:val="24"/>
          <w:lang w:eastAsia="pl-PL"/>
        </w:rPr>
        <w:t xml:space="preserve">(jeżeli dotyczy):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Środki służące ochronie informacji o charakterze poufnym</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7761">
        <w:rPr>
          <w:rFonts w:ascii="Times New Roman" w:eastAsia="Times New Roman" w:hAnsi="Times New Roman" w:cs="Times New Roman"/>
          <w:sz w:val="24"/>
          <w:szCs w:val="24"/>
          <w:lang w:eastAsia="pl-PL"/>
        </w:rPr>
        <w:br/>
        <w:t xml:space="preserve">Data: 2019-05-10, godzina: 09:00, </w:t>
      </w:r>
      <w:r w:rsidRPr="001A776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A7761">
        <w:rPr>
          <w:rFonts w:ascii="Times New Roman" w:eastAsia="Times New Roman" w:hAnsi="Times New Roman" w:cs="Times New Roman"/>
          <w:sz w:val="24"/>
          <w:szCs w:val="24"/>
          <w:lang w:eastAsia="pl-PL"/>
        </w:rPr>
        <w:br/>
        <w:t xml:space="preserve">Nie </w:t>
      </w:r>
      <w:r w:rsidRPr="001A7761">
        <w:rPr>
          <w:rFonts w:ascii="Times New Roman" w:eastAsia="Times New Roman" w:hAnsi="Times New Roman" w:cs="Times New Roman"/>
          <w:sz w:val="24"/>
          <w:szCs w:val="24"/>
          <w:lang w:eastAsia="pl-PL"/>
        </w:rPr>
        <w:br/>
        <w:t xml:space="preserve">Wskazać powody: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7761">
        <w:rPr>
          <w:rFonts w:ascii="Times New Roman" w:eastAsia="Times New Roman" w:hAnsi="Times New Roman" w:cs="Times New Roman"/>
          <w:sz w:val="24"/>
          <w:szCs w:val="24"/>
          <w:lang w:eastAsia="pl-PL"/>
        </w:rPr>
        <w:br/>
        <w:t xml:space="preserve">&gt; oferta musi być złożona w </w:t>
      </w:r>
      <w:proofErr w:type="spellStart"/>
      <w:r w:rsidRPr="001A7761">
        <w:rPr>
          <w:rFonts w:ascii="Times New Roman" w:eastAsia="Times New Roman" w:hAnsi="Times New Roman" w:cs="Times New Roman"/>
          <w:sz w:val="24"/>
          <w:szCs w:val="24"/>
          <w:lang w:eastAsia="pl-PL"/>
        </w:rPr>
        <w:t>jezyku</w:t>
      </w:r>
      <w:proofErr w:type="spellEnd"/>
      <w:r w:rsidRPr="001A7761">
        <w:rPr>
          <w:rFonts w:ascii="Times New Roman" w:eastAsia="Times New Roman" w:hAnsi="Times New Roman" w:cs="Times New Roman"/>
          <w:sz w:val="24"/>
          <w:szCs w:val="24"/>
          <w:lang w:eastAsia="pl-PL"/>
        </w:rPr>
        <w:t xml:space="preserve"> polskim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 xml:space="preserve">IV.6.3) Termin związania ofertą: </w:t>
      </w:r>
      <w:r w:rsidRPr="001A7761">
        <w:rPr>
          <w:rFonts w:ascii="Times New Roman" w:eastAsia="Times New Roman" w:hAnsi="Times New Roman" w:cs="Times New Roman"/>
          <w:sz w:val="24"/>
          <w:szCs w:val="24"/>
          <w:lang w:eastAsia="pl-PL"/>
        </w:rPr>
        <w:t xml:space="preserve">do: okres w dniach: 30 (od ostatecznego terminu składania ofert)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A7761">
        <w:rPr>
          <w:rFonts w:ascii="Times New Roman" w:eastAsia="Times New Roman" w:hAnsi="Times New Roman" w:cs="Times New Roman"/>
          <w:sz w:val="24"/>
          <w:szCs w:val="24"/>
          <w:lang w:eastAsia="pl-PL"/>
        </w:rPr>
        <w:t xml:space="preserve"> Nie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A7761">
        <w:rPr>
          <w:rFonts w:ascii="Times New Roman" w:eastAsia="Times New Roman" w:hAnsi="Times New Roman" w:cs="Times New Roman"/>
          <w:sz w:val="24"/>
          <w:szCs w:val="24"/>
          <w:lang w:eastAsia="pl-PL"/>
        </w:rPr>
        <w:t xml:space="preserve"> Nie </w:t>
      </w:r>
      <w:r w:rsidRPr="001A7761">
        <w:rPr>
          <w:rFonts w:ascii="Times New Roman" w:eastAsia="Times New Roman" w:hAnsi="Times New Roman" w:cs="Times New Roman"/>
          <w:sz w:val="24"/>
          <w:szCs w:val="24"/>
          <w:lang w:eastAsia="pl-PL"/>
        </w:rPr>
        <w:br/>
      </w:r>
      <w:r w:rsidRPr="001A7761">
        <w:rPr>
          <w:rFonts w:ascii="Times New Roman" w:eastAsia="Times New Roman" w:hAnsi="Times New Roman" w:cs="Times New Roman"/>
          <w:b/>
          <w:bCs/>
          <w:sz w:val="24"/>
          <w:szCs w:val="24"/>
          <w:lang w:eastAsia="pl-PL"/>
        </w:rPr>
        <w:t>IV.6.6) Informacje dodatkowe:</w:t>
      </w:r>
      <w:r w:rsidRPr="001A7761">
        <w:rPr>
          <w:rFonts w:ascii="Times New Roman" w:eastAsia="Times New Roman" w:hAnsi="Times New Roman" w:cs="Times New Roman"/>
          <w:sz w:val="24"/>
          <w:szCs w:val="24"/>
          <w:lang w:eastAsia="pl-PL"/>
        </w:rPr>
        <w:t xml:space="preserve"> </w:t>
      </w:r>
      <w:r w:rsidRPr="001A7761">
        <w:rPr>
          <w:rFonts w:ascii="Times New Roman" w:eastAsia="Times New Roman" w:hAnsi="Times New Roman" w:cs="Times New Roman"/>
          <w:sz w:val="24"/>
          <w:szCs w:val="24"/>
          <w:lang w:eastAsia="pl-PL"/>
        </w:rPr>
        <w:br/>
      </w:r>
    </w:p>
    <w:p w:rsidR="001A7761" w:rsidRPr="001A7761" w:rsidRDefault="001A7761" w:rsidP="001A7761">
      <w:pPr>
        <w:spacing w:after="0" w:line="240" w:lineRule="auto"/>
        <w:jc w:val="center"/>
        <w:rPr>
          <w:rFonts w:ascii="Times New Roman" w:eastAsia="Times New Roman" w:hAnsi="Times New Roman" w:cs="Times New Roman"/>
          <w:sz w:val="24"/>
          <w:szCs w:val="24"/>
          <w:lang w:eastAsia="pl-PL"/>
        </w:rPr>
      </w:pPr>
      <w:r w:rsidRPr="001A7761">
        <w:rPr>
          <w:rFonts w:ascii="Times New Roman" w:eastAsia="Times New Roman" w:hAnsi="Times New Roman" w:cs="Times New Roman"/>
          <w:sz w:val="24"/>
          <w:szCs w:val="24"/>
          <w:u w:val="single"/>
          <w:lang w:eastAsia="pl-PL"/>
        </w:rPr>
        <w:lastRenderedPageBreak/>
        <w:t xml:space="preserve">ZAŁĄCZNIK I - INFORMACJE DOTYCZĄCE OFERT CZĘŚCIOWYCH </w:t>
      </w:r>
    </w:p>
    <w:p w:rsidR="001A7761" w:rsidRPr="001A7761" w:rsidRDefault="001A7761" w:rsidP="001A7761">
      <w:pPr>
        <w:spacing w:after="0" w:line="240" w:lineRule="auto"/>
        <w:rPr>
          <w:rFonts w:ascii="Times New Roman" w:eastAsia="Times New Roman" w:hAnsi="Times New Roman" w:cs="Times New Roman"/>
          <w:sz w:val="24"/>
          <w:szCs w:val="24"/>
          <w:lang w:eastAsia="pl-PL"/>
        </w:rPr>
      </w:pPr>
    </w:p>
    <w:p w:rsidR="001A7761" w:rsidRPr="001A7761" w:rsidRDefault="001A7761" w:rsidP="001A7761">
      <w:pPr>
        <w:spacing w:after="0" w:line="240" w:lineRule="auto"/>
        <w:rPr>
          <w:rFonts w:ascii="Times New Roman" w:eastAsia="Times New Roman" w:hAnsi="Times New Roman" w:cs="Times New Roman"/>
          <w:sz w:val="24"/>
          <w:szCs w:val="24"/>
          <w:lang w:eastAsia="pl-PL"/>
        </w:rPr>
      </w:pPr>
    </w:p>
    <w:p w:rsidR="001A7761" w:rsidRPr="001A7761" w:rsidRDefault="001A7761" w:rsidP="001A7761">
      <w:pPr>
        <w:spacing w:after="240" w:line="240" w:lineRule="auto"/>
        <w:rPr>
          <w:rFonts w:ascii="Times New Roman" w:eastAsia="Times New Roman" w:hAnsi="Times New Roman" w:cs="Times New Roman"/>
          <w:sz w:val="24"/>
          <w:szCs w:val="24"/>
          <w:lang w:eastAsia="pl-PL"/>
        </w:rPr>
      </w:pPr>
    </w:p>
    <w:p w:rsidR="001A7761" w:rsidRPr="001A7761" w:rsidRDefault="001A7761" w:rsidP="001A776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A7761" w:rsidRPr="001A7761" w:rsidTr="001A7761">
        <w:trPr>
          <w:tblCellSpacing w:w="15" w:type="dxa"/>
        </w:trPr>
        <w:tc>
          <w:tcPr>
            <w:tcW w:w="0" w:type="auto"/>
            <w:vAlign w:val="center"/>
            <w:hideMark/>
          </w:tcPr>
          <w:p w:rsidR="001A7761" w:rsidRPr="001A7761" w:rsidRDefault="001A7761" w:rsidP="001A7761">
            <w:pPr>
              <w:spacing w:after="0" w:line="240" w:lineRule="auto"/>
              <w:rPr>
                <w:rFonts w:ascii="Times New Roman" w:eastAsia="Times New Roman" w:hAnsi="Times New Roman" w:cs="Times New Roman"/>
                <w:sz w:val="24"/>
                <w:szCs w:val="24"/>
                <w:lang w:eastAsia="pl-PL"/>
              </w:rPr>
            </w:pPr>
          </w:p>
        </w:tc>
      </w:tr>
    </w:tbl>
    <w:p w:rsidR="0091121B" w:rsidRDefault="0091121B"/>
    <w:sectPr w:rsidR="0091121B" w:rsidSect="009112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1A7761"/>
    <w:rsid w:val="001A7761"/>
    <w:rsid w:val="009112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121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5943671">
      <w:bodyDiv w:val="1"/>
      <w:marLeft w:val="0"/>
      <w:marRight w:val="0"/>
      <w:marTop w:val="0"/>
      <w:marBottom w:val="0"/>
      <w:divBdr>
        <w:top w:val="none" w:sz="0" w:space="0" w:color="auto"/>
        <w:left w:val="none" w:sz="0" w:space="0" w:color="auto"/>
        <w:bottom w:val="none" w:sz="0" w:space="0" w:color="auto"/>
        <w:right w:val="none" w:sz="0" w:space="0" w:color="auto"/>
      </w:divBdr>
      <w:divsChild>
        <w:div w:id="2073773963">
          <w:marLeft w:val="0"/>
          <w:marRight w:val="0"/>
          <w:marTop w:val="0"/>
          <w:marBottom w:val="0"/>
          <w:divBdr>
            <w:top w:val="none" w:sz="0" w:space="0" w:color="auto"/>
            <w:left w:val="none" w:sz="0" w:space="0" w:color="auto"/>
            <w:bottom w:val="none" w:sz="0" w:space="0" w:color="auto"/>
            <w:right w:val="none" w:sz="0" w:space="0" w:color="auto"/>
          </w:divBdr>
          <w:divsChild>
            <w:div w:id="1366754458">
              <w:marLeft w:val="0"/>
              <w:marRight w:val="0"/>
              <w:marTop w:val="0"/>
              <w:marBottom w:val="0"/>
              <w:divBdr>
                <w:top w:val="none" w:sz="0" w:space="0" w:color="auto"/>
                <w:left w:val="none" w:sz="0" w:space="0" w:color="auto"/>
                <w:bottom w:val="none" w:sz="0" w:space="0" w:color="auto"/>
                <w:right w:val="none" w:sz="0" w:space="0" w:color="auto"/>
              </w:divBdr>
            </w:div>
            <w:div w:id="295381435">
              <w:marLeft w:val="0"/>
              <w:marRight w:val="0"/>
              <w:marTop w:val="0"/>
              <w:marBottom w:val="0"/>
              <w:divBdr>
                <w:top w:val="none" w:sz="0" w:space="0" w:color="auto"/>
                <w:left w:val="none" w:sz="0" w:space="0" w:color="auto"/>
                <w:bottom w:val="none" w:sz="0" w:space="0" w:color="auto"/>
                <w:right w:val="none" w:sz="0" w:space="0" w:color="auto"/>
              </w:divBdr>
            </w:div>
            <w:div w:id="1518273172">
              <w:marLeft w:val="0"/>
              <w:marRight w:val="0"/>
              <w:marTop w:val="0"/>
              <w:marBottom w:val="0"/>
              <w:divBdr>
                <w:top w:val="none" w:sz="0" w:space="0" w:color="auto"/>
                <w:left w:val="none" w:sz="0" w:space="0" w:color="auto"/>
                <w:bottom w:val="none" w:sz="0" w:space="0" w:color="auto"/>
                <w:right w:val="none" w:sz="0" w:space="0" w:color="auto"/>
              </w:divBdr>
              <w:divsChild>
                <w:div w:id="163280089">
                  <w:marLeft w:val="0"/>
                  <w:marRight w:val="0"/>
                  <w:marTop w:val="0"/>
                  <w:marBottom w:val="0"/>
                  <w:divBdr>
                    <w:top w:val="none" w:sz="0" w:space="0" w:color="auto"/>
                    <w:left w:val="none" w:sz="0" w:space="0" w:color="auto"/>
                    <w:bottom w:val="none" w:sz="0" w:space="0" w:color="auto"/>
                    <w:right w:val="none" w:sz="0" w:space="0" w:color="auto"/>
                  </w:divBdr>
                </w:div>
              </w:divsChild>
            </w:div>
            <w:div w:id="441457479">
              <w:marLeft w:val="0"/>
              <w:marRight w:val="0"/>
              <w:marTop w:val="0"/>
              <w:marBottom w:val="0"/>
              <w:divBdr>
                <w:top w:val="none" w:sz="0" w:space="0" w:color="auto"/>
                <w:left w:val="none" w:sz="0" w:space="0" w:color="auto"/>
                <w:bottom w:val="none" w:sz="0" w:space="0" w:color="auto"/>
                <w:right w:val="none" w:sz="0" w:space="0" w:color="auto"/>
              </w:divBdr>
              <w:divsChild>
                <w:div w:id="1814635740">
                  <w:marLeft w:val="0"/>
                  <w:marRight w:val="0"/>
                  <w:marTop w:val="0"/>
                  <w:marBottom w:val="0"/>
                  <w:divBdr>
                    <w:top w:val="none" w:sz="0" w:space="0" w:color="auto"/>
                    <w:left w:val="none" w:sz="0" w:space="0" w:color="auto"/>
                    <w:bottom w:val="none" w:sz="0" w:space="0" w:color="auto"/>
                    <w:right w:val="none" w:sz="0" w:space="0" w:color="auto"/>
                  </w:divBdr>
                </w:div>
              </w:divsChild>
            </w:div>
            <w:div w:id="681975905">
              <w:marLeft w:val="0"/>
              <w:marRight w:val="0"/>
              <w:marTop w:val="0"/>
              <w:marBottom w:val="0"/>
              <w:divBdr>
                <w:top w:val="none" w:sz="0" w:space="0" w:color="auto"/>
                <w:left w:val="none" w:sz="0" w:space="0" w:color="auto"/>
                <w:bottom w:val="none" w:sz="0" w:space="0" w:color="auto"/>
                <w:right w:val="none" w:sz="0" w:space="0" w:color="auto"/>
              </w:divBdr>
              <w:divsChild>
                <w:div w:id="1923752643">
                  <w:marLeft w:val="0"/>
                  <w:marRight w:val="0"/>
                  <w:marTop w:val="0"/>
                  <w:marBottom w:val="0"/>
                  <w:divBdr>
                    <w:top w:val="none" w:sz="0" w:space="0" w:color="auto"/>
                    <w:left w:val="none" w:sz="0" w:space="0" w:color="auto"/>
                    <w:bottom w:val="none" w:sz="0" w:space="0" w:color="auto"/>
                    <w:right w:val="none" w:sz="0" w:space="0" w:color="auto"/>
                  </w:divBdr>
                </w:div>
                <w:div w:id="590164805">
                  <w:marLeft w:val="0"/>
                  <w:marRight w:val="0"/>
                  <w:marTop w:val="0"/>
                  <w:marBottom w:val="0"/>
                  <w:divBdr>
                    <w:top w:val="none" w:sz="0" w:space="0" w:color="auto"/>
                    <w:left w:val="none" w:sz="0" w:space="0" w:color="auto"/>
                    <w:bottom w:val="none" w:sz="0" w:space="0" w:color="auto"/>
                    <w:right w:val="none" w:sz="0" w:space="0" w:color="auto"/>
                  </w:divBdr>
                </w:div>
                <w:div w:id="1677460664">
                  <w:marLeft w:val="0"/>
                  <w:marRight w:val="0"/>
                  <w:marTop w:val="0"/>
                  <w:marBottom w:val="0"/>
                  <w:divBdr>
                    <w:top w:val="none" w:sz="0" w:space="0" w:color="auto"/>
                    <w:left w:val="none" w:sz="0" w:space="0" w:color="auto"/>
                    <w:bottom w:val="none" w:sz="0" w:space="0" w:color="auto"/>
                    <w:right w:val="none" w:sz="0" w:space="0" w:color="auto"/>
                  </w:divBdr>
                </w:div>
                <w:div w:id="489829908">
                  <w:marLeft w:val="0"/>
                  <w:marRight w:val="0"/>
                  <w:marTop w:val="0"/>
                  <w:marBottom w:val="0"/>
                  <w:divBdr>
                    <w:top w:val="none" w:sz="0" w:space="0" w:color="auto"/>
                    <w:left w:val="none" w:sz="0" w:space="0" w:color="auto"/>
                    <w:bottom w:val="none" w:sz="0" w:space="0" w:color="auto"/>
                    <w:right w:val="none" w:sz="0" w:space="0" w:color="auto"/>
                  </w:divBdr>
                </w:div>
              </w:divsChild>
            </w:div>
            <w:div w:id="535121077">
              <w:marLeft w:val="0"/>
              <w:marRight w:val="0"/>
              <w:marTop w:val="0"/>
              <w:marBottom w:val="0"/>
              <w:divBdr>
                <w:top w:val="none" w:sz="0" w:space="0" w:color="auto"/>
                <w:left w:val="none" w:sz="0" w:space="0" w:color="auto"/>
                <w:bottom w:val="none" w:sz="0" w:space="0" w:color="auto"/>
                <w:right w:val="none" w:sz="0" w:space="0" w:color="auto"/>
              </w:divBdr>
              <w:divsChild>
                <w:div w:id="839545170">
                  <w:marLeft w:val="0"/>
                  <w:marRight w:val="0"/>
                  <w:marTop w:val="0"/>
                  <w:marBottom w:val="0"/>
                  <w:divBdr>
                    <w:top w:val="none" w:sz="0" w:space="0" w:color="auto"/>
                    <w:left w:val="none" w:sz="0" w:space="0" w:color="auto"/>
                    <w:bottom w:val="none" w:sz="0" w:space="0" w:color="auto"/>
                    <w:right w:val="none" w:sz="0" w:space="0" w:color="auto"/>
                  </w:divBdr>
                </w:div>
                <w:div w:id="55054225">
                  <w:marLeft w:val="0"/>
                  <w:marRight w:val="0"/>
                  <w:marTop w:val="0"/>
                  <w:marBottom w:val="0"/>
                  <w:divBdr>
                    <w:top w:val="none" w:sz="0" w:space="0" w:color="auto"/>
                    <w:left w:val="none" w:sz="0" w:space="0" w:color="auto"/>
                    <w:bottom w:val="none" w:sz="0" w:space="0" w:color="auto"/>
                    <w:right w:val="none" w:sz="0" w:space="0" w:color="auto"/>
                  </w:divBdr>
                </w:div>
                <w:div w:id="1170636010">
                  <w:marLeft w:val="0"/>
                  <w:marRight w:val="0"/>
                  <w:marTop w:val="0"/>
                  <w:marBottom w:val="0"/>
                  <w:divBdr>
                    <w:top w:val="none" w:sz="0" w:space="0" w:color="auto"/>
                    <w:left w:val="none" w:sz="0" w:space="0" w:color="auto"/>
                    <w:bottom w:val="none" w:sz="0" w:space="0" w:color="auto"/>
                    <w:right w:val="none" w:sz="0" w:space="0" w:color="auto"/>
                  </w:divBdr>
                </w:div>
                <w:div w:id="1434983381">
                  <w:marLeft w:val="0"/>
                  <w:marRight w:val="0"/>
                  <w:marTop w:val="0"/>
                  <w:marBottom w:val="0"/>
                  <w:divBdr>
                    <w:top w:val="none" w:sz="0" w:space="0" w:color="auto"/>
                    <w:left w:val="none" w:sz="0" w:space="0" w:color="auto"/>
                    <w:bottom w:val="none" w:sz="0" w:space="0" w:color="auto"/>
                    <w:right w:val="none" w:sz="0" w:space="0" w:color="auto"/>
                  </w:divBdr>
                </w:div>
                <w:div w:id="1383138848">
                  <w:marLeft w:val="0"/>
                  <w:marRight w:val="0"/>
                  <w:marTop w:val="0"/>
                  <w:marBottom w:val="0"/>
                  <w:divBdr>
                    <w:top w:val="none" w:sz="0" w:space="0" w:color="auto"/>
                    <w:left w:val="none" w:sz="0" w:space="0" w:color="auto"/>
                    <w:bottom w:val="none" w:sz="0" w:space="0" w:color="auto"/>
                    <w:right w:val="none" w:sz="0" w:space="0" w:color="auto"/>
                  </w:divBdr>
                </w:div>
                <w:div w:id="104733172">
                  <w:marLeft w:val="0"/>
                  <w:marRight w:val="0"/>
                  <w:marTop w:val="0"/>
                  <w:marBottom w:val="0"/>
                  <w:divBdr>
                    <w:top w:val="none" w:sz="0" w:space="0" w:color="auto"/>
                    <w:left w:val="none" w:sz="0" w:space="0" w:color="auto"/>
                    <w:bottom w:val="none" w:sz="0" w:space="0" w:color="auto"/>
                    <w:right w:val="none" w:sz="0" w:space="0" w:color="auto"/>
                  </w:divBdr>
                </w:div>
                <w:div w:id="765881863">
                  <w:marLeft w:val="0"/>
                  <w:marRight w:val="0"/>
                  <w:marTop w:val="0"/>
                  <w:marBottom w:val="0"/>
                  <w:divBdr>
                    <w:top w:val="none" w:sz="0" w:space="0" w:color="auto"/>
                    <w:left w:val="none" w:sz="0" w:space="0" w:color="auto"/>
                    <w:bottom w:val="none" w:sz="0" w:space="0" w:color="auto"/>
                    <w:right w:val="none" w:sz="0" w:space="0" w:color="auto"/>
                  </w:divBdr>
                </w:div>
              </w:divsChild>
            </w:div>
            <w:div w:id="981616576">
              <w:marLeft w:val="0"/>
              <w:marRight w:val="0"/>
              <w:marTop w:val="0"/>
              <w:marBottom w:val="0"/>
              <w:divBdr>
                <w:top w:val="none" w:sz="0" w:space="0" w:color="auto"/>
                <w:left w:val="none" w:sz="0" w:space="0" w:color="auto"/>
                <w:bottom w:val="none" w:sz="0" w:space="0" w:color="auto"/>
                <w:right w:val="none" w:sz="0" w:space="0" w:color="auto"/>
              </w:divBdr>
              <w:divsChild>
                <w:div w:id="1328628606">
                  <w:marLeft w:val="0"/>
                  <w:marRight w:val="0"/>
                  <w:marTop w:val="0"/>
                  <w:marBottom w:val="0"/>
                  <w:divBdr>
                    <w:top w:val="none" w:sz="0" w:space="0" w:color="auto"/>
                    <w:left w:val="none" w:sz="0" w:space="0" w:color="auto"/>
                    <w:bottom w:val="none" w:sz="0" w:space="0" w:color="auto"/>
                    <w:right w:val="none" w:sz="0" w:space="0" w:color="auto"/>
                  </w:divBdr>
                </w:div>
                <w:div w:id="1322150944">
                  <w:marLeft w:val="0"/>
                  <w:marRight w:val="0"/>
                  <w:marTop w:val="0"/>
                  <w:marBottom w:val="0"/>
                  <w:divBdr>
                    <w:top w:val="none" w:sz="0" w:space="0" w:color="auto"/>
                    <w:left w:val="none" w:sz="0" w:space="0" w:color="auto"/>
                    <w:bottom w:val="none" w:sz="0" w:space="0" w:color="auto"/>
                    <w:right w:val="none" w:sz="0" w:space="0" w:color="auto"/>
                  </w:divBdr>
                </w:div>
              </w:divsChild>
            </w:div>
            <w:div w:id="450898359">
              <w:marLeft w:val="0"/>
              <w:marRight w:val="0"/>
              <w:marTop w:val="0"/>
              <w:marBottom w:val="0"/>
              <w:divBdr>
                <w:top w:val="none" w:sz="0" w:space="0" w:color="auto"/>
                <w:left w:val="none" w:sz="0" w:space="0" w:color="auto"/>
                <w:bottom w:val="none" w:sz="0" w:space="0" w:color="auto"/>
                <w:right w:val="none" w:sz="0" w:space="0" w:color="auto"/>
              </w:divBdr>
              <w:divsChild>
                <w:div w:id="750934153">
                  <w:marLeft w:val="0"/>
                  <w:marRight w:val="0"/>
                  <w:marTop w:val="0"/>
                  <w:marBottom w:val="0"/>
                  <w:divBdr>
                    <w:top w:val="none" w:sz="0" w:space="0" w:color="auto"/>
                    <w:left w:val="none" w:sz="0" w:space="0" w:color="auto"/>
                    <w:bottom w:val="none" w:sz="0" w:space="0" w:color="auto"/>
                    <w:right w:val="none" w:sz="0" w:space="0" w:color="auto"/>
                  </w:divBdr>
                </w:div>
                <w:div w:id="613512476">
                  <w:marLeft w:val="0"/>
                  <w:marRight w:val="0"/>
                  <w:marTop w:val="0"/>
                  <w:marBottom w:val="0"/>
                  <w:divBdr>
                    <w:top w:val="none" w:sz="0" w:space="0" w:color="auto"/>
                    <w:left w:val="none" w:sz="0" w:space="0" w:color="auto"/>
                    <w:bottom w:val="none" w:sz="0" w:space="0" w:color="auto"/>
                    <w:right w:val="none" w:sz="0" w:space="0" w:color="auto"/>
                  </w:divBdr>
                </w:div>
                <w:div w:id="1387876973">
                  <w:marLeft w:val="0"/>
                  <w:marRight w:val="0"/>
                  <w:marTop w:val="0"/>
                  <w:marBottom w:val="0"/>
                  <w:divBdr>
                    <w:top w:val="none" w:sz="0" w:space="0" w:color="auto"/>
                    <w:left w:val="none" w:sz="0" w:space="0" w:color="auto"/>
                    <w:bottom w:val="none" w:sz="0" w:space="0" w:color="auto"/>
                    <w:right w:val="none" w:sz="0" w:space="0" w:color="auto"/>
                  </w:divBdr>
                </w:div>
                <w:div w:id="1012758564">
                  <w:marLeft w:val="0"/>
                  <w:marRight w:val="0"/>
                  <w:marTop w:val="0"/>
                  <w:marBottom w:val="0"/>
                  <w:divBdr>
                    <w:top w:val="none" w:sz="0" w:space="0" w:color="auto"/>
                    <w:left w:val="none" w:sz="0" w:space="0" w:color="auto"/>
                    <w:bottom w:val="none" w:sz="0" w:space="0" w:color="auto"/>
                    <w:right w:val="none" w:sz="0" w:space="0" w:color="auto"/>
                  </w:divBdr>
                </w:div>
                <w:div w:id="422530435">
                  <w:marLeft w:val="0"/>
                  <w:marRight w:val="0"/>
                  <w:marTop w:val="0"/>
                  <w:marBottom w:val="0"/>
                  <w:divBdr>
                    <w:top w:val="none" w:sz="0" w:space="0" w:color="auto"/>
                    <w:left w:val="none" w:sz="0" w:space="0" w:color="auto"/>
                    <w:bottom w:val="none" w:sz="0" w:space="0" w:color="auto"/>
                    <w:right w:val="none" w:sz="0" w:space="0" w:color="auto"/>
                  </w:divBdr>
                </w:div>
                <w:div w:id="991250177">
                  <w:marLeft w:val="0"/>
                  <w:marRight w:val="0"/>
                  <w:marTop w:val="0"/>
                  <w:marBottom w:val="0"/>
                  <w:divBdr>
                    <w:top w:val="none" w:sz="0" w:space="0" w:color="auto"/>
                    <w:left w:val="none" w:sz="0" w:space="0" w:color="auto"/>
                    <w:bottom w:val="none" w:sz="0" w:space="0" w:color="auto"/>
                    <w:right w:val="none" w:sz="0" w:space="0" w:color="auto"/>
                  </w:divBdr>
                </w:div>
              </w:divsChild>
            </w:div>
            <w:div w:id="1613323713">
              <w:marLeft w:val="0"/>
              <w:marRight w:val="0"/>
              <w:marTop w:val="0"/>
              <w:marBottom w:val="0"/>
              <w:divBdr>
                <w:top w:val="none" w:sz="0" w:space="0" w:color="auto"/>
                <w:left w:val="none" w:sz="0" w:space="0" w:color="auto"/>
                <w:bottom w:val="none" w:sz="0" w:space="0" w:color="auto"/>
                <w:right w:val="none" w:sz="0" w:space="0" w:color="auto"/>
              </w:divBdr>
              <w:divsChild>
                <w:div w:id="1399480975">
                  <w:marLeft w:val="0"/>
                  <w:marRight w:val="0"/>
                  <w:marTop w:val="0"/>
                  <w:marBottom w:val="0"/>
                  <w:divBdr>
                    <w:top w:val="none" w:sz="0" w:space="0" w:color="auto"/>
                    <w:left w:val="none" w:sz="0" w:space="0" w:color="auto"/>
                    <w:bottom w:val="none" w:sz="0" w:space="0" w:color="auto"/>
                    <w:right w:val="none" w:sz="0" w:space="0" w:color="auto"/>
                  </w:divBdr>
                </w:div>
                <w:div w:id="972179223">
                  <w:marLeft w:val="0"/>
                  <w:marRight w:val="0"/>
                  <w:marTop w:val="0"/>
                  <w:marBottom w:val="0"/>
                  <w:divBdr>
                    <w:top w:val="none" w:sz="0" w:space="0" w:color="auto"/>
                    <w:left w:val="none" w:sz="0" w:space="0" w:color="auto"/>
                    <w:bottom w:val="none" w:sz="0" w:space="0" w:color="auto"/>
                    <w:right w:val="none" w:sz="0" w:space="0" w:color="auto"/>
                  </w:divBdr>
                </w:div>
                <w:div w:id="1606227301">
                  <w:marLeft w:val="0"/>
                  <w:marRight w:val="0"/>
                  <w:marTop w:val="0"/>
                  <w:marBottom w:val="0"/>
                  <w:divBdr>
                    <w:top w:val="none" w:sz="0" w:space="0" w:color="auto"/>
                    <w:left w:val="none" w:sz="0" w:space="0" w:color="auto"/>
                    <w:bottom w:val="none" w:sz="0" w:space="0" w:color="auto"/>
                    <w:right w:val="none" w:sz="0" w:space="0" w:color="auto"/>
                  </w:divBdr>
                </w:div>
                <w:div w:id="1199662229">
                  <w:marLeft w:val="0"/>
                  <w:marRight w:val="0"/>
                  <w:marTop w:val="0"/>
                  <w:marBottom w:val="0"/>
                  <w:divBdr>
                    <w:top w:val="none" w:sz="0" w:space="0" w:color="auto"/>
                    <w:left w:val="none" w:sz="0" w:space="0" w:color="auto"/>
                    <w:bottom w:val="none" w:sz="0" w:space="0" w:color="auto"/>
                    <w:right w:val="none" w:sz="0" w:space="0" w:color="auto"/>
                  </w:divBdr>
                </w:div>
                <w:div w:id="1486973793">
                  <w:marLeft w:val="0"/>
                  <w:marRight w:val="0"/>
                  <w:marTop w:val="0"/>
                  <w:marBottom w:val="0"/>
                  <w:divBdr>
                    <w:top w:val="none" w:sz="0" w:space="0" w:color="auto"/>
                    <w:left w:val="none" w:sz="0" w:space="0" w:color="auto"/>
                    <w:bottom w:val="none" w:sz="0" w:space="0" w:color="auto"/>
                    <w:right w:val="none" w:sz="0" w:space="0" w:color="auto"/>
                  </w:divBdr>
                </w:div>
                <w:div w:id="238757357">
                  <w:marLeft w:val="0"/>
                  <w:marRight w:val="0"/>
                  <w:marTop w:val="0"/>
                  <w:marBottom w:val="0"/>
                  <w:divBdr>
                    <w:top w:val="none" w:sz="0" w:space="0" w:color="auto"/>
                    <w:left w:val="none" w:sz="0" w:space="0" w:color="auto"/>
                    <w:bottom w:val="none" w:sz="0" w:space="0" w:color="auto"/>
                    <w:right w:val="none" w:sz="0" w:space="0" w:color="auto"/>
                  </w:divBdr>
                </w:div>
                <w:div w:id="367686769">
                  <w:marLeft w:val="0"/>
                  <w:marRight w:val="0"/>
                  <w:marTop w:val="0"/>
                  <w:marBottom w:val="0"/>
                  <w:divBdr>
                    <w:top w:val="none" w:sz="0" w:space="0" w:color="auto"/>
                    <w:left w:val="none" w:sz="0" w:space="0" w:color="auto"/>
                    <w:bottom w:val="none" w:sz="0" w:space="0" w:color="auto"/>
                    <w:right w:val="none" w:sz="0" w:space="0" w:color="auto"/>
                  </w:divBdr>
                </w:div>
                <w:div w:id="1028869835">
                  <w:marLeft w:val="0"/>
                  <w:marRight w:val="0"/>
                  <w:marTop w:val="0"/>
                  <w:marBottom w:val="0"/>
                  <w:divBdr>
                    <w:top w:val="none" w:sz="0" w:space="0" w:color="auto"/>
                    <w:left w:val="none" w:sz="0" w:space="0" w:color="auto"/>
                    <w:bottom w:val="none" w:sz="0" w:space="0" w:color="auto"/>
                    <w:right w:val="none" w:sz="0" w:space="0" w:color="auto"/>
                  </w:divBdr>
                </w:div>
              </w:divsChild>
            </w:div>
            <w:div w:id="1586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5095</Words>
  <Characters>30575</Characters>
  <Application>Microsoft Office Word</Application>
  <DocSecurity>0</DocSecurity>
  <Lines>254</Lines>
  <Paragraphs>71</Paragraphs>
  <ScaleCrop>false</ScaleCrop>
  <Company/>
  <LinksUpToDate>false</LinksUpToDate>
  <CharactersWithSpaces>35599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2019-04-26T10:13:00Z</dcterms:created>
  <dcterms:modified xsi:type="dcterms:W3CDTF">2019-04-26T10:14:00Z</dcterms:modified>
</cp:coreProperties>
</file>