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55" w:rsidRDefault="00D966B6">
      <w:pPr>
        <w:jc w:val="center"/>
        <w:rPr>
          <w:rFonts w:ascii="DejaVu Sans Condensed" w:hAnsi="DejaVu Sans Condensed" w:hint="eastAsia"/>
          <w:b/>
          <w:sz w:val="20"/>
          <w:szCs w:val="20"/>
        </w:rPr>
      </w:pPr>
      <w:r>
        <w:rPr>
          <w:rFonts w:ascii="DejaVu Sans Condensed" w:hAnsi="DejaVu Sans Condensed"/>
          <w:b/>
          <w:sz w:val="20"/>
          <w:szCs w:val="20"/>
        </w:rPr>
        <w:t xml:space="preserve"> SPECYFIKACJA SPRZĘTÓW GIMNASTYCZNYCH</w:t>
      </w:r>
    </w:p>
    <w:p w:rsidR="00887B55" w:rsidRDefault="00D966B6">
      <w:pPr>
        <w:jc w:val="center"/>
        <w:rPr>
          <w:rFonts w:ascii="DejaVu Sans Condensed" w:hAnsi="DejaVu Sans Condensed" w:hint="eastAsia"/>
          <w:b/>
          <w:sz w:val="20"/>
          <w:szCs w:val="20"/>
        </w:rPr>
      </w:pPr>
      <w:r>
        <w:rPr>
          <w:rFonts w:ascii="DejaVu Sans Condensed" w:hAnsi="DejaVu Sans Condensed" w:cs="Calibri"/>
          <w:b/>
          <w:sz w:val="20"/>
          <w:szCs w:val="20"/>
        </w:rPr>
        <w:t>najnowszy sprzęt gimnastyczny - sprzęt musi być wyprodukowany w 2019 r.</w:t>
      </w:r>
    </w:p>
    <w:p w:rsidR="00887B55" w:rsidRDefault="00887B55">
      <w:pPr>
        <w:rPr>
          <w:rFonts w:ascii="DejaVu Sans Condensed" w:hAnsi="DejaVu Sans Condensed" w:hint="eastAsia"/>
          <w:b/>
          <w:sz w:val="20"/>
          <w:szCs w:val="20"/>
        </w:rPr>
      </w:pPr>
    </w:p>
    <w:tbl>
      <w:tblPr>
        <w:tblW w:w="21544" w:type="dxa"/>
        <w:tblInd w:w="15" w:type="dxa"/>
        <w:tblCellMar>
          <w:left w:w="2" w:type="dxa"/>
          <w:right w:w="0" w:type="dxa"/>
        </w:tblCellMar>
        <w:tblLook w:val="04A0" w:firstRow="1" w:lastRow="0" w:firstColumn="1" w:lastColumn="0" w:noHBand="0" w:noVBand="1"/>
      </w:tblPr>
      <w:tblGrid>
        <w:gridCol w:w="1365"/>
        <w:gridCol w:w="15157"/>
        <w:gridCol w:w="5022"/>
      </w:tblGrid>
      <w:tr w:rsidR="00887B55">
        <w:trPr>
          <w:cantSplit/>
          <w:trHeight w:val="450"/>
        </w:trPr>
        <w:tc>
          <w:tcPr>
            <w:tcW w:w="13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87B55" w:rsidRDefault="00D966B6">
            <w:pPr>
              <w:jc w:val="center"/>
              <w:rPr>
                <w:rFonts w:ascii="DejaVu Sans Condensed" w:hAnsi="DejaVu Sans Condensed" w:hint="eastAsia"/>
                <w:b/>
                <w:sz w:val="20"/>
                <w:szCs w:val="20"/>
              </w:rPr>
            </w:pPr>
            <w:r>
              <w:rPr>
                <w:rFonts w:ascii="DejaVu Sans Condensed" w:hAnsi="DejaVu Sans Condensed"/>
                <w:b/>
                <w:sz w:val="20"/>
                <w:szCs w:val="20"/>
              </w:rPr>
              <w:t>OZNACZENIE NA RYSUNKU</w:t>
            </w:r>
          </w:p>
        </w:tc>
        <w:tc>
          <w:tcPr>
            <w:tcW w:w="151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FFFFFF"/>
            <w:vAlign w:val="center"/>
          </w:tcPr>
          <w:p w:rsidR="00887B55" w:rsidRDefault="00D966B6">
            <w:pPr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b/>
                <w:sz w:val="20"/>
                <w:szCs w:val="20"/>
              </w:rPr>
              <w:t>OPIS SPRZĘTU</w:t>
            </w:r>
          </w:p>
        </w:tc>
        <w:tc>
          <w:tcPr>
            <w:tcW w:w="5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887B55" w:rsidRDefault="00D966B6">
            <w:pPr>
              <w:jc w:val="center"/>
              <w:rPr>
                <w:rFonts w:ascii="DejaVu Sans Condensed" w:hAnsi="DejaVu Sans Condensed" w:hint="eastAsia"/>
                <w:b/>
                <w:sz w:val="20"/>
                <w:szCs w:val="20"/>
              </w:rPr>
            </w:pPr>
            <w:r>
              <w:rPr>
                <w:rFonts w:ascii="DejaVu Sans Condensed" w:hAnsi="DejaVu Sans Condensed"/>
                <w:b/>
                <w:sz w:val="20"/>
                <w:szCs w:val="20"/>
              </w:rPr>
              <w:t>LICZBA SZTUK LUB KOMPLETÓW/LOKALIZACJA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Poręcze asymetryczne, wyczynowe. Certyfikat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Poręcze asymetryczne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2019, wyczynowe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komplecie 2 sztuki bloku podwyższającego poręcze o 10 cm (obowiązkowe na zawodach klasy FIG)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blok zgodnie z wymogami FIG wykonane z drewna o wymiarach taki samych jak stopy poręczy asymetrycznych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poprzeczki dolna regulowana co 5 cm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wys. poprzeczki górnej (co 5 cm) mierzone od górnej strony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poprzeczki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wys. poprzeczki dolnej:(co 5 cm) mierzone od górnej strony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poprzeczki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system napięcia wykonany ze stalowych linek, podwójny system napinania.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wymagana iloś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ć kotew – 4 sztuki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Poręcze asymetryczne, wyczynowe. Certyfikat FIG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Poręcze asymetryczne, wyczynowe. Certyfikat FIG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BF00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BF00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Wieżyczka treningowa do poręczy asymetrycznych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regulacja wysokości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do drążka gimnastycznego i poręczy asymetrycznych z regulowaną wysokością,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do postawienia nad matą albo na hali treningowej przy dole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gimnastycznym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tablica z materiałem antypoślizgowym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zastosowane sprężyny gazowe (azot) sprawiają, że tablica podniesie się automatycznie po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zejściu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stoi oddzielnie eliminując jakikolwiek wpływ na właściwości innego sprzętu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stojącego obok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ontaż schodki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wymaga przykręcenia do podłoża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BF00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BF00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BF00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Wieżyczka treningowa do poręczy asymetrycznych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4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BF00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972F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972F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Wieżyczka treningowa do drążka gimnastycznego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4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972F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7DC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7DC"/>
          </w:tcPr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Wypełnienie małego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dołu asekuracyjnego: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założona głębokość dołu 200 cm; wypełnienie dołu z podwieszana siatka celem zapewnienia wentylacji na spodzie.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b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W skład wypełnienia dołu wchodzą: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osłony wszystkich krawędzi,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wypełnienie z elementów ciętych pianki PU,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siatka </w:t>
            </w:r>
            <w:r>
              <w:rPr>
                <w:rFonts w:ascii="DejaVu Sans Condensed" w:hAnsi="DejaVu Sans Condensed"/>
                <w:sz w:val="20"/>
                <w:szCs w:val="20"/>
              </w:rPr>
              <w:t>amortyzująca (asekuracyjna).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rFonts w:ascii="DejaVu Sans Condensed" w:hAnsi="DejaVu Sans Condensed"/>
                <w:b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Osłony krawędzi (łącznie ok. 36,5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mb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):</w:t>
            </w:r>
            <w:r>
              <w:rPr>
                <w:rFonts w:ascii="DejaVu Sans Condensed" w:hAnsi="DejaVu Sans Condensed"/>
                <w:b/>
                <w:sz w:val="20"/>
                <w:szCs w:val="20"/>
              </w:rPr>
              <w:t xml:space="preserve">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osłony krawędzi wykonane są w taki sposób, że zachodzą do środka dołu gimnastycznego oraz na zewnętrzną część krawędzi górnej dołu gimnastycznego stanowiąc zabezpieczenie dla gimnastyk</w:t>
            </w:r>
            <w:r>
              <w:rPr>
                <w:rFonts w:ascii="DejaVu Sans Condensed" w:hAnsi="DejaVu Sans Condensed"/>
                <w:sz w:val="20"/>
                <w:szCs w:val="20"/>
              </w:rPr>
              <w:t>a w przypadku uderzenia lub upadku na krawędź dołu,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zachodzi 100 cm do środka dołu gimnastycznego, grubość osłony 5 cm.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zachodzi 20 cm na zewnątrz dołu gimnastycznego, grubość osłony 20 cm.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wykonana jest z pianki PE i PU o gęstości </w:t>
            </w:r>
            <w:r>
              <w:rPr>
                <w:rFonts w:ascii="DejaVu Sans Condensed" w:hAnsi="DejaVu Sans Condensed"/>
                <w:sz w:val="20"/>
                <w:szCs w:val="20"/>
              </w:rPr>
              <w:t>średniej 25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oraz pokrowca (pokrycia) wykonanego z materiału PCV bez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 xml:space="preserve">.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górna montowana jest do podłogi za pośrednictwem rozłącznego systemu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rzepowego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 xml:space="preserve"> , co pozwala na szybki demontaż osłon w razie potrzeby (listwa z rzepem przykręcana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jest do podłoża dookoła krawędzi dołu, do listwy przyczepiana jest osłona posiadająca patkę z rzepem),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dolna (wewnątrz dołu) jest montowana za pośrednictwem rozłącznego systemu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rzepowego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osłony wykonane są w elementach o różnych długościach i </w:t>
            </w:r>
            <w:r>
              <w:rPr>
                <w:rFonts w:ascii="DejaVu Sans Condensed" w:hAnsi="DejaVu Sans Condensed"/>
                <w:sz w:val="20"/>
                <w:szCs w:val="20"/>
              </w:rPr>
              <w:t>dopasowane są do kształtu krawędzi dołu.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Wypełnienie dołu: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wypełnienie dołu stanowią elementy pianek PU o gęstości 25 i 18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>, miękkie, trudno zapalne,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elementy z pianek są cięte w różnych rozmiarach i luźno wsypane na siatkę rozpiętą w dole,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po</w:t>
            </w:r>
            <w:r>
              <w:rPr>
                <w:rFonts w:ascii="DejaVu Sans Condensed" w:hAnsi="DejaVu Sans Condensed"/>
                <w:sz w:val="20"/>
                <w:szCs w:val="20"/>
              </w:rPr>
              <w:t>d elementami ciętymi z pianki należy wykonać warstwę pełną z pianki PU o gęstości 25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gr. 30 cm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Siatka amortyzująca (asekuracyjna):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na głębokości min. 100 cm od górnej krawędzi dołu ale nie mniej niż 100 cm od poziomu podłogi dołu montowana jest si</w:t>
            </w:r>
            <w:r>
              <w:rPr>
                <w:rFonts w:ascii="DejaVu Sans Condensed" w:hAnsi="DejaVu Sans Condensed"/>
                <w:sz w:val="20"/>
                <w:szCs w:val="20"/>
              </w:rPr>
              <w:t>atka amortyzująca spełniająca zadania wyhamowania upadku (zeskoku) do dołu,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siatka przykręcana jest bezpośrednio do ściany dołu gimnastycznego lub pośredniej konstrukcji stalowej przykręcanej do ściany dołu gimnastycznego, za pomocą kotew chemicznych,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</w:t>
            </w:r>
            <w:r>
              <w:rPr>
                <w:rFonts w:ascii="DejaVu Sans Condensed" w:hAnsi="DejaVu Sans Condensed"/>
                <w:sz w:val="20"/>
                <w:szCs w:val="20"/>
              </w:rPr>
              <w:t>dodatkowo pod siatką (w zależności od rozpiętości dołu) stosuje się dodatkowe wzmocnienie linkami stalowymi,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na siatce i pod elementami ciętymi z pianek jest ułożona warstwa pianki PU tzw. kołderka,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bez płyty wyhamowującej z pianki pod siatką.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Uwagi: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firma wykonawcza lub dostawca sprzętu specjalistycznego musi opracować sposób montażu siatki asekuracyjnej w dole.</w:t>
            </w:r>
          </w:p>
          <w:p w:rsidR="00887B55" w:rsidRDefault="00887B55" w:rsidP="00D966B6">
            <w:pPr>
              <w:pStyle w:val="Default"/>
              <w:rPr>
                <w:rFonts w:ascii="DejaVu Sans Condensed" w:hAnsi="DejaVu Sans Condensed" w:cs="Calibri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7DC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EB91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EB91E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Drążek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gimnastyczny, wyczynowy, Certyfikat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(co 5 cm)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poprzeczka ze stali nierdzewnej o wysokiej rozciągliwości z końcówkami pokrytymi powłoką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epoksydową i linką bezpieczeństwa w środku zabezpieczającą zawodnika w przypadku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pęknięcia po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przeczki, testowania ultradźwiękowo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średnica poprzeczki 28 mm +/- 0,1 mm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wysokość poprzeczki (wymagana na zwodach) 280cm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wsporniki z wytrzymałej stali pokrytej powłoką epoksydową, elementy wewnętrzne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chromowane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wymagana ilość kotew: 4 szt.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musi posiadać aktualny certyfikat Międzynarodowej Federacji Gimnastycznej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EB91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Drążek gimnastyczny, treningowy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regulacja wysokości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słupki wykonane ze stali, galwanizowane, wewnętrzne słupki wykonane z prostokątnego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profilu 4mm (grubość),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 wyraźnym wskaźnikiem wysokości. Wewnętrzne słupki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epoksydowane,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poprzeczki dzięki systemowi zapadkowemu (z dodatkową śrubą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bezpieczeństwa)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zaprojektowany specjalnie do celów treningowych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możliwość zastosowania poprzeczki z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poręczy asymetrycznych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system szybkiego zwalniania naciągu wyposażony w dodatkową śrubę bezpieczeństwa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pozwala na szybką zmianę wysokości w ciągu kilku sekund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wymagana ilość kotew: 4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szt</w:t>
            </w:r>
            <w:proofErr w:type="spellEnd"/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poprzeczka ze stali nierdzewnej o wysokiej rozciągliwości, test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owania ultradźwiękowo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system linek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wsporniki z wytrzymałej stali pokrytej powłoką epoksydową,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0C2CD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0C2CD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Rozbieg wyczynowy do skoku przez stół gimnastyczny 25x1 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długość: nie mniej niż 25,00 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szerokość: nie mniej niż 1 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grubość: nie mniej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niż 25 mm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jednolita elastyczność zapewnia idealne rozbieg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antypoślizgowa strefa dla trampoliny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wskaźnik odległości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dwukierunkowy – posiada dwie strefy odbicia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komplecie ze stołem gimnastycznym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pokryty miękkim filcem - zawiera otwór do przymoc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owania stołu gimnastycznego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wszystko musi posiadać aktualny certyfikat Międzynarodowej Federacji Gimnastycznej FIG</w:t>
            </w:r>
          </w:p>
          <w:p w:rsidR="00887B55" w:rsidRDefault="00887B55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C2CD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1467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1467E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Stół gimnastyczny wyczynowy. Certyfikat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Najnowszy stół gimnastyczny.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regulacja wysokości umieszczona z boku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zwiększająca bezpieczeństwo gimnastyka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regulacja wysokości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zintegrowany system sprężynujący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wytrzymałe antypoślizgowe pokrycie górne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dołączony wózek do transportu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konstrukcja wykonana z solidnej stali, powłoką epoksydową oraz galwanizowana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komplecie obicie ramy zabezpieczające mechanizm regulacji wysokości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czytelny wskaźnik wysokości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równomierne obicie na całej powierzchni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1467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0C2CD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0C2CD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Rozbieg </w:t>
            </w:r>
            <w:r>
              <w:rPr>
                <w:rFonts w:ascii="DejaVu Sans Condensed" w:hAnsi="DejaVu Sans Condensed"/>
                <w:sz w:val="20"/>
                <w:szCs w:val="20"/>
              </w:rPr>
              <w:t>wyczynowy do skoku przez stół gimnastyczny 25x1 m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10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0C2CD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1467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1467E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Stół gimnastyczny wyczynowy. Certyfikat FIG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11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1467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3566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A7500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A7500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Ścieżka trampolinowa długość 16 m z zamkniętą rama.  Wysokość 72 cm, sprężynowa,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szerokość 2 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A7500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729FCF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729FCF"/>
          </w:tcPr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Wypełnienie dużego dołu asekuracyjnego: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założona głębokość dołu 200 cm; wypełnienie dołu z podwieszana siatka celem zapewnienia wentylacji na spodzie.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Uwaga: część dużego dołu, na długości 5,2 m przeznaczona jest do ustawienia </w:t>
            </w:r>
            <w:r>
              <w:rPr>
                <w:rFonts w:ascii="DejaVu Sans Condensed" w:hAnsi="DejaVu Sans Condensed"/>
                <w:sz w:val="20"/>
                <w:szCs w:val="20"/>
              </w:rPr>
              <w:t>trampoliny wyczynowej i nie będzie wypełniana piankami na siatce.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b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W skład wypełnienia dołu wchodzą: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osłony wszystkich krawędzi,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wypełnienie z elementów ciętych pianki PU,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siatka amortyzująca (asekuracyjna).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rFonts w:ascii="DejaVu Sans Condensed" w:hAnsi="DejaVu Sans Condensed"/>
                <w:b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Osłony krawędzi (łącznie ok. 53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mb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):</w:t>
            </w:r>
            <w:r>
              <w:rPr>
                <w:rFonts w:ascii="DejaVu Sans Condensed" w:hAnsi="DejaVu Sans Condensed"/>
                <w:b/>
                <w:sz w:val="20"/>
                <w:szCs w:val="20"/>
              </w:rPr>
              <w:t xml:space="preserve">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</w:t>
            </w:r>
            <w:r>
              <w:rPr>
                <w:rFonts w:ascii="DejaVu Sans Condensed" w:hAnsi="DejaVu Sans Condensed"/>
                <w:sz w:val="20"/>
                <w:szCs w:val="20"/>
              </w:rPr>
              <w:t>osłony krawędzi wykonane są w taki sposób, że zachodzą do środka dołu gimnastycznego oraz na zewnętrzną część krawędzi górnej dołu gimnastycznego stanowiąc zabezpieczenie dla gimnastyka w przypadku uderzenia lub upadku na krawędź dołu,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zachodzi 100 cm do środka dołu gimnastycznego, grubość osłony 5 cm.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zachodzi 20 cm na zewnątrz dołu gimnastycznego, grubość osłony 20 cm.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wykonana jest z pianki PE i PU o gęstości średniej 25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oraz pokrowca (pokrycia) wykonanego 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z materiału PCV bez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 xml:space="preserve">.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górna montowana jest do podłogi za pośrednictwem rozłącznego systemu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rzepowego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 xml:space="preserve"> , co pozwala na szybki demontaż osłon w razie potrzeby (listwa z rzepem przykręcana jest do podłoża dookoła krawędzi dołu, do listwy przy</w:t>
            </w:r>
            <w:r>
              <w:rPr>
                <w:rFonts w:ascii="DejaVu Sans Condensed" w:hAnsi="DejaVu Sans Condensed"/>
                <w:sz w:val="20"/>
                <w:szCs w:val="20"/>
              </w:rPr>
              <w:t>czepiana jest osłona posiadająca patkę z rzepem),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osłona dolna (wewnątrz dołu) jest montowana za pośrednictwem rozłącznego systemu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rzepowego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osłony wykonane są w elementach o różnych długościach i dopasowane są do kształtu krawędzi dołu.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Wypełnienie </w:t>
            </w: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 xml:space="preserve">dołu: 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wypełnienie dołu stanowią elementy pianek PU o gęstości 25 i 18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>, miękkie, trudno zapalne,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elementy z pianek są cięte w różnych rozmiarach i luźno wsypane na siatkę rozpiętą w dole,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pod elementami ciętymi z pianki należy wykonać warstwę p</w:t>
            </w:r>
            <w:r>
              <w:rPr>
                <w:rFonts w:ascii="DejaVu Sans Condensed" w:hAnsi="DejaVu Sans Condensed"/>
                <w:sz w:val="20"/>
                <w:szCs w:val="20"/>
              </w:rPr>
              <w:t>ełną z pianki PU o gęstości 25 kg/m</w:t>
            </w:r>
            <w:r>
              <w:rPr>
                <w:rFonts w:ascii="DejaVu Sans Condensed" w:hAnsi="DejaVu Sans Condensed"/>
                <w:sz w:val="20"/>
                <w:szCs w:val="20"/>
                <w:vertAlign w:val="superscript"/>
              </w:rPr>
              <w:t>3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gr. 30 cm.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Siatka amortyzująca (asekuracyjna):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na głębokości min. 100 cm od górnej krawędzi dołu ale nie mniej niż 100 cm od poziomu podłogi dołu montowana jest siatka amortyzująca spełniająca zadania wyhamowania upa</w:t>
            </w:r>
            <w:r>
              <w:rPr>
                <w:rFonts w:ascii="DejaVu Sans Condensed" w:hAnsi="DejaVu Sans Condensed"/>
                <w:sz w:val="20"/>
                <w:szCs w:val="20"/>
              </w:rPr>
              <w:t>dku (zeskoku) do dołu,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siatka przykręcana jest bezpośrednio do ściany dołu gimnastycznego lub pośredniej konstrukcji stalowej przykręcanej do ściany dołu gimnastycznego, za pomocą kotew chemicznych,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dodatkowo pod siatką (w zależności od rozpiętości doł</w:t>
            </w:r>
            <w:r>
              <w:rPr>
                <w:rFonts w:ascii="DejaVu Sans Condensed" w:hAnsi="DejaVu Sans Condensed"/>
                <w:sz w:val="20"/>
                <w:szCs w:val="20"/>
              </w:rPr>
              <w:t>u) stosuje się dodatkowe wzmocnienie linkami stalowymi,</w:t>
            </w:r>
          </w:p>
          <w:p w:rsidR="00887B55" w:rsidRDefault="00D966B6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- na siatce i pod elementami ciętymi z pianek jest ułożona warstwa pianki PU tzw. kołderka,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>- bez płyty wyhamowującej z pianki pod siatką.</w:t>
            </w:r>
          </w:p>
          <w:p w:rsidR="00887B55" w:rsidRDefault="00887B55">
            <w:pPr>
              <w:pStyle w:val="Default"/>
              <w:rPr>
                <w:rFonts w:ascii="DejaVu Sans Condensed" w:hAnsi="DejaVu Sans Condensed"/>
                <w:sz w:val="20"/>
                <w:szCs w:val="20"/>
              </w:rPr>
            </w:pPr>
          </w:p>
          <w:p w:rsidR="00887B55" w:rsidRDefault="00D966B6">
            <w:pPr>
              <w:pStyle w:val="Default"/>
              <w:rPr>
                <w:u w:val="single"/>
              </w:rPr>
            </w:pPr>
            <w:r>
              <w:rPr>
                <w:rFonts w:ascii="DejaVu Sans Condensed" w:hAnsi="DejaVu Sans Condensed"/>
                <w:sz w:val="20"/>
                <w:szCs w:val="20"/>
                <w:u w:val="single"/>
              </w:rPr>
              <w:t>Uwagi:</w:t>
            </w:r>
          </w:p>
          <w:p w:rsidR="00887B55" w:rsidRDefault="00D966B6">
            <w:pPr>
              <w:pStyle w:val="Default"/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- firma wykonawcza lub dostawca sprzętu </w:t>
            </w:r>
            <w:r>
              <w:rPr>
                <w:rFonts w:ascii="DejaVu Sans Condensed" w:hAnsi="DejaVu Sans Condensed"/>
                <w:sz w:val="20"/>
                <w:szCs w:val="20"/>
              </w:rPr>
              <w:t>specjalistycznego musi opracować sposób montażu siatki asekuracyjnej w dole.</w:t>
            </w:r>
            <w:bookmarkStart w:id="0" w:name="_GoBack"/>
            <w:bookmarkEnd w:id="0"/>
          </w:p>
          <w:p w:rsidR="00887B55" w:rsidRDefault="00887B55" w:rsidP="00D966B6">
            <w:pPr>
              <w:pStyle w:val="Default"/>
              <w:rPr>
                <w:rFonts w:ascii="DejaVu Sans Condensed" w:hAnsi="DejaVu Sans Condensed" w:cs="Calibri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729FCF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EB91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EB91E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DejaVu Sans Condensed;Arial" w:hint="eastAsia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Drążek gimnastyczny, wyczynowy, Certyfikat FIG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DejaVu Sans Condensed;Arial" w:hint="eastAsia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wymagania jak dla nr 8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EB91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7D7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7D7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DejaVu Sans Condensed;Arial" w:hint="eastAsia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Kółka gimnastyczne + podstropowy system mocowania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DejaVu Sans Condensed;Arial" w:hint="eastAsia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(nośnik dla systemu podstropowego do montażu kółek stanowi rama naścienna stalowa zamontowana 6 m nad krawędzią dołu)</w:t>
            </w:r>
          </w:p>
          <w:p w:rsidR="00887B55" w:rsidRDefault="00887B55">
            <w:pPr>
              <w:pStyle w:val="Tekstpodstawowy"/>
              <w:spacing w:after="0"/>
              <w:rPr>
                <w:rFonts w:ascii="DejaVu Sans Condensed" w:hAnsi="DejaVu Sans Condensed" w:cs="DejaVu Sans Condensed;Arial" w:hint="eastAsia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7D7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E8CB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DE8CB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DejaVu Sans Condensed;Arial" w:hint="eastAsia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 xml:space="preserve">Poręcze równoległe treningowe małe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Regulacja wysokości: 105 - 165cm (co 5cm)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Długość poprzeczek: 280cm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Charakterystyka: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zaprojektowane specjalnie do celów treningowych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poprzeczki wykonane z drewnianej sklejki o wysokiej gęstości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niezwykle stabilne.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DE8CB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Trampolina z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certyfikatem FIG do dołu asekuracyjnego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Długość 520 cm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Szerokość  : 305 cm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  <w:t>Wysokość  : 115 cm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  <w:t xml:space="preserve">obudowa do uzgodnienia w trakcie realizacji. </w:t>
            </w:r>
          </w:p>
          <w:p w:rsidR="00887B55" w:rsidRDefault="00887B55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Uwaga: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pod montaż trampoliny przygotowano dół gimnastyczny o wymiarach: szer. 5,20 m, dł. 5,20 m, głębokość 1,15 m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; trampolinę należy dostosować do przygotowanego miejsca; trampolinę należy ustawiać tak, aby po wykończeniu krawędzi dołu górna powierzchnia trampoliny licowała się z górną powierzchnią osłon krawędzi dołu.</w:t>
            </w:r>
          </w:p>
          <w:p w:rsidR="00887B55" w:rsidRDefault="00887B55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Charakterystyka lonż do trampolin Master i Gran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d Master: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rama: o szerokości 400 cm i całkowitej wysokości nad powierzchnią skoku 565 cm, wykonana z okrągłej rury ze specjalnej stali; galwanizowana, składa się z 6 idealnie przylegających do siebie części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- 1 lina (długość 34 m, Ø 12 mm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podwójne oraz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 pojedyncze kółko (z możliwością zastosowania również w lonży do sufitu)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akcesoria do mocowania (stalowe linki, łączniki itd.)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waga całkowita: 78 - 80 kg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994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:rsidR="00887B55" w:rsidRDefault="00D966B6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a i b</w:t>
            </w: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Obudowa wokół batutu; dł. 5,2 m, po obu stronach trampoliny wzdłuż krawędzi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dołu asekuracyjnego; posiadające certyfikat bezpieczeństwa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E59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A202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A202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 xml:space="preserve">Kółka gimnastyczne treningowe małe, montowane do ściany na systemowym wysięgniku naściennym, dostarczonym w komplecie z kółkami,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A202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7804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7804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Kółka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gimnastyczne i rama wyczynowa do kółek gimnastycznych. Certyfikat FIG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Regulacja wysokości.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Certyfikat: certyfikat Międzynarodowej Federacji Gimnastycznej FIG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Charakterystyka: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- system pochłaniania wstrząsów redukujący siłę wierzchołkową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- podwójny system </w:t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naciągu linek z zabezpieczeniem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- kółka drewniane (ze sklejki) na metalowych linkach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7804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7B59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7B59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Ścieżka akrobatyczna przy planszy dł. 6 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szerokość nie niej niż 2m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wysokość nie mniej niż 20 cm,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poszczególne elementy połączone ze sobą.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bezpieczny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system wykorzystania sprężyn dla lepszej dynamiki, komfortu ćwiczeń 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idealnego odbicia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specjalne pokrycie wraz z matami zapewnia bezpieczne lądowanie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pokrycie górne posiada rzep do wyznaczenia linii środkowej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7B59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DejaVu Sans Condensed;Arial" w:hint="eastAsia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Równoważnia wyczynowa dł. 5</w:t>
            </w: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 xml:space="preserve"> m.  Certyfikat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999999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999999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Poręcze równoległe, wyczynowe. Certyfikat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999999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4000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4000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Plansza gimnastyczna. Certyfikat FIG. Rozmiar 14x14m,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Najnowsza plansza gimnastyczna wyczynowa  - wymiary planszy wynoszą powierzchnia dynamiczna 14x14m, gdzie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część sprężysta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(ma 13x13m (+/- 1m) a pole ćwiczeń 12x12m +/- 0,03m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wysokość:nie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mniej jak 20cm, dzięki czemu planszę można wkomponować w układ materacy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asekuracyjnych 20cm na sali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specjalna konstrukcja planszy składająca się warstw piankowych i stelaż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 na sprężynach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zapewnia: znacznie szybszy powrót energii z wyskoku co ułatwia gimnastykom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wykonywanie salt, również po naskoku reakcja planszy jest znacznie szybsza i bardziej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bezpośrednia, plansza gimnastyczna zachowuje swoją stabilność i jest delikatna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podczas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lądowania dzięki rewolucyjnemu połączeniu pianki z konstrukcją podstawy.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system sprężyn certyfikowany przez Międzynarodową Federację Gimnastyczną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cicho pracujące pasy ściągające, unowocześniony system zakładek i rowków wraz z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systemem pasów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napinających i blokujących położenie segmentów planszy utrzymują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planszę w jednolitej całości.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plansza wykończona jest pokrowcem otaczającym i maskującym elementy stelaża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4000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6B5E9B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6B5E9B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Grzybek na drewnianej podstawie z łękiem, średnica 60 cm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Grzybek z 1 łękiem treningowy z drewnianą podstawą.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6B5E9B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E86A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E86AE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Przyrząd treningowy z 2 łękiem treningowy z drewnianą podstawą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Wysokość minimum 45 cm szerokość 60 cm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syntetycznym lub drewnianym łękiem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E86A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7B3CA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7B3CA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Duży Grzybek  Szerokość 100cm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  <w:t xml:space="preserve">wysokość 48 cm wykonany z pianki 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7B3CA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Koń gimnastyczny, wyczynowy z łękami. Certyfikat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(co 5 cm)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łęki aluminiowe z regulowaną szerokością,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korpus pokrywy wysokiej jakości skórą oraz wysokiej gęstości pianką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rama ze stalowych profili.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. Wbudowane ochraniacze podłoża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łańcuch z obrotowym mechanizmem napinającym do przymocowania do podłogi.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wymagana wysokość na zawodach 115cm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wymagana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ilość kotew mocujących: 1 sztuka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D41A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Koń gimnastyczny, wyczynowy z łękami. Certyfikat FIG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30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D41A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Równoważnia wyczynowa dł. 5 m.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 Certyfikat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(co 5 cm)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 500 cm +/- 1cm, szerokość 10 cm +/- 0,5cm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system absorpcji wstrząsu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belka wykonana z grubościennego aluminium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równoważnia pokryta elastycznym obiciem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belka z miękkimi nakładkami na końce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stalowa rama pokryta powłoką epoksydową oraz gumowymi podkładkami chroniącymi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podłoże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komplecie obicie ramy dla równoważni wyczynowej (2 sztuki dla 1 ramy) – osłony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wyczynowa dł. 5 m.  Certyfikat FIG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32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wyczynowa dł. 5 m.  Certyfikat FIG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32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wyczynowa dł. 5 m.  Certyfikat FIG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32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6E905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Równoważnia treningowa dł. 5 m.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wysokość 20-30cm +/- 1cm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 500cm +/- 1cm, szerokość 10cm +/- 0,5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odstęp pomiędzy belką a podłożem pozwala na ułożenie pod belką maty gimnastycznej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asekuracyjnej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belka wykonana z aluminium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belka pokryta materiałem imitującym skórę, który jest bardziej wytrzymały do celów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treningowych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nakładki na końce wykonane z bezpiecznego materiału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treningowa dł. 5 m.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Równoważnia treningowa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dł. 5 m.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 dla nr 36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Drążek treningowy mały 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regulacja wysokości .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br/>
              <w:t>- zaprojektowany do treningu metodycznego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szybka i łatwa regulacja wysokości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zabiera mało miejsca na sali.</w:t>
            </w:r>
          </w:p>
          <w:p w:rsidR="00887B55" w:rsidRDefault="00887B55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Drążek treningowy mały</w:t>
            </w:r>
          </w:p>
          <w:p w:rsidR="00887B55" w:rsidRDefault="00D966B6">
            <w:pPr>
              <w:pStyle w:val="Tekstpodstawowy"/>
              <w:spacing w:after="0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wymagania jak</w:t>
            </w:r>
            <w:r>
              <w:rPr>
                <w:rFonts w:ascii="DejaVu Sans Condensed" w:hAnsi="DejaVu Sans Condensed"/>
                <w:sz w:val="20"/>
                <w:szCs w:val="20"/>
              </w:rPr>
              <w:t xml:space="preserve"> dla nr 39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D966B6">
            <w:pPr>
              <w:rPr>
                <w:rFonts w:ascii="DejaVu Sans Condensed" w:hAnsi="DejaVu Sans Condensed" w:cs="Calibri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t>Drabinki gimnastyczne – zestaw: 2 moduły po 180 cm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>Certyfikat: spełniają wymagania normy EN 913.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>Charakterystyka: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>- boki drabiny wykonane są z drewna iglastego, szczeble ze sklejki równoległo warstwowej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>- podstawowe wyposażenie każ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t>dej sali gimnastycznej</w:t>
            </w:r>
            <w:r>
              <w:rPr>
                <w:rFonts w:ascii="DejaVu Sans Condensed" w:hAnsi="DejaVu Sans Condensed" w:cs="Calibri"/>
                <w:bCs/>
                <w:color w:val="000000"/>
                <w:sz w:val="20"/>
                <w:szCs w:val="20"/>
              </w:rPr>
              <w:br/>
              <w:t>- dzięki innowacyjnemu wykonaniu drabiny gimnastyczne cechują się wysoką żywotnością oraz stabilnością i bezpieczeństwem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D966B6">
            <w:pPr>
              <w:rPr>
                <w:rFonts w:ascii="DejaVu Sans Condensed" w:hAnsi="DejaVu Sans Condensed" w:cs="Calibri" w:hint="eastAsia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Drabinki gimnastyczne – zestaw: 2 moduły po 180 cm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  <w:p w:rsidR="00887B55" w:rsidRDefault="00D966B6">
            <w:pPr>
              <w:pStyle w:val="Tekstpodstawowy"/>
              <w:spacing w:after="0" w:line="240" w:lineRule="auto"/>
              <w:rPr>
                <w:rFonts w:ascii="DejaVu Sans Condensed" w:hAnsi="DejaVu Sans Condensed" w:cs="Calibri" w:hint="eastAsia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wymagania jak dla </w:t>
            </w: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nr 41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Drabinki gimnastyczne – zestaw: 2 moduły po 180 cm + 1 moduł 90 cm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  <w:p w:rsidR="00887B55" w:rsidRDefault="00D966B6">
            <w:pPr>
              <w:pStyle w:val="Tekstpodstawowy"/>
              <w:spacing w:after="0" w:line="240" w:lineRule="auto"/>
              <w:rPr>
                <w:rFonts w:ascii="DejaVu Sans Condensed" w:hAnsi="DejaVu Sans Condensed" w:cs="Calibri" w:hint="eastAsia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wymagania jak dla nr 41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Drabinki gimnastyczne – zestaw: 2 moduły po 180 cm + 1 moduł 90 cm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  <w:p w:rsidR="00887B55" w:rsidRDefault="00D966B6">
            <w:pPr>
              <w:pStyle w:val="Tekstpodstawowy"/>
              <w:spacing w:after="0" w:line="240" w:lineRule="auto"/>
              <w:rPr>
                <w:rFonts w:ascii="DejaVu Sans Condensed" w:hAnsi="DejaVu Sans Condensed" w:cs="Calibri" w:hint="eastAsia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wymagania jak dla nr 41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50938A"/>
          </w:tcPr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 xml:space="preserve">Drabinki gimnastyczne – zestaw: 2 moduły po 180 cm + 1 moduł 90 cm 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łącznie z kotwami do ściany</w:t>
            </w:r>
          </w:p>
          <w:p w:rsidR="00887B55" w:rsidRDefault="00D966B6">
            <w:pPr>
              <w:pStyle w:val="Tekstpodstawowy"/>
              <w:spacing w:after="0" w:line="240" w:lineRule="auto"/>
              <w:rPr>
                <w:rFonts w:ascii="DejaVu Sans Condensed" w:hAnsi="DejaVu Sans Condensed" w:cs="Calibri" w:hint="eastAsia"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color w:val="000000"/>
                <w:sz w:val="20"/>
                <w:szCs w:val="20"/>
              </w:rPr>
              <w:t>wymagania jak dla nr 41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50938A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 xml:space="preserve">Wspornik ścienny wykonany z profili stalowych, malowanych proszkowo, mocowany do 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>słupa żelbetowego + lina (długość 5 metrów, bawełniana, jest antyalergiczna i dzięki starannemu wykonaniu odznacza się niezwykłą wytrzymałością. Za tę wysoką jakość odpowiada nie tylko wykorzystanie bawełny, lecz także otulina ochronna na zaplecionym oczku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>, która dodatkowo chroni oplot przed uszkodzeniami mechanicznymi. Kolejną zaletą jest to, że lina LW8 zakończona jest jednostronnie profesjonalnie zaplecionym oczkiem, natomiast drugi koniec jest zapleciony i zabezpieczony przed rozplątaniem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Wspornik ścienny łącznie z kotwami do ściany + lina 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>dł. 5 metrów,</w:t>
            </w:r>
          </w:p>
          <w:p w:rsidR="00887B55" w:rsidRDefault="00D966B6">
            <w:pPr>
              <w:pStyle w:val="Tekstpodstawowy"/>
              <w:spacing w:after="0" w:line="240" w:lineRule="auto"/>
              <w:rPr>
                <w:rFonts w:ascii="DejaVu Sans Condensed" w:hAnsi="DejaVu Sans Condensed" w:cs="Calibri" w:hint="eastAsia"/>
                <w:color w:val="000000"/>
                <w:sz w:val="20"/>
                <w:szCs w:val="20"/>
              </w:rPr>
            </w:pP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color w:val="000000"/>
                <w:sz w:val="20"/>
                <w:szCs w:val="20"/>
              </w:rPr>
              <w:t>wymagania jak dla nr 46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Wspornik ścienny łącznie z kotwami do ściany + lina 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>dł. 5 metrów,</w:t>
            </w:r>
          </w:p>
          <w:p w:rsidR="00887B55" w:rsidRDefault="00D966B6">
            <w:pPr>
              <w:pStyle w:val="Tekstpodstawowy"/>
              <w:spacing w:after="0" w:line="240" w:lineRule="auto"/>
              <w:rPr>
                <w:rFonts w:ascii="DejaVu Sans Condensed" w:hAnsi="DejaVu Sans Condensed" w:cs="Calibri" w:hint="eastAsia"/>
                <w:color w:val="000000"/>
                <w:sz w:val="20"/>
                <w:szCs w:val="20"/>
              </w:rPr>
            </w:pP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color w:val="000000"/>
                <w:sz w:val="20"/>
                <w:szCs w:val="20"/>
              </w:rPr>
              <w:t>wymagania jak dla nr 46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Wspornik ścienny łącznie z kotwami do ściany + lina </w:t>
            </w: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sz w:val="20"/>
                <w:szCs w:val="20"/>
              </w:rPr>
              <w:t>dł. 5 metrów,</w:t>
            </w:r>
          </w:p>
          <w:p w:rsidR="00887B55" w:rsidRDefault="00D966B6">
            <w:pPr>
              <w:pStyle w:val="Tekstpodstawowy"/>
              <w:spacing w:after="0" w:line="240" w:lineRule="auto"/>
              <w:rPr>
                <w:rFonts w:ascii="DejaVu Sans Condensed" w:hAnsi="DejaVu Sans Condensed" w:cs="Calibri" w:hint="eastAsia"/>
                <w:color w:val="000000"/>
                <w:sz w:val="20"/>
                <w:szCs w:val="20"/>
              </w:rPr>
            </w:pPr>
            <w:r>
              <w:rPr>
                <w:rStyle w:val="Pogrubienie"/>
                <w:rFonts w:ascii="DejaVu Sans Condensed" w:hAnsi="DejaVu Sans Condensed" w:cs="Calibri"/>
                <w:b w:val="0"/>
                <w:bCs w:val="0"/>
                <w:color w:val="000000"/>
                <w:sz w:val="20"/>
                <w:szCs w:val="20"/>
              </w:rPr>
              <w:t>wymagania jak dla nr 46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887B55" w:rsidRDefault="00D966B6">
            <w:pPr>
              <w:pStyle w:val="Tekstpodstawowy"/>
              <w:spacing w:after="0" w:line="240" w:lineRule="auto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Obrotowa kotwa z zaślepką, do montażu sprzętu gimnastycznego w posadzce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min. 32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6EF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6EF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Osłony wszystkich słupów i filarów na sali gimnastycznej –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gr. 5 cm, do wysokości 2,5 m od poziomu wykończonej podłogi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muszą posiadać certyfikat: zgodność z normą PN-EN 12503-1:2013-07 (norma ta zastępuje PN-EN 12503-1:2004, która została wycofana)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5C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5CE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Wieżyczka treningowa do kółek gimnastycznych z regulacja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do kółek gimnastycznych z regulowaną wysokością, do postawienia nad matą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albo na hali treningowej przy dole gimnastycznym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tablica jest materiałem antypoślizgowym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zastosowane sprężyny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gazowe (azot) sprawiają, że tablica podniesie się automatycznie po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zejściu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stoi oddzielnie eliminując jakikolwiek wpływ na właściwości innego sprzętu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stojącego obok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 wieżyczki mogą zostać przymocowane schodki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wieżyczka wymaga przykręceni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 do podłoża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5C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A6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A6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ławka gimnastyczna metodyczna ( mały koń bez łęków) 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Charakterystyka: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- nogi z gumowymi kopytami 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wysokość ławki można regulować dostosowując ją do swoich potrzeb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- ławka zaprojektowana, by ułatwić przejście z grzybka na konia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gimnastycznego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skośny korpus ławki jest idealny np. obejść bokiem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- skórzane pokrycie.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A6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DCE6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DCE6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Odskocznia trampolinowa 135x100 cm wysokość 26,5-32cm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DCE6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6EF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EE6EF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Mini trampolina </w:t>
            </w:r>
            <w:proofErr w:type="spellStart"/>
            <w:r>
              <w:rPr>
                <w:rFonts w:ascii="DejaVu Sans Condensed" w:hAnsi="DejaVu Sans Condensed" w:cs="Calibri"/>
                <w:sz w:val="20"/>
                <w:szCs w:val="20"/>
              </w:rPr>
              <w:t>dł</w:t>
            </w:r>
            <w:proofErr w:type="spellEnd"/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 .120 cm, szerokość 120 cm, wysokość 35,5-37,5 cm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EE6EF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A6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A6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Ochraniacz na poprzeczkę dla poręczy asymetrycznych i drążka gimnastycznego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długość: nie mniej niż 140cm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kształcie litery 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zmywalny materiał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A6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F2A1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F2A1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Kostka gimnastyczna, trenerska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kostki są idealną pomocą do różnego typu treningów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wymiary nie mniej niż 60 x 75 x 90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lekkie kostki gimnastyczne mogą być także używane jako wieżyczka treningowa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kostki zrobione są z pianki i pokryte zmywalnym materiałem.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mogą być użyte w 3 różnych pozycjach / wysokościach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F2A1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BB6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BB6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Dwupunktowy system mocowania lonży,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 umieszczenia nad podłogą w wyznaczonym miejscu.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skład wchodzi (do ceny wliczone jest): zestaw podstawowy dla systemu dwupunktowego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lonży, system do mocowania do ramy podstropowej, 1 sztuka pasa do lonży (pas ob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rotowy)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 skład zestawu nie wchodzi (nie wliczone do ceny): rama podstropowa obniżająca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wysokość punktu mocowania lonży 6m 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BB6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EEEEE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Stojak na magnezję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stojak pokryty jest żywicą epoksydową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posiada plastikowy pojemnik na magnezję zapobiegający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rozsypywaniu się proszku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EEEE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6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F819E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Miękka mata asekuracyjna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wymiary nie mniej niż 350x200x65cm</w:t>
            </w:r>
          </w:p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-pokrycie </w:t>
            </w:r>
            <w:proofErr w:type="spellStart"/>
            <w:r>
              <w:rPr>
                <w:rFonts w:ascii="DejaVu Sans Condensed" w:hAnsi="DejaVu Sans Condensed" w:cs="Calibri"/>
                <w:sz w:val="20"/>
                <w:szCs w:val="20"/>
              </w:rPr>
              <w:t>strech</w:t>
            </w:r>
            <w:proofErr w:type="spellEnd"/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 lub jersey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wyjątkowo miękka mata do lądowania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-każdy ma swoją własną specyficzną absorpcję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uderzenia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poręczne uchwyty dla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łatwiejszego transportu.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może być użyty do podniesienia poziomu lądowania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antypoślizgowy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F819E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7DC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4C7DC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Materac batutowy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soft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wymiary nie mniej niż 110x170x10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maty wykonane zgodnie ze specyfikacją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niezbędne na zawodach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materac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zmniejsza obciążenia, zwiększa bezpieczeństwo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7DC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10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Odskocznia wyczynowa twarda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wysokość: 22 cm +/- 1,5cm, szerokość 60cm +/- 1,5cm, długość: 120cm +/- 1,5cm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posiada 8 sprężyn w kolorze złotym ze stali, w kształcie piramidy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paski nylonowe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utrzymują właściwą wysokość odskoczni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wyposażona w stopki antypoślizgowe ochraniające podłogę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waga: 25,0 kg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dla gimnastyków o wadze 50-100kg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 dla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odskoczni twardej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E59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7B59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7B59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Odskocznia wyczynowa miękka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-wysokość: 22 cm +/- 1,5cm, szerokość 60cm +/- 1,5cm, długość: 120cm +/- 1,5cm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identyczny rozmiar każdej sprężyn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odskocznia gimnastyczna została zaprojektowana specjalnie dla wykonywania skoków przy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dużej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prędkości rozbiegu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właściwości dynamiczne, które są równomiernie rozłożone na powierzchni płyty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dla gimnastyków o wadze 40-75 kg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sprzęt musi posiadać aktualny certyfikat Międzynarodowej Federacji Gimnastycznej FIG dla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odskoczni miękkiej</w:t>
            </w:r>
          </w:p>
          <w:p w:rsidR="00887B55" w:rsidRDefault="00887B55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7B59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Mata do odskoczni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wymiary nie mniej niż 120x100x3cm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mata jest używana przed odskocznią do asekuracji rąk przy przerzucie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użycie maty jest dozwolone na oficjalnych zawodach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idealna pomoc przy treningach metodycznych, przerzutach, ćwiczeniach na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równoważniach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i poręczach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wykonana z materiału przyjaznemu skórze i nadającego się do prania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2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D7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D7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Materace osłonowe układane dookoła odskoczni. Obowiązkowe na zawodach FIG. Wykonane z lekkiej pianki o wysokiej gęstości. Wzmocnione pokryciem z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PCV w kontrastującym kolorze dla zwiększenia bezpieczeństwa.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D7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2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F2A1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E8F2A1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Mata ( kołderka asekuracyjna)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wymiar: nie mniej niż 400x200x10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dodatkowy materac asekuracyjny, pokryty zmywalnym i syntetycznym materiałem PCV bez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, który jest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przyjazny dla skóry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dozwolone i bardzo rekomendowane podczas zawodów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zapewnia zwiększone bezpieczeństwo i minimalizuje ryzyko urazów szczególnie podczas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powtarzających się ćwiczeń, dzięki połączeniu z materacami pod przyrządy gimnastyczne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8F2A1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3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FD095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FD095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Przyrząd do ćwiczeń z podwójnymi gumami do stania na rękach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regulacja wysokości (co 5cm)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 treningu stania na rękach oraz obrotów na poręczach asymetrycznych oraz drążku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gimnastycznym</w:t>
            </w:r>
          </w:p>
          <w:p w:rsidR="00887B55" w:rsidRDefault="00887B55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FD095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D4EA6B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Mata ( kołderka asekuracyjna) 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wymiar: nie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mniej niż 600x200x10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dodatkowy materac asekuracyjny, pokryty zmywalnym i syntetycznym materiałem PCV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, który jest przyjazny dla skóry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posiada uchwyty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posiada linię demarkacyjną z najnowszymi przepisami FIG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dozwolone i bardzo rekomen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dowane podczas zawodów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zapewnia zwiększone bezpieczeństwo i minimalizuje ryzyko urazów szczególnie podczas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powtarzających się ćwiczeń, dzięki połączeniu z materacami pod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przyrządy gimnastyczne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4EA6B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81D41A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Mata( kołderka asekuracyjna)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wymiar: nie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mniej niż 200x200x5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dodatkowy materac asekuracyjny, pokryty zmywalnym i syntetycznym materiałem PCV bez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, który jest przyjazny dla skóry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dozwolone i bardzo rekomendowane podczas zawodów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zapewnia zwiększone bezpieczeństwo i minimalizuje ry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zyko urazów szczególnie podczas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powtarzających się ćwiczeń, dzięki połączeniu z materacami pod przyrządy gimnastyczne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81D41A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2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Materace na równoważnie - wymiary nie mniej niż 150x100x1,5cm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miękka, elastyczna powłoka zapewnia dobrą przyczepność do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lądowania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miękka pianka o wysokim poziomie absorpcji wstrząsów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antypoślizgowy dla dobrej przyczepności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łatwo dopasowuje się do sprzętu, na którym jest używana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idealna do treningów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wykonana z wysokiej jakości pianki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redukuje przeciążenia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stawów i całego ciała podczas lądowania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994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DE59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Przyrząd do ćwiczeń - komplet stanowią 2 sztuki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długość przyrządu nie mniej niż 80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drewniany przyrząd do treningu stania na rękach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posiada zaokrąglone rogi</w:t>
            </w:r>
          </w:p>
          <w:p w:rsidR="00887B55" w:rsidRDefault="00887B55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DE59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 xml:space="preserve">3 </w:t>
            </w:r>
            <w:proofErr w:type="spellStart"/>
            <w:r>
              <w:rPr>
                <w:rFonts w:ascii="DejaVu Sans Condensed" w:hAnsi="DejaVu Sans Condensed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" w:hAnsi="DejaVu Sans Condensed"/>
                <w:sz w:val="20"/>
                <w:szCs w:val="20"/>
              </w:rPr>
              <w:t>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FF00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Poprzeczka z włókna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szklanego dla poręczy asymetrycznych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z włókna szklanego,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laminowany buk z twardymi końcówkami</w:t>
            </w: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00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4 szt./MAG.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CCCCCC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 xml:space="preserve">Lustro baletowe wraz poręczami, wymiary szer. 1 m x wys. 2 m, w komplecie poręcz drewniana i wsporniki stalowe oraz zestaw kotew do zamocowania </w:t>
            </w:r>
            <w:r>
              <w:rPr>
                <w:rFonts w:ascii="DejaVu Sans Condensed" w:hAnsi="DejaVu Sans Condensed" w:cs="Calibri"/>
                <w:sz w:val="20"/>
                <w:szCs w:val="20"/>
              </w:rPr>
              <w:t>lustra do ściany;</w:t>
            </w:r>
          </w:p>
          <w:p w:rsidR="00887B55" w:rsidRDefault="00D966B6">
            <w:pPr>
              <w:rPr>
                <w:rFonts w:ascii="DejaVu Sans Condensed" w:hAnsi="DejaVu Sans Condensed" w:cs="DejaVu Sans Condensed;Arial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  <w:t>posiada wymagany certyfikat bezpieczeństwa B.</w:t>
            </w:r>
          </w:p>
          <w:p w:rsidR="00887B55" w:rsidRDefault="00887B55">
            <w:pPr>
              <w:rPr>
                <w:rFonts w:ascii="DejaVu Sans Condensed" w:hAnsi="DejaVu Sans Condensed" w:cs="Calibri" w:hint="eastAsia"/>
                <w:bCs/>
                <w:color w:val="FF0000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10 szt./SALA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3CAC7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B3CAC7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Lustro baletowe wraz poręczami, wymiary szer. 1 m x wys. 2 m, w komplecie poręcz drewniana i wsporniki stalowe oraz zestaw kotew do zamocowania lustra do ściany;</w:t>
            </w:r>
          </w:p>
          <w:p w:rsidR="00887B55" w:rsidRDefault="00D966B6">
            <w:pPr>
              <w:rPr>
                <w:rFonts w:ascii="DejaVu Sans Condensed" w:hAnsi="DejaVu Sans Condensed" w:cs="DejaVu Sans Condensed;Arial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  <w:t xml:space="preserve">posiada </w:t>
            </w:r>
            <w: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  <w:t>wymagany certyfikat bezpieczeństwa B.</w:t>
            </w:r>
          </w:p>
          <w:p w:rsidR="00887B55" w:rsidRDefault="00887B55">
            <w:pPr>
              <w:rPr>
                <w:rFonts w:ascii="DejaVu Sans Condensed" w:hAnsi="DejaVu Sans Condensed" w:cs="Calibri" w:hint="eastAsia"/>
                <w:bCs/>
                <w:color w:val="FF0000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3CAC7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12 szt.</w:t>
            </w:r>
          </w:p>
          <w:p w:rsidR="00887B55" w:rsidRDefault="00887B55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sala baletowa nr 1.16</w:t>
            </w:r>
          </w:p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I piętro</w:t>
            </w:r>
          </w:p>
        </w:tc>
      </w:tr>
      <w:tr w:rsidR="00887B55">
        <w:trPr>
          <w:cantSplit/>
          <w:trHeight w:val="450"/>
        </w:trPr>
        <w:tc>
          <w:tcPr>
            <w:tcW w:w="136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:rsidR="00887B55" w:rsidRDefault="00887B55">
            <w:pPr>
              <w:pStyle w:val="Tekstpodstawowy"/>
              <w:numPr>
                <w:ilvl w:val="0"/>
                <w:numId w:val="1"/>
              </w:numPr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</w:tc>
        <w:tc>
          <w:tcPr>
            <w:tcW w:w="1515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FFE994"/>
          </w:tcPr>
          <w:p w:rsidR="00887B55" w:rsidRDefault="00D966B6">
            <w:pPr>
              <w:rPr>
                <w:rFonts w:ascii="DejaVu Sans Condensed" w:hAnsi="DejaVu Sans Condensed" w:cs="Calibri" w:hint="eastAsia"/>
                <w:sz w:val="20"/>
                <w:szCs w:val="20"/>
              </w:rPr>
            </w:pPr>
            <w:r>
              <w:rPr>
                <w:rFonts w:ascii="DejaVu Sans Condensed" w:hAnsi="DejaVu Sans Condensed" w:cs="Calibri"/>
                <w:sz w:val="20"/>
                <w:szCs w:val="20"/>
              </w:rPr>
              <w:t>Lustro baletowe wraz poręczami, wymiary szer. 1 m x wys. 2 m, w komplecie poręcz drewniana i wsporniki stalowe oraz zestaw kotew do zamocowania lustra do ściany;</w:t>
            </w:r>
          </w:p>
          <w:p w:rsidR="00887B55" w:rsidRDefault="00D966B6">
            <w:pPr>
              <w:rPr>
                <w:rFonts w:ascii="DejaVu Sans Condensed" w:hAnsi="DejaVu Sans Condensed" w:cs="DejaVu Sans Condensed;Arial" w:hint="eastAsia"/>
                <w:bCs/>
                <w:color w:val="000000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  <w:t xml:space="preserve">posiada </w:t>
            </w:r>
            <w:r>
              <w:rPr>
                <w:rFonts w:ascii="DejaVu Sans Condensed" w:hAnsi="DejaVu Sans Condensed" w:cs="DejaVu Sans Condensed;Arial"/>
                <w:bCs/>
                <w:color w:val="000000"/>
                <w:sz w:val="20"/>
                <w:szCs w:val="20"/>
              </w:rPr>
              <w:t>wymagany certyfikat bezpieczeństwa B.</w:t>
            </w:r>
          </w:p>
          <w:p w:rsidR="00887B55" w:rsidRDefault="00887B55">
            <w:pPr>
              <w:rPr>
                <w:rFonts w:ascii="DejaVu Sans Condensed" w:hAnsi="DejaVu Sans Condensed" w:cs="Calibri" w:hint="eastAsia"/>
                <w:bCs/>
                <w:color w:val="FF0000"/>
                <w:sz w:val="20"/>
                <w:szCs w:val="20"/>
              </w:rPr>
            </w:pPr>
          </w:p>
        </w:tc>
        <w:tc>
          <w:tcPr>
            <w:tcW w:w="502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E994"/>
          </w:tcPr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8 szt.</w:t>
            </w:r>
          </w:p>
          <w:p w:rsidR="00887B55" w:rsidRDefault="00887B55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</w:p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sala baletowa</w:t>
            </w:r>
          </w:p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nr 1.17</w:t>
            </w:r>
          </w:p>
          <w:p w:rsidR="00887B55" w:rsidRDefault="00D966B6">
            <w:pPr>
              <w:pStyle w:val="Tekstpodstawowy"/>
              <w:spacing w:after="0"/>
              <w:jc w:val="center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hAnsi="DejaVu Sans Condensed"/>
                <w:sz w:val="20"/>
                <w:szCs w:val="20"/>
              </w:rPr>
              <w:t>I piętro</w:t>
            </w:r>
          </w:p>
        </w:tc>
      </w:tr>
    </w:tbl>
    <w:p w:rsidR="00887B55" w:rsidRDefault="00887B55">
      <w:pPr>
        <w:rPr>
          <w:rFonts w:ascii="DejaVu Sans Condensed" w:hAnsi="DejaVu Sans Condensed" w:hint="eastAsia"/>
          <w:sz w:val="20"/>
          <w:szCs w:val="20"/>
        </w:rPr>
      </w:pPr>
    </w:p>
    <w:p w:rsidR="00887B55" w:rsidRDefault="00887B55">
      <w:pPr>
        <w:pStyle w:val="Default"/>
        <w:rPr>
          <w:rFonts w:ascii="DejaVu Sans Condensed" w:hAnsi="DejaVu Sans Condensed"/>
          <w:sz w:val="20"/>
          <w:szCs w:val="20"/>
        </w:rPr>
      </w:pPr>
    </w:p>
    <w:p w:rsidR="00887B55" w:rsidRDefault="00D966B6">
      <w:pPr>
        <w:rPr>
          <w:rFonts w:ascii="DejaVu Sans Condensed" w:hAnsi="DejaVu Sans Condensed" w:hint="eastAsia"/>
          <w:sz w:val="20"/>
          <w:szCs w:val="20"/>
        </w:rPr>
      </w:pPr>
      <w:r>
        <w:br w:type="page"/>
      </w:r>
    </w:p>
    <w:p w:rsidR="00887B55" w:rsidRDefault="00D966B6">
      <w:pPr>
        <w:rPr>
          <w:rFonts w:ascii="DejaVu Sans Condensed" w:hAnsi="DejaVu Sans Condensed" w:hint="eastAsia"/>
          <w:b/>
          <w:bCs/>
          <w:sz w:val="20"/>
          <w:szCs w:val="20"/>
        </w:rPr>
      </w:pPr>
      <w:r>
        <w:rPr>
          <w:rFonts w:ascii="DejaVu Sans Condensed" w:hAnsi="DejaVu Sans Condensed"/>
          <w:b/>
          <w:bCs/>
          <w:sz w:val="20"/>
          <w:szCs w:val="20"/>
        </w:rPr>
        <w:lastRenderedPageBreak/>
        <w:t xml:space="preserve">ZESTAWY MATERACY </w:t>
      </w:r>
    </w:p>
    <w:tbl>
      <w:tblPr>
        <w:tblW w:w="21544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335"/>
        <w:gridCol w:w="12995"/>
        <w:gridCol w:w="1428"/>
        <w:gridCol w:w="5786"/>
      </w:tblGrid>
      <w:tr w:rsidR="00887B55">
        <w:tc>
          <w:tcPr>
            <w:tcW w:w="11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A</w:t>
            </w: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887B55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  <w:p w:rsidR="00887B55" w:rsidRDefault="00D966B6">
            <w:pPr>
              <w:pStyle w:val="Zawartotabeli"/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M1.B</w:t>
            </w:r>
          </w:p>
        </w:tc>
        <w:tc>
          <w:tcPr>
            <w:tcW w:w="130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  <w:u w:val="single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  <w:u w:val="single"/>
              </w:rPr>
              <w:t>Zestaw materacy” pod poręcze asymetryczne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powierzchnia całkowita nie mniej niż 28 m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  <w:vertAlign w:val="superscript"/>
              </w:rPr>
              <w:t>2</w:t>
            </w:r>
          </w:p>
          <w:p w:rsidR="00887B55" w:rsidRDefault="00D966B6">
            <w:pPr>
              <w:rPr>
                <w:rFonts w:hint="eastAsia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składa się z 4 materacy 300x200x20 cm, 1 materac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a 200x200x20 cm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łącznie pokryte są rzepem o szerokości 15 cm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 pokrytego gęsto tkaną wykładziną rozprowadzającą ciepło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rdzeń z poliestru, boki z materiału zmywalnego, utrzymują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cego kształt materaca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spód materaca jest antypoślizgowy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materace posiadają uchwyty dla łatwiejszego przenoszenia, zapewniając jednocześnie odpowiednią wentylację rdzenia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maty można łączyć we wszystkich kierunkach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 ze wszystki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ch stron</w:t>
            </w:r>
          </w:p>
          <w:p w:rsidR="00887B55" w:rsidRDefault="00D966B6">
            <w:pPr>
              <w:rPr>
                <w:rFonts w:hint="eastAsia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sprzęt musi posiadać aktualny certyfikat Międzynarodowej Federacji Gimnastycznej FIG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br/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br/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  <w:u w:val="single"/>
              </w:rPr>
              <w:t>Zestaw materacy pod drążek gimnastyczny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powierzchnia całkowita nie mniej niż 36 m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  <w:vertAlign w:val="superscript"/>
              </w:rPr>
              <w:t>2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składa się z 6 materacy 300x200x20 cm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łącznie pokryte są rzepem o szer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okości 15 cm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 pokrytego gęsto tkaną wykładziną rozprowadzającą ciepło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rdzeń z poliestru, boki z materiału zmywalnego, utrzymującego kształt materaca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spód materaca jest antypoś</w:t>
            </w: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lizgowy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- pas rzepa na wierzchu każdej maty do łączenia mat w dowolnych konfiguracjach</w:t>
            </w:r>
          </w:p>
          <w:p w:rsidR="00887B55" w:rsidRDefault="00D966B6">
            <w:pPr>
              <w:rPr>
                <w:rFonts w:ascii="DejaVu Sans Condensed;Arial" w:eastAsia="Calibri" w:hAnsi="DejaVu Sans Condensed;Arial" w:cs="Calibri"/>
                <w:sz w:val="20"/>
                <w:szCs w:val="20"/>
              </w:rPr>
            </w:pPr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;Arial" w:eastAsia="Calibri" w:hAnsi="DejaVu Sans Condensed;Arial" w:cs="Calibri"/>
                <w:sz w:val="20"/>
                <w:szCs w:val="20"/>
              </w:rPr>
              <w:t xml:space="preserve"> ze wszystkich stron</w:t>
            </w:r>
          </w:p>
        </w:tc>
        <w:tc>
          <w:tcPr>
            <w:tcW w:w="14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  <w:tr w:rsidR="00887B55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stół gimnastyczny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powierzchnia nie mniej niż 15,0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składa się z 3 materacy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250x200x20cm, i 2 mat oraz rzepów łączeniowych o szerokości 15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 pokryte są rzepem o szerokości 15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poliestru, boki z materiału zmywalnego, utrzymującego kształt materaca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jest antypoślizgowy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wentylację rdzenia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dodatkowa stabilizacja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krawędzi</w:t>
            </w:r>
          </w:p>
          <w:p w:rsidR="00887B55" w:rsidRDefault="00D966B6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  <w:tr w:rsidR="00887B55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równoważnię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powierzchnia całkowita nie mniej niż 49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składa się z 3 materacy 300x200x20cm, 1 matera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ca 200x200x20 cm, 1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materaca 200x100x20 cm, 4 materacy 135x100x20 cm oraz 4 materacy 250x200x20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 pokryte są rzepem o szerokości 15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epło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warstwowy z poliestru i pianki polietylenowej, boki z materiału zmywalnego, utrzymującego kształt materaca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jest antypoślizgowy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tylację rdzenia</w:t>
            </w:r>
          </w:p>
          <w:p w:rsidR="00887B55" w:rsidRDefault="00D966B6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  <w:tr w:rsidR="00887B55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rPr>
                <w:rFonts w:ascii="DejaVu Sans Condensed" w:hAnsi="DejaVu Sans Condensed" w:cs="DejaVu Sans Condensed;Arial" w:hint="eastAsia"/>
                <w:sz w:val="20"/>
                <w:szCs w:val="20"/>
                <w:u w:val="single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  <w:u w:val="single"/>
              </w:rPr>
              <w:t>Zestaw materacy pod pozostałe równoważnie wyczynowe:</w:t>
            </w:r>
          </w:p>
          <w:p w:rsidR="00887B55" w:rsidRDefault="00D966B6">
            <w:pPr>
              <w:pStyle w:val="Zawartotabeli"/>
              <w:rPr>
                <w:rFonts w:ascii="DejaVu Sans Condensed" w:hAnsi="DejaVu Sans Condensed" w:cs="DejaVu Sans Condensed;Arial" w:hint="eastAsia"/>
                <w:sz w:val="20"/>
                <w:szCs w:val="20"/>
              </w:rPr>
            </w:pPr>
            <w:r>
              <w:rPr>
                <w:rFonts w:ascii="DejaVu Sans Condensed" w:hAnsi="DejaVu Sans Condensed" w:cs="DejaVu Sans Condensed;Arial"/>
                <w:sz w:val="20"/>
                <w:szCs w:val="20"/>
              </w:rPr>
              <w:t>9 sztuk o wymiarach 200x300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powierzchnia całkowita nie mniej niż 54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 są rzepem o szerokości 15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 poliestru, boki z materiału zmywalnego, utrzymującego kształt materaca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aterace posiadają uchwyty dla łatwiejszego przenoszenia, zapewniając jednocześnie odpowiednią wentylację rdzenia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antypoślizgowy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maty do łączenia mat w dowolnych ko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nfiguracjach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  <w:tr w:rsidR="00887B55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konia gimnastycznego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powierzchnia całkowita nie mniej niż 16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składa się z 4 materacy 200x200x10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łącznie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pokryte są rzepem o szerokości 15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 poliestru, boki z materiału zmywalnego, utrzymującego kształt materaca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materace posiadają uchwyty dla łatwiejszego przenoszenia, zapewniając jednocześnie odpowiednią wentylację rdzenia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antypoślizgowy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maty do łączenia mat w dowolnych k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onfiguracjach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lastRenderedPageBreak/>
              <w:t>- sprzęt musi posiadać aktualny certyfikat Międzynarodowej Federacji Gimnastycznej FI</w:t>
            </w:r>
          </w:p>
          <w:p w:rsidR="00887B55" w:rsidRDefault="00887B55">
            <w:pPr>
              <w:pStyle w:val="Zawartotabeli"/>
              <w:rPr>
                <w:rFonts w:ascii="DejaVu Sans Condensed" w:hAnsi="DejaVu Sans Condensed" w:cs="Calibri" w:hint="eastAsia"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lastRenderedPageBreak/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  <w:tr w:rsidR="00887B55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konia gimnastycznego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powierzchnia całkowita nie mniej niż 16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składa się z 4 materacy 200x200x10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łącznie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pokryte są rzepem o szerokości 15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 poliestru, boki z materiału zmywalnego, utrzymującego kształt materaca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materace posiadają uchwyty dla łatwiejszego przenoszenia, zapewniając jednocześnie odpowiednią wentylację rdzenia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antypoślizgowy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maty do łączenia mat w dowolnych k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onfiguracjach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</w:t>
            </w:r>
          </w:p>
          <w:p w:rsidR="00887B55" w:rsidRDefault="00887B55">
            <w:pPr>
              <w:pStyle w:val="Zawartotabeli"/>
              <w:rPr>
                <w:rFonts w:ascii="DejaVu Sans Condensed" w:hAnsi="DejaVu Sans Condensed" w:cs="Calibri" w:hint="eastAsia"/>
                <w:sz w:val="20"/>
                <w:szCs w:val="20"/>
              </w:rPr>
            </w:pP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  <w:tr w:rsidR="00887B55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u w:val="single"/>
                <w:lang w:eastAsia="pl-PL" w:bidi="ar-SA"/>
              </w:rPr>
            </w:pP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u w:val="single"/>
                <w:lang w:eastAsia="pl-PL" w:bidi="ar-SA"/>
              </w:rPr>
              <w:t>Zestaw materacy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powierzchnia całkowita nie mniej ni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ż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10 m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vertAlign w:val="superscript"/>
                <w:lang w:eastAsia="pl-PL" w:bidi="ar-SA"/>
              </w:rPr>
              <w:t>2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składa si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ę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z 1 materaca 300x200x20 cm oraz 2 materacy 200x100x20 cm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ł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cznie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 pokryte s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rzepem o szeroko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ś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ci 20 cm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wierzchnia warstwa wykonana jest ze wzmocnionego materiału PCV bez </w:t>
            </w:r>
            <w:proofErr w:type="spellStart"/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ftalanów</w:t>
            </w:r>
            <w:proofErr w:type="spellEnd"/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 pokrytego g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ę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sto tkan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wykładzin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rozprowadzaj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ciepło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rdze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ń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z poliestru, boki z materiału zmywalnego, utrzymuj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cego kształt materaca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s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pód materaca jest antypo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ś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lizgowy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materace posiadaj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8 uchwytów dla łatwiejszego przenoszenia, zapewniaj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 jednocze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ś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nie odpowiedni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ą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wentylacj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ę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rdzenia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pas rzepa na wierzchu ka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ż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dej maty do ł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ą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czenia mat w dowolnych konfiguracjach</w:t>
            </w:r>
          </w:p>
          <w:p w:rsidR="00887B55" w:rsidRDefault="00D966B6">
            <w:pPr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naszywane paski </w:t>
            </w:r>
            <w:proofErr w:type="spellStart"/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rzepowe</w:t>
            </w:r>
            <w:proofErr w:type="spellEnd"/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 xml:space="preserve"> ze wszystkich stron</w:t>
            </w:r>
          </w:p>
          <w:p w:rsidR="00887B55" w:rsidRDefault="00D966B6">
            <w:pPr>
              <w:pStyle w:val="Zawartotabeli"/>
              <w:rPr>
                <w:rFonts w:ascii="DejaVu Sans Condensed" w:hAnsi="DejaVu Sans Condensed" w:hint="eastAsia"/>
                <w:sz w:val="20"/>
                <w:szCs w:val="20"/>
              </w:rPr>
            </w:pPr>
            <w:r>
              <w:rPr>
                <w:rFonts w:ascii="DejaVu Sans Condensed" w:eastAsia="Times New Roman" w:hAnsi="DejaVu Sans Condensed" w:cs="Times-Roman;Arial"/>
                <w:kern w:val="0"/>
                <w:sz w:val="20"/>
                <w:szCs w:val="20"/>
                <w:lang w:eastAsia="pl-PL" w:bidi="ar-SA"/>
              </w:rPr>
              <w:t xml:space="preserve">-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sprz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ę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t musi posiada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 xml:space="preserve">ć 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aktualny certyfikat Mi</w:t>
            </w:r>
            <w:r>
              <w:rPr>
                <w:rFonts w:ascii="DejaVu Sans Condensed" w:eastAsia="Times New Roman" w:hAnsi="DejaVu Sans Condensed" w:cs="Arial"/>
                <w:kern w:val="0"/>
                <w:sz w:val="20"/>
                <w:szCs w:val="20"/>
                <w:lang w:eastAsia="pl-PL" w:bidi="ar-SA"/>
              </w:rPr>
              <w:t>ę</w:t>
            </w:r>
            <w:r>
              <w:rPr>
                <w:rFonts w:ascii="DejaVu Sans Condensed" w:eastAsia="Times New Roman" w:hAnsi="DejaVu Sans Condensed" w:cs="Helvetica"/>
                <w:kern w:val="0"/>
                <w:sz w:val="20"/>
                <w:szCs w:val="20"/>
                <w:lang w:eastAsia="pl-PL" w:bidi="ar-SA"/>
              </w:rPr>
              <w:t>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  <w:tr w:rsidR="00887B55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poręcze równoległe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- powierzchnia całkowita nie mniej niż 33,5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składa się z 4 materacy 300x200x20cm, 1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materaca 200x100x20 cm, 4 materacy 135x100x20 cm, 1 materaca 300x70x20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 pokryte są rzepem o szerokości 15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rdzeń z poliestru, boki z materiału zmywalnego, utrzymującego kształt materaca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jest antypoślizgowy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wentylację rdzenia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pas rzepa na wierzchu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każdej maty do łączenia mat w dowolnych konfiguracjach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:rsidR="00887B55" w:rsidRDefault="00D966B6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  <w:tr w:rsidR="00887B55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 xml:space="preserve">Materac pod równoważnię 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- 1 materac 300x200x20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 poliestru, boki z materiału zmywalnego, utrzymującego kształt materaca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spód materaca jest antypoślizgowy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ace posiadają uchwyty dla łatwiejszego przenoszenia, zapewniając jednocześnie odpowiednią wentylację rdzenia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maty do łączenia mat w dowolnych konfiguracjach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:rsidR="00887B55" w:rsidRDefault="00D966B6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aktualny certyfikat Międzynarodowej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  <w:tr w:rsidR="00887B55">
        <w:tc>
          <w:tcPr>
            <w:tcW w:w="119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numPr>
                <w:ilvl w:val="0"/>
                <w:numId w:val="2"/>
              </w:numPr>
              <w:snapToGrid w:val="0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  <w:tc>
          <w:tcPr>
            <w:tcW w:w="1308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  <w:u w:val="single"/>
              </w:rPr>
              <w:t>Zestaw materacy pod poręcze równoległe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- powierzchnia całkowita nie mniej niż 10 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  <w:vertAlign w:val="superscript"/>
              </w:rPr>
              <w:t>2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składa się z 2 materacy 100x200x20cm, 1 materaca 200x300x20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łącznie pokryte są rzepem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o szerokości 15 cm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wierzchnia warstwa wykonana jest ze wzmocnionego materiału PCV bez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ftalanów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pokrytego gęsto tkaną wykładziną rozprowadzającą ciepło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rdzeń z poliestru, boki z materiału zmywalnego, utrzymującego kształt materaca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spód materaca jest </w:t>
            </w: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antypoślizgowy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materace posiadają uchwyty dla łatwiejszego przenoszenia, zapewniając jednocześnie odpowiednią wentylację rdzenia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pas rzepa na wierzchu każdej maty do łączenia mat w dowolnych konfiguracjach</w:t>
            </w:r>
          </w:p>
          <w:p w:rsidR="00887B55" w:rsidRDefault="00D966B6">
            <w:pPr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- naszywane paski </w:t>
            </w:r>
            <w:proofErr w:type="spellStart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rzepowe</w:t>
            </w:r>
            <w:proofErr w:type="spellEnd"/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 xml:space="preserve"> ze wszystkich stron</w:t>
            </w:r>
          </w:p>
          <w:p w:rsidR="00887B55" w:rsidRDefault="00D966B6">
            <w:pPr>
              <w:pStyle w:val="Zawartotabeli"/>
              <w:rPr>
                <w:rFonts w:ascii="DejaVu Sans Condensed" w:eastAsia="Calibri" w:hAnsi="DejaVu Sans Condensed" w:cs="Calibri"/>
                <w:sz w:val="20"/>
                <w:szCs w:val="20"/>
              </w:rPr>
            </w:pPr>
            <w:r>
              <w:rPr>
                <w:rFonts w:ascii="DejaVu Sans Condensed" w:eastAsia="Calibri" w:hAnsi="DejaVu Sans Condensed" w:cs="Calibri"/>
                <w:sz w:val="20"/>
                <w:szCs w:val="20"/>
              </w:rPr>
              <w:t>- sprzęt musi posiadać aktualny certyfikat Międzynarodowej Federacji Gimnastycznej FIG</w:t>
            </w:r>
          </w:p>
        </w:tc>
        <w:tc>
          <w:tcPr>
            <w:tcW w:w="143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:rsidR="00887B55" w:rsidRDefault="00D966B6">
            <w:pPr>
              <w:pStyle w:val="Zawartotabeli"/>
              <w:jc w:val="center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 xml:space="preserve">1 </w:t>
            </w:r>
            <w:proofErr w:type="spellStart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kpl</w:t>
            </w:r>
            <w:proofErr w:type="spellEnd"/>
            <w:r>
              <w:rPr>
                <w:rFonts w:ascii="DejaVu Sans Condensed;Arial" w:hAnsi="DejaVu Sans Condensed;Arial" w:cs="DejaVu Sans Condensed;Arial"/>
                <w:sz w:val="20"/>
                <w:szCs w:val="20"/>
              </w:rPr>
              <w:t>./SALA</w:t>
            </w:r>
          </w:p>
        </w:tc>
        <w:tc>
          <w:tcPr>
            <w:tcW w:w="583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887B55" w:rsidRDefault="00887B55">
            <w:pPr>
              <w:pStyle w:val="Zawartotabeli"/>
              <w:snapToGrid w:val="0"/>
              <w:rPr>
                <w:rFonts w:ascii="DejaVu Sans Condensed;Arial" w:hAnsi="DejaVu Sans Condensed;Arial" w:cs="DejaVu Sans Condensed;Arial" w:hint="eastAsia"/>
                <w:sz w:val="20"/>
                <w:szCs w:val="20"/>
              </w:rPr>
            </w:pPr>
          </w:p>
        </w:tc>
      </w:tr>
    </w:tbl>
    <w:p w:rsidR="00887B55" w:rsidRDefault="00887B55">
      <w:pPr>
        <w:rPr>
          <w:rFonts w:ascii="DejaVu Sans Condensed;Arial" w:hAnsi="DejaVu Sans Condensed;Arial" w:cs="DejaVu Sans Condensed;Arial" w:hint="eastAsia"/>
          <w:b/>
          <w:bCs/>
          <w:sz w:val="20"/>
          <w:szCs w:val="20"/>
        </w:rPr>
      </w:pPr>
    </w:p>
    <w:p w:rsidR="00887B55" w:rsidRDefault="00887B55">
      <w:pPr>
        <w:rPr>
          <w:rFonts w:ascii="DejaVu Sans Condensed;Arial" w:hAnsi="DejaVu Sans Condensed;Arial" w:cs="DejaVu Sans Condensed;Arial" w:hint="eastAsia"/>
          <w:b/>
          <w:bCs/>
          <w:sz w:val="20"/>
          <w:szCs w:val="20"/>
        </w:rPr>
      </w:pPr>
    </w:p>
    <w:p w:rsidR="00887B55" w:rsidRDefault="00D966B6">
      <w:pPr>
        <w:rPr>
          <w:rFonts w:ascii="DejaVu Sans Condensed" w:eastAsia="Calibri" w:hAnsi="DejaVu Sans Condensed" w:cs="Calibri"/>
          <w:sz w:val="20"/>
          <w:szCs w:val="20"/>
          <w:u w:val="single"/>
        </w:rPr>
      </w:pPr>
      <w:r>
        <w:rPr>
          <w:rFonts w:ascii="DejaVu Sans Condensed" w:eastAsia="Calibri" w:hAnsi="DejaVu Sans Condensed" w:cs="Calibri"/>
          <w:sz w:val="20"/>
          <w:szCs w:val="20"/>
          <w:u w:val="single"/>
        </w:rPr>
        <w:t>Uwagi</w:t>
      </w:r>
    </w:p>
    <w:p w:rsidR="00887B55" w:rsidRDefault="00D966B6">
      <w:pPr>
        <w:numPr>
          <w:ilvl w:val="0"/>
          <w:numId w:val="3"/>
        </w:numPr>
        <w:rPr>
          <w:rFonts w:ascii="DejaVu Sans Condensed" w:hAnsi="DejaVu Sans Condensed" w:hint="eastAsia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Transport z wniesieniem sprzętu do Zespół Szkół Sportowych im. Janusza Kusocińskiego w Zabrzu, na koszt Wykonawcy.</w:t>
      </w:r>
    </w:p>
    <w:p w:rsidR="00887B55" w:rsidRDefault="00D966B6">
      <w:pPr>
        <w:numPr>
          <w:ilvl w:val="0"/>
          <w:numId w:val="3"/>
        </w:numPr>
        <w:rPr>
          <w:rFonts w:ascii="DejaVu Sans Condensed" w:hAnsi="DejaVu Sans Condensed" w:hint="eastAsia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 xml:space="preserve">Montaż sprzętu na hali Zespół Szkół Sportowych im. Janusza Kusocińskiego w Zabrzu staraniem i na koszt Wykonawcy w oparciu o rysunek rozmieszczenia sprzętu gimnastycznego. </w:t>
      </w:r>
    </w:p>
    <w:p w:rsidR="00887B55" w:rsidRDefault="00D966B6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Do każdej pozycji wymagane jest dostarczenie pełnej dokumentacji produktu, m.in. in</w:t>
      </w:r>
      <w:r>
        <w:rPr>
          <w:rFonts w:ascii="DejaVu Sans Condensed" w:eastAsia="Calibri" w:hAnsi="DejaVu Sans Condensed" w:cs="Calibri"/>
          <w:sz w:val="20"/>
          <w:szCs w:val="20"/>
        </w:rPr>
        <w:t>strukcji użytkowania, karty charakterystyki, atestów, certyfikatów. Wszystkie dokumenty należy dostarczyć również w języku polskim.</w:t>
      </w:r>
    </w:p>
    <w:p w:rsidR="00887B55" w:rsidRDefault="00D966B6">
      <w:pPr>
        <w:pStyle w:val="Tekstpodstawowy"/>
        <w:numPr>
          <w:ilvl w:val="0"/>
          <w:numId w:val="3"/>
        </w:numPr>
        <w:spacing w:after="0" w:line="240" w:lineRule="auto"/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lastRenderedPageBreak/>
        <w:t>Sprzęt gimnastyczny powinien pochodzić od jednego producenta, musi posiadać jednorodną (taką samą) kolorystykę, wyprodukowan</w:t>
      </w:r>
      <w:r>
        <w:rPr>
          <w:rFonts w:ascii="DejaVu Sans Condensed" w:eastAsia="Calibri" w:hAnsi="DejaVu Sans Condensed" w:cs="Calibri"/>
          <w:sz w:val="20"/>
          <w:szCs w:val="20"/>
        </w:rPr>
        <w:t>y w danym roku przetargu z certyfikatem FIG. Przez sprzęt pochodzący od jednego producenta Zamawiający rozumie sprzęt wymieniony w Specyfikacji w punktach: Pkt 1. Poręcze asymetryczne, wyczynowe. Pkt. 8 Drążek gimnastyczny, wyczynowy. Pkt 11 i 13 Stół gimn</w:t>
      </w:r>
      <w:r>
        <w:rPr>
          <w:rFonts w:ascii="DejaVu Sans Condensed" w:eastAsia="Calibri" w:hAnsi="DejaVu Sans Condensed" w:cs="Calibri"/>
          <w:sz w:val="20"/>
          <w:szCs w:val="20"/>
        </w:rPr>
        <w:t xml:space="preserve">astyczny, wyczynowy. Pkt 22 Kółka gimnastyczne i rama wyczynowa do kółek gimnastycznych. Pkt 24 Równoważnia wyczynowa. Pkt 25 Poręcze równoległe, wyczynowe. Pkt 30 i 31 Koń gimnastyczny, wyczynowy z łękami. </w:t>
      </w:r>
    </w:p>
    <w:p w:rsidR="00887B55" w:rsidRDefault="00D966B6">
      <w:pPr>
        <w:pStyle w:val="Tekstpodstawowy"/>
        <w:spacing w:after="0" w:line="240" w:lineRule="auto"/>
        <w:ind w:left="720"/>
        <w:rPr>
          <w:rFonts w:ascii="DejaVu Sans Condensed" w:hAnsi="DejaVu Sans Condensed" w:hint="eastAsia"/>
          <w:sz w:val="20"/>
          <w:szCs w:val="20"/>
        </w:rPr>
      </w:pPr>
      <w:r>
        <w:rPr>
          <w:rFonts w:ascii="DejaVu Sans Condensed" w:hAnsi="DejaVu Sans Condensed"/>
          <w:sz w:val="20"/>
          <w:szCs w:val="20"/>
        </w:rPr>
        <w:t>Jednorodna kolorystyka całości sprzętu gimnastyc</w:t>
      </w:r>
      <w:r>
        <w:rPr>
          <w:rFonts w:ascii="DejaVu Sans Condensed" w:hAnsi="DejaVu Sans Condensed"/>
          <w:sz w:val="20"/>
          <w:szCs w:val="20"/>
        </w:rPr>
        <w:t>znego (czyli min.  wykończenie dołów asekuracyjnych, materace metodyczne, osłony na filary) musi być dopasowana do kolorystyki w/w sprzętu posiadającego atest FIG.</w:t>
      </w:r>
    </w:p>
    <w:p w:rsidR="00887B55" w:rsidRDefault="00D966B6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W ramach serwisu Wykonawca zobowiązany jest do dokonania co najmniej raz w roku przeglądu sp</w:t>
      </w:r>
      <w:r>
        <w:rPr>
          <w:rFonts w:ascii="DejaVu Sans Condensed" w:eastAsia="Calibri" w:hAnsi="DejaVu Sans Condensed" w:cs="Calibri"/>
          <w:sz w:val="20"/>
          <w:szCs w:val="20"/>
        </w:rPr>
        <w:t>rzętu, w tym sprawdzenie linek, naciągów oraz sprawdzenie dynamometrem kotew wraz z wymianą zużywalnych materiałów, elementów.</w:t>
      </w:r>
    </w:p>
    <w:p w:rsidR="00887B55" w:rsidRDefault="00D966B6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Dostawca winien posiadać autoryzację producenta dla dostawcy sprzętu z włączeniem serwisu do lat 5.</w:t>
      </w:r>
    </w:p>
    <w:p w:rsidR="00887B55" w:rsidRDefault="00D966B6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 xml:space="preserve">Dostawca powinien dostosować </w:t>
      </w:r>
      <w:r>
        <w:rPr>
          <w:rFonts w:ascii="DejaVu Sans Condensed" w:eastAsia="Calibri" w:hAnsi="DejaVu Sans Condensed" w:cs="Calibri"/>
          <w:sz w:val="20"/>
          <w:szCs w:val="20"/>
        </w:rPr>
        <w:t xml:space="preserve">sposób montażu i </w:t>
      </w:r>
      <w:proofErr w:type="spellStart"/>
      <w:r>
        <w:rPr>
          <w:rFonts w:ascii="DejaVu Sans Condensed" w:eastAsia="Calibri" w:hAnsi="DejaVu Sans Condensed" w:cs="Calibri"/>
          <w:sz w:val="20"/>
          <w:szCs w:val="20"/>
        </w:rPr>
        <w:t>kotwienia</w:t>
      </w:r>
      <w:proofErr w:type="spellEnd"/>
      <w:r>
        <w:rPr>
          <w:rFonts w:ascii="DejaVu Sans Condensed" w:eastAsia="Calibri" w:hAnsi="DejaVu Sans Condensed" w:cs="Calibri"/>
          <w:sz w:val="20"/>
          <w:szCs w:val="20"/>
        </w:rPr>
        <w:t xml:space="preserve"> sprzętu do wytycznych producenta sprzętu wybranego do realizacji. W projekcie przewidziano cokoły betonowe do montażu kotew w rozstawach dostosowanych do wytycznych wiodących producentów sprzętu gimnastycznego, jednak w razie kon</w:t>
      </w:r>
      <w:r>
        <w:rPr>
          <w:rFonts w:ascii="DejaVu Sans Condensed" w:eastAsia="Calibri" w:hAnsi="DejaVu Sans Condensed" w:cs="Calibri"/>
          <w:sz w:val="20"/>
          <w:szCs w:val="20"/>
        </w:rPr>
        <w:t>ieczności należy wykonać dodatkowe cokoły do montażu kotew, połączone z konstrukcją płyty betonowej podłogi.</w:t>
      </w:r>
    </w:p>
    <w:p w:rsidR="00887B55" w:rsidRDefault="00D966B6">
      <w:pPr>
        <w:numPr>
          <w:ilvl w:val="0"/>
          <w:numId w:val="3"/>
        </w:numPr>
        <w:rPr>
          <w:rFonts w:ascii="DejaVu Sans Condensed" w:eastAsia="Calibri" w:hAnsi="DejaVu Sans Condensed" w:cs="Calibri"/>
          <w:sz w:val="20"/>
          <w:szCs w:val="20"/>
        </w:rPr>
      </w:pPr>
      <w:r>
        <w:rPr>
          <w:rFonts w:ascii="DejaVu Sans Condensed" w:eastAsia="Calibri" w:hAnsi="DejaVu Sans Condensed" w:cs="Calibri"/>
          <w:sz w:val="20"/>
          <w:szCs w:val="20"/>
        </w:rPr>
        <w:t>Zgodnie z art. 36a ustawy Prawo budowlane zmiana rozmieszczenia sprzętu gimnastycznego nie stanowi istotnego odstąpienia od zatwierdzonego projektu</w:t>
      </w:r>
      <w:r>
        <w:rPr>
          <w:rFonts w:ascii="DejaVu Sans Condensed" w:eastAsia="Calibri" w:hAnsi="DejaVu Sans Condensed" w:cs="Calibri"/>
          <w:sz w:val="20"/>
          <w:szCs w:val="20"/>
        </w:rPr>
        <w:t xml:space="preserve"> budowlanego lub innych warunków pozwolenia na budowę.</w:t>
      </w:r>
    </w:p>
    <w:p w:rsidR="00887B55" w:rsidRDefault="00D966B6">
      <w:pPr>
        <w:numPr>
          <w:ilvl w:val="0"/>
          <w:numId w:val="3"/>
        </w:numPr>
        <w:rPr>
          <w:rFonts w:hint="eastAsia"/>
        </w:rPr>
      </w:pPr>
      <w:r>
        <w:rPr>
          <w:rFonts w:ascii="DejaVu Sans Condensed" w:eastAsia="Calibri" w:hAnsi="DejaVu Sans Condensed" w:cs="Calibri"/>
          <w:sz w:val="20"/>
          <w:szCs w:val="20"/>
        </w:rPr>
        <w:t xml:space="preserve">Firmy certyfikowane które wygrają przetarg maja prawo zakupić inny sprzęt niż swój tylko i wyłącznie pkt.: 54, 55, 19, 14. </w:t>
      </w:r>
    </w:p>
    <w:sectPr w:rsidR="00887B55">
      <w:pgSz w:w="23811" w:h="16838" w:orient="landscape"/>
      <w:pgMar w:top="850" w:right="850" w:bottom="850" w:left="1417" w:header="0" w:footer="0" w:gutter="0"/>
      <w:cols w:space="708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0">
    <w:panose1 w:val="00000000000000000000"/>
    <w:charset w:val="00"/>
    <w:family w:val="roman"/>
    <w:notTrueType/>
    <w:pitch w:val="default"/>
  </w:font>
  <w:font w:name="DejaVu Sans Condensed">
    <w:altName w:val="Times New Roman"/>
    <w:charset w:val="EE"/>
    <w:family w:val="roman"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DejaVu Sans Condensed;Arial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;Arial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92905"/>
    <w:multiLevelType w:val="multilevel"/>
    <w:tmpl w:val="D0FA91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4B9902BB"/>
    <w:multiLevelType w:val="multilevel"/>
    <w:tmpl w:val="EE3064F0"/>
    <w:lvl w:ilvl="0">
      <w:start w:val="1"/>
      <w:numFmt w:val="decimal"/>
      <w:lvlText w:val="M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58AB556C"/>
    <w:multiLevelType w:val="multilevel"/>
    <w:tmpl w:val="AB8450D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644D374D"/>
    <w:multiLevelType w:val="multilevel"/>
    <w:tmpl w:val="870EAE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B55"/>
    <w:rsid w:val="00887B55"/>
    <w:rsid w:val="00D96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pPr>
      <w:widowControl w:val="0"/>
      <w:suppressAutoHyphens/>
    </w:pPr>
    <w:rPr>
      <w:rFonts w:ascii="Arial" w:eastAsia="0" w:hAnsi="Arial" w:cs="Liberation Serif"/>
      <w:color w:val="000000"/>
      <w:sz w:val="24"/>
      <w:lang w:eastAsia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SimSun" w:hAnsi="Liberation Serif" w:cs="Mang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character" w:customStyle="1" w:styleId="Znakinumeracji">
    <w:name w:val="Znaki numeracji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ListLabel1">
    <w:name w:val="ListLabel 1"/>
    <w:qFormat/>
    <w:rPr>
      <w:rFonts w:cs="OpenSymbol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Default">
    <w:name w:val="Default"/>
    <w:qFormat/>
    <w:pPr>
      <w:widowControl w:val="0"/>
      <w:suppressAutoHyphens/>
    </w:pPr>
    <w:rPr>
      <w:rFonts w:ascii="Arial" w:eastAsia="0" w:hAnsi="Arial" w:cs="Liberation Serif"/>
      <w:color w:val="000000"/>
      <w:sz w:val="24"/>
      <w:lang w:eastAsia="ar-SA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numbering" w:customStyle="1" w:styleId="WW8Num2">
    <w:name w:val="WW8Num2"/>
    <w:qFormat/>
  </w:style>
  <w:style w:type="numbering" w:customStyle="1" w:styleId="WW8Num3">
    <w:name w:val="WW8Num3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5135</Words>
  <Characters>30814</Characters>
  <Application>Microsoft Office Word</Application>
  <DocSecurity>0</DocSecurity>
  <Lines>256</Lines>
  <Paragraphs>71</Paragraphs>
  <ScaleCrop>false</ScaleCrop>
  <Company/>
  <LinksUpToDate>false</LinksUpToDate>
  <CharactersWithSpaces>35878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Honorata Szindler</dc:creator>
  <cp:lastModifiedBy>Honorata Szindler</cp:lastModifiedBy>
  <cp:revision>2</cp:revision>
  <cp:lastPrinted>2019-03-15T14:08:00Z</cp:lastPrinted>
  <dcterms:created xsi:type="dcterms:W3CDTF">2019-11-13T09:54:00Z</dcterms:created>
  <dcterms:modified xsi:type="dcterms:W3CDTF">2019-11-13T09:54:00Z</dcterms:modified>
  <dc:language>pl-PL</dc:language>
</cp:coreProperties>
</file>