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3201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2.1</w:t>
      </w:r>
    </w:p>
    <w:p w14:paraId="4E0E342B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1F42D5E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5F7D172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5CEE5995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EEF933A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07EFF9B5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C4B3BDE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D448673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18E6923E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1 – Zakup i dostawa komputerów oraz laptopów z zainstalowanym systemem operacyjnym</w:t>
      </w:r>
    </w:p>
    <w:p w14:paraId="60850B4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6B0F33FB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14A0810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242C99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6CFBACF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3A3E46C8" w14:textId="77777777" w:rsidR="001568D0" w:rsidRPr="00D20357" w:rsidRDefault="001568D0" w:rsidP="001568D0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>
        <w:rPr>
          <w:rFonts w:ascii="Times New Roman" w:hAnsi="Times New Roman"/>
          <w:b/>
          <w:bCs/>
          <w:color w:val="000000"/>
        </w:rPr>
        <w:t>13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568D0" w:rsidRPr="00784534" w14:paraId="05210455" w14:textId="77777777" w:rsidTr="003F5478">
        <w:trPr>
          <w:trHeight w:val="525"/>
          <w:jc w:val="center"/>
        </w:trPr>
        <w:tc>
          <w:tcPr>
            <w:tcW w:w="1838" w:type="dxa"/>
            <w:vAlign w:val="center"/>
          </w:tcPr>
          <w:p w14:paraId="022E274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3FA4656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  <w:vAlign w:val="center"/>
          </w:tcPr>
          <w:p w14:paraId="20D28E71" w14:textId="77777777" w:rsidR="001568D0" w:rsidRPr="00784534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534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8AF38C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784534" w14:paraId="07624C06" w14:textId="77777777" w:rsidTr="003F5478">
        <w:trPr>
          <w:trHeight w:val="427"/>
          <w:jc w:val="center"/>
        </w:trPr>
        <w:tc>
          <w:tcPr>
            <w:tcW w:w="5382" w:type="dxa"/>
            <w:gridSpan w:val="2"/>
            <w:vAlign w:val="center"/>
          </w:tcPr>
          <w:p w14:paraId="5EAFD78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  <w:vAlign w:val="center"/>
          </w:tcPr>
          <w:p w14:paraId="1AECBED9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2DD7C06" w14:textId="77777777" w:rsidTr="003F5478">
        <w:trPr>
          <w:trHeight w:val="1122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10B36B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3E7DE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13 300 punktów w teście wydajnościowym PassMark CPU Benchmarks wg. kolumny Passmark CPU Mark, którego wyniki są publikowane na stronie </w:t>
            </w:r>
            <w:hyperlink r:id="rId7" w:history="1">
              <w:r w:rsidRPr="00784534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2670804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680" w:type="dxa"/>
            <w:vAlign w:val="center"/>
          </w:tcPr>
          <w:p w14:paraId="44F4EAB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7E7F310" w14:textId="77777777" w:rsidTr="003F5478">
        <w:trPr>
          <w:trHeight w:val="13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05EBAA3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CEE47D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kompatybilna z wszystkimi podzespołami zestawu komputerowego, </w:t>
            </w:r>
          </w:p>
          <w:p w14:paraId="1C45F81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zintegrowana karta dźwiękowa, </w:t>
            </w:r>
          </w:p>
          <w:p w14:paraId="434BF08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złącza SATA III, </w:t>
            </w:r>
          </w:p>
          <w:p w14:paraId="5357919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 złącze PCI Express 3.0 x16 lub nowsze, </w:t>
            </w:r>
          </w:p>
          <w:p w14:paraId="6179DF5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 sloty pamięci DDR4 lub nowsze,</w:t>
            </w:r>
          </w:p>
          <w:p w14:paraId="1B7A0C5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porty USB typ A 2.0 lub nowsze, </w:t>
            </w:r>
          </w:p>
        </w:tc>
        <w:tc>
          <w:tcPr>
            <w:tcW w:w="3680" w:type="dxa"/>
            <w:vAlign w:val="center"/>
          </w:tcPr>
          <w:p w14:paraId="3438F3A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E34F789" w14:textId="77777777" w:rsidTr="003F5478">
        <w:trPr>
          <w:trHeight w:val="266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864526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Chłodzenie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BBB007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kompatybilne z procesorem, płytą główną oraz obudową</w:t>
            </w:r>
          </w:p>
        </w:tc>
        <w:tc>
          <w:tcPr>
            <w:tcW w:w="3680" w:type="dxa"/>
            <w:vAlign w:val="center"/>
          </w:tcPr>
          <w:p w14:paraId="000E433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A9E3ACE" w14:textId="77777777" w:rsidTr="003F5478">
        <w:trPr>
          <w:trHeight w:val="28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1090DD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365257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8GB, kompatybilna z płytą główną</w:t>
            </w:r>
          </w:p>
        </w:tc>
        <w:tc>
          <w:tcPr>
            <w:tcW w:w="3680" w:type="dxa"/>
            <w:vAlign w:val="center"/>
          </w:tcPr>
          <w:p w14:paraId="7A5ADB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A8084AB" w14:textId="77777777" w:rsidTr="003F5478">
        <w:trPr>
          <w:trHeight w:val="39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7342B75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Dysk SSD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18081E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SSD o minimalnej pojemności 256 GB, o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maksymalnej prędkość odczytu nie mniejszej niż 540 MB/s oraz maksymalnej prędkości zapisu nie mniejszej 520 MB/s</w:t>
            </w:r>
          </w:p>
        </w:tc>
        <w:tc>
          <w:tcPr>
            <w:tcW w:w="3680" w:type="dxa"/>
            <w:vAlign w:val="center"/>
          </w:tcPr>
          <w:p w14:paraId="1A03AFE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0A9EA70" w14:textId="77777777" w:rsidTr="003F5478">
        <w:trPr>
          <w:trHeight w:val="55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F6E53BC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68F35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 z procesorem posiadająca minimum 1 złącze HDMI oraz minimum 1 złącze DVI</w:t>
            </w:r>
          </w:p>
        </w:tc>
        <w:tc>
          <w:tcPr>
            <w:tcW w:w="3680" w:type="dxa"/>
            <w:vAlign w:val="center"/>
          </w:tcPr>
          <w:p w14:paraId="4EFCBB4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37FB180" w14:textId="77777777" w:rsidTr="003F5478">
        <w:trPr>
          <w:trHeight w:val="691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1939B6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lastRenderedPageBreak/>
              <w:t>Karta sieciowa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6BCF07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LAN 10/100/1000 Mbit zintegrowana z płytą główną i/lub dedykowana, zamontowana wewnątrz obudowy komputera posiadająca minimum 1 złączem RJ45 wyprowadzone w tylnej części komputera</w:t>
            </w:r>
          </w:p>
        </w:tc>
        <w:tc>
          <w:tcPr>
            <w:tcW w:w="3680" w:type="dxa"/>
            <w:vAlign w:val="center"/>
          </w:tcPr>
          <w:p w14:paraId="0962EF3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E6381DE" w14:textId="77777777" w:rsidTr="003F5478">
        <w:trPr>
          <w:trHeight w:val="51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4C94EE5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Napęd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9E487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DVD +/- RW wraz z oprogramowaniem, </w:t>
            </w:r>
          </w:p>
          <w:p w14:paraId="4F2B369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kolorystycznie zgodny z obudową</w:t>
            </w:r>
          </w:p>
        </w:tc>
        <w:tc>
          <w:tcPr>
            <w:tcW w:w="3680" w:type="dxa"/>
            <w:vAlign w:val="center"/>
          </w:tcPr>
          <w:p w14:paraId="47D9ECF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953B76D" w14:textId="77777777" w:rsidTr="003F5478">
        <w:trPr>
          <w:trHeight w:val="6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A79CA7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D59D0A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standard mini tower, przystosowana do pracy w pionie, </w:t>
            </w:r>
          </w:p>
          <w:p w14:paraId="09A6C6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złącza umiejscowione na ścianie przedniej: minimum 2xUSB, gniazdo słuchawkowe minijack, gniazdo mikrofonu minijack</w:t>
            </w:r>
          </w:p>
        </w:tc>
        <w:tc>
          <w:tcPr>
            <w:tcW w:w="3680" w:type="dxa"/>
            <w:vAlign w:val="center"/>
          </w:tcPr>
          <w:p w14:paraId="5E1AE86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9F42B7D" w14:textId="77777777" w:rsidTr="003F5478">
        <w:trPr>
          <w:trHeight w:val="182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BB0A6E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300427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maksymalna moc nie mniejsza niż 450W, </w:t>
            </w:r>
          </w:p>
          <w:p w14:paraId="2C019DF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sprawność na poziomie minimum 82% przy 230V potwierdzona certyfikatem 80PLUS,</w:t>
            </w:r>
          </w:p>
          <w:p w14:paraId="5515564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średnica wentylatora minimum 120 mm, </w:t>
            </w:r>
          </w:p>
          <w:p w14:paraId="2E9AF9C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zasilacz musi posiadać wbudowane zabezpieczenia:</w:t>
            </w:r>
          </w:p>
          <w:p w14:paraId="0A6DB618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Przeciwprzeciążeniowe (OPP), </w:t>
            </w:r>
          </w:p>
          <w:p w14:paraId="2DEF65E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Przeciwprzepięciowe (OVP), </w:t>
            </w:r>
          </w:p>
          <w:p w14:paraId="5425F935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Przeciwzwarciowe (SCP), </w:t>
            </w:r>
          </w:p>
          <w:p w14:paraId="4FD6445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 zbyt niskim napięciem (UVP).</w:t>
            </w:r>
          </w:p>
        </w:tc>
        <w:tc>
          <w:tcPr>
            <w:tcW w:w="3680" w:type="dxa"/>
            <w:vAlign w:val="center"/>
          </w:tcPr>
          <w:p w14:paraId="6A09830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FE99364" w14:textId="77777777" w:rsidTr="003F5478">
        <w:trPr>
          <w:trHeight w:val="91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773517A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D83E5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680" w:type="dxa"/>
            <w:vAlign w:val="center"/>
          </w:tcPr>
          <w:p w14:paraId="64DBD0E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6B092E07" w14:textId="77777777" w:rsidTr="003F5478">
        <w:trPr>
          <w:trHeight w:val="18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EC857FE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Klawiatura + Mysz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E47E0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zestaw klawiatura + mysz USB</w:t>
            </w:r>
          </w:p>
        </w:tc>
        <w:tc>
          <w:tcPr>
            <w:tcW w:w="3680" w:type="dxa"/>
            <w:vAlign w:val="center"/>
          </w:tcPr>
          <w:p w14:paraId="06C2677F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BBE304B" w14:textId="77777777" w:rsidTr="003F5478">
        <w:trPr>
          <w:trHeight w:val="521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37B9E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6E3BA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zasilający, </w:t>
            </w:r>
          </w:p>
          <w:p w14:paraId="0972889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HDMI, </w:t>
            </w:r>
          </w:p>
        </w:tc>
        <w:tc>
          <w:tcPr>
            <w:tcW w:w="3680" w:type="dxa"/>
            <w:vAlign w:val="center"/>
          </w:tcPr>
          <w:p w14:paraId="09EFB34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D122754" w14:textId="77777777" w:rsidTr="003F5478">
        <w:trPr>
          <w:trHeight w:val="12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4F843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790ED9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680" w:type="dxa"/>
            <w:vAlign w:val="center"/>
          </w:tcPr>
          <w:p w14:paraId="4DF723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9D26122" w14:textId="77777777" w:rsidTr="003F5478">
        <w:trPr>
          <w:trHeight w:val="246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C7B79A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7F63DE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680" w:type="dxa"/>
            <w:vAlign w:val="center"/>
          </w:tcPr>
          <w:p w14:paraId="0CB293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1EC5EA1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56E52CF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3680" w:type="dxa"/>
            <w:vAlign w:val="center"/>
          </w:tcPr>
          <w:p w14:paraId="30FA00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2682E12E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63F7097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Numer infolinii producenta umożliwiający zgłoszenie awarii sprzętu.</w:t>
            </w:r>
          </w:p>
        </w:tc>
        <w:tc>
          <w:tcPr>
            <w:tcW w:w="3680" w:type="dxa"/>
            <w:vAlign w:val="center"/>
          </w:tcPr>
          <w:p w14:paraId="17334FA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60567B3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1867E42B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4A90A8E" w14:textId="77777777" w:rsidR="001568D0" w:rsidRPr="00FA10E4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>
        <w:rPr>
          <w:rFonts w:ascii="Times New Roman" w:hAnsi="Times New Roman"/>
          <w:b/>
          <w:bCs/>
          <w:color w:val="000000"/>
        </w:rPr>
        <w:t>18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544"/>
        <w:gridCol w:w="3544"/>
      </w:tblGrid>
      <w:tr w:rsidR="001568D0" w:rsidRPr="003A4475" w14:paraId="31C9D25A" w14:textId="77777777" w:rsidTr="003F5478">
        <w:trPr>
          <w:trHeight w:val="227"/>
          <w:jc w:val="center"/>
        </w:trPr>
        <w:tc>
          <w:tcPr>
            <w:tcW w:w="1696" w:type="dxa"/>
            <w:vAlign w:val="center"/>
          </w:tcPr>
          <w:p w14:paraId="4406C79F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5324F70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44" w:type="dxa"/>
            <w:vAlign w:val="center"/>
          </w:tcPr>
          <w:p w14:paraId="4C25A055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5A84C01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3A4475" w14:paraId="1BBAAC0B" w14:textId="77777777" w:rsidTr="003F5478">
        <w:trPr>
          <w:trHeight w:val="383"/>
          <w:jc w:val="center"/>
        </w:trPr>
        <w:tc>
          <w:tcPr>
            <w:tcW w:w="5240" w:type="dxa"/>
            <w:gridSpan w:val="2"/>
            <w:vAlign w:val="center"/>
          </w:tcPr>
          <w:p w14:paraId="26978FAD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44" w:type="dxa"/>
            <w:vAlign w:val="center"/>
          </w:tcPr>
          <w:p w14:paraId="1F6FB6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3A4475" w14:paraId="090122F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366E8A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DF8338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23,6"</w:t>
            </w:r>
          </w:p>
        </w:tc>
        <w:tc>
          <w:tcPr>
            <w:tcW w:w="3544" w:type="dxa"/>
            <w:vAlign w:val="center"/>
          </w:tcPr>
          <w:p w14:paraId="35DD61E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10DCB0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BA683D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E1BC3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1920x1080 </w:t>
            </w:r>
          </w:p>
        </w:tc>
        <w:tc>
          <w:tcPr>
            <w:tcW w:w="3544" w:type="dxa"/>
            <w:vAlign w:val="center"/>
          </w:tcPr>
          <w:p w14:paraId="5A39A8C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BE84FDC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9322CAC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4E8A29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6 ms</w:t>
            </w:r>
          </w:p>
        </w:tc>
        <w:tc>
          <w:tcPr>
            <w:tcW w:w="3544" w:type="dxa"/>
            <w:vAlign w:val="center"/>
          </w:tcPr>
          <w:p w14:paraId="7BB362F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6C81987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A4C725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1CADE54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1000:1</w:t>
            </w:r>
          </w:p>
        </w:tc>
        <w:tc>
          <w:tcPr>
            <w:tcW w:w="3544" w:type="dxa"/>
            <w:vAlign w:val="center"/>
          </w:tcPr>
          <w:p w14:paraId="4EBFFFE0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A9F1351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5883220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4F7C68C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544" w:type="dxa"/>
            <w:vAlign w:val="center"/>
          </w:tcPr>
          <w:p w14:paraId="7088C94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D5D48E5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53B4F8F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BF32A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544" w:type="dxa"/>
            <w:vAlign w:val="center"/>
          </w:tcPr>
          <w:p w14:paraId="22082417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D241180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EC2380E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BED5A2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544" w:type="dxa"/>
            <w:vAlign w:val="center"/>
          </w:tcPr>
          <w:p w14:paraId="4BA7BDA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69A95D9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BC0472B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773D9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5B81FB1B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1xDVI,</w:t>
            </w:r>
          </w:p>
          <w:p w14:paraId="248B1852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1xDSUB</w:t>
            </w:r>
          </w:p>
        </w:tc>
        <w:tc>
          <w:tcPr>
            <w:tcW w:w="3544" w:type="dxa"/>
            <w:vAlign w:val="center"/>
          </w:tcPr>
          <w:p w14:paraId="0730CFA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DAC1DEB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2373ACC8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7B82D61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44" w:type="dxa"/>
            <w:vAlign w:val="center"/>
          </w:tcPr>
          <w:p w14:paraId="5FB1A8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6C11E61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0F048276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B0DA449" w14:textId="77777777" w:rsidR="001568D0" w:rsidRPr="003A4475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44" w:type="dxa"/>
            <w:vAlign w:val="center"/>
          </w:tcPr>
          <w:p w14:paraId="15645FEF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9B73ECF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05F187A9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1DEE06A2" w14:textId="77777777" w:rsidR="001568D0" w:rsidRDefault="001568D0" w:rsidP="001568D0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lastRenderedPageBreak/>
        <w:t>3.</w:t>
      </w:r>
      <w:r>
        <w:rPr>
          <w:rFonts w:ascii="Times New Roman" w:hAnsi="Times New Roman"/>
          <w:b/>
          <w:bCs/>
          <w:color w:val="000000"/>
        </w:rPr>
        <w:t>3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MONITOR – 2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3402"/>
        <w:gridCol w:w="3118"/>
      </w:tblGrid>
      <w:tr w:rsidR="001568D0" w:rsidRPr="00155235" w14:paraId="4089107D" w14:textId="77777777" w:rsidTr="003F5478">
        <w:trPr>
          <w:trHeight w:val="227"/>
          <w:jc w:val="center"/>
        </w:trPr>
        <w:tc>
          <w:tcPr>
            <w:tcW w:w="1844" w:type="dxa"/>
            <w:vAlign w:val="center"/>
          </w:tcPr>
          <w:p w14:paraId="4F813D15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2C112C5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118" w:type="dxa"/>
            <w:vAlign w:val="center"/>
          </w:tcPr>
          <w:p w14:paraId="29DFCE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0A036D69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155235" w14:paraId="10F08400" w14:textId="77777777" w:rsidTr="003F5478">
        <w:trPr>
          <w:trHeight w:val="383"/>
          <w:jc w:val="center"/>
        </w:trPr>
        <w:tc>
          <w:tcPr>
            <w:tcW w:w="5246" w:type="dxa"/>
            <w:gridSpan w:val="2"/>
            <w:vAlign w:val="center"/>
          </w:tcPr>
          <w:p w14:paraId="654A5FDA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118" w:type="dxa"/>
            <w:vAlign w:val="center"/>
          </w:tcPr>
          <w:p w14:paraId="714C233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155235" w14:paraId="0211309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604A753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940541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32"</w:t>
            </w:r>
          </w:p>
        </w:tc>
        <w:tc>
          <w:tcPr>
            <w:tcW w:w="3118" w:type="dxa"/>
            <w:vAlign w:val="center"/>
          </w:tcPr>
          <w:p w14:paraId="689A49E1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2C53AED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881708F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C813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2560x1440 </w:t>
            </w:r>
          </w:p>
        </w:tc>
        <w:tc>
          <w:tcPr>
            <w:tcW w:w="3118" w:type="dxa"/>
            <w:vAlign w:val="center"/>
          </w:tcPr>
          <w:p w14:paraId="3E9319DB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43D88FA0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</w:tcPr>
          <w:p w14:paraId="216838F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Rodzaj matrycy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5F208C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IPS LED</w:t>
            </w:r>
          </w:p>
        </w:tc>
        <w:tc>
          <w:tcPr>
            <w:tcW w:w="3118" w:type="dxa"/>
            <w:vAlign w:val="center"/>
          </w:tcPr>
          <w:p w14:paraId="7A705E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4E5181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60AD366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5CEDEF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4 ms</w:t>
            </w:r>
          </w:p>
        </w:tc>
        <w:tc>
          <w:tcPr>
            <w:tcW w:w="3118" w:type="dxa"/>
            <w:vAlign w:val="center"/>
          </w:tcPr>
          <w:p w14:paraId="3020C9A9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12943CB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3D9C69B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4A4EE3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1200:1</w:t>
            </w:r>
          </w:p>
        </w:tc>
        <w:tc>
          <w:tcPr>
            <w:tcW w:w="3118" w:type="dxa"/>
            <w:vAlign w:val="center"/>
          </w:tcPr>
          <w:p w14:paraId="66539FE0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53DD74DF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71AA06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3889191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118" w:type="dxa"/>
            <w:vAlign w:val="center"/>
          </w:tcPr>
          <w:p w14:paraId="59455512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A93A2A9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1D966F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C50681A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118" w:type="dxa"/>
            <w:vAlign w:val="center"/>
          </w:tcPr>
          <w:p w14:paraId="73B67AD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2FF6D32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4CD40057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1DE65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118" w:type="dxa"/>
            <w:vAlign w:val="center"/>
          </w:tcPr>
          <w:p w14:paraId="221B790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62A4088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C0CD49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45160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4C6BBF2C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1xDVI, </w:t>
            </w:r>
          </w:p>
        </w:tc>
        <w:tc>
          <w:tcPr>
            <w:tcW w:w="3118" w:type="dxa"/>
            <w:vAlign w:val="center"/>
          </w:tcPr>
          <w:p w14:paraId="5C91DBA4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F6CB8D5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49E91198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D54BE2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118" w:type="dxa"/>
            <w:vAlign w:val="center"/>
          </w:tcPr>
          <w:p w14:paraId="0710828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52336F6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28FB8EE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5A637B7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118" w:type="dxa"/>
            <w:vAlign w:val="center"/>
          </w:tcPr>
          <w:p w14:paraId="64B454B9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30081F0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>Cena jednostkowa netto za monitor: ……….. zł.</w:t>
      </w:r>
    </w:p>
    <w:p w14:paraId="2585B6B8" w14:textId="77777777" w:rsidR="001568D0" w:rsidRPr="00E16056" w:rsidRDefault="001568D0" w:rsidP="001568D0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15BF8537" w14:textId="3F37D6E6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3.4.</w:t>
      </w:r>
      <w:r>
        <w:rPr>
          <w:rFonts w:ascii="Times New Roman" w:hAnsi="Times New Roman"/>
          <w:b/>
          <w:bCs/>
          <w:color w:val="000000"/>
        </w:rPr>
        <w:tab/>
      </w:r>
      <w:r w:rsidRPr="00D20357">
        <w:rPr>
          <w:rFonts w:ascii="Times New Roman" w:hAnsi="Times New Roman"/>
          <w:b/>
          <w:bCs/>
          <w:color w:val="000000"/>
        </w:rPr>
        <w:t xml:space="preserve">LAPTOP – </w:t>
      </w:r>
      <w:r w:rsidR="00817E92">
        <w:rPr>
          <w:rFonts w:ascii="Times New Roman" w:hAnsi="Times New Roman"/>
          <w:b/>
          <w:bCs/>
          <w:color w:val="000000"/>
        </w:rPr>
        <w:t>11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3989"/>
        <w:gridCol w:w="3538"/>
      </w:tblGrid>
      <w:tr w:rsidR="001568D0" w:rsidRPr="006A0719" w14:paraId="3650C8FF" w14:textId="77777777" w:rsidTr="003F5478">
        <w:trPr>
          <w:trHeight w:val="570"/>
          <w:jc w:val="center"/>
        </w:trPr>
        <w:tc>
          <w:tcPr>
            <w:tcW w:w="0" w:type="auto"/>
            <w:vAlign w:val="center"/>
          </w:tcPr>
          <w:p w14:paraId="6F6656A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989" w:type="dxa"/>
            <w:vAlign w:val="center"/>
          </w:tcPr>
          <w:p w14:paraId="4418714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8" w:type="dxa"/>
            <w:vAlign w:val="center"/>
          </w:tcPr>
          <w:p w14:paraId="78BDCA37" w14:textId="77777777" w:rsidR="001568D0" w:rsidRPr="006A0719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719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240386A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6A0719" w14:paraId="3476BDA6" w14:textId="77777777" w:rsidTr="003F5478">
        <w:trPr>
          <w:trHeight w:val="421"/>
          <w:jc w:val="center"/>
        </w:trPr>
        <w:tc>
          <w:tcPr>
            <w:tcW w:w="5524" w:type="dxa"/>
            <w:gridSpan w:val="2"/>
            <w:vAlign w:val="center"/>
          </w:tcPr>
          <w:p w14:paraId="543BB7C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8" w:type="dxa"/>
            <w:vAlign w:val="center"/>
          </w:tcPr>
          <w:p w14:paraId="1207132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5439C0FA" w14:textId="77777777" w:rsidTr="003F5478">
        <w:trPr>
          <w:trHeight w:val="10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A565428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CE76DF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6530 punktów w teście wydajnościowym PassMark CPU Benchmarks wg kolumny Passmark CPU Mark, którego wyniki są publikowane na stronie </w:t>
            </w:r>
            <w:hyperlink r:id="rId8" w:history="1">
              <w:r w:rsidRPr="006A0719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0572FBC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538" w:type="dxa"/>
            <w:vAlign w:val="center"/>
          </w:tcPr>
          <w:p w14:paraId="27326AD9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4B6121C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6AD0EDC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781FF82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</w:t>
            </w:r>
          </w:p>
        </w:tc>
        <w:tc>
          <w:tcPr>
            <w:tcW w:w="3538" w:type="dxa"/>
            <w:vAlign w:val="center"/>
          </w:tcPr>
          <w:p w14:paraId="7D807930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BA3AF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7E196C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Dysk SSD lub M.2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4461817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 minimalnej pojemności 256 GB</w:t>
            </w:r>
          </w:p>
        </w:tc>
        <w:tc>
          <w:tcPr>
            <w:tcW w:w="3538" w:type="dxa"/>
            <w:vAlign w:val="center"/>
          </w:tcPr>
          <w:p w14:paraId="6BB0AF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CB8342E" w14:textId="77777777" w:rsidTr="003F5478">
        <w:trPr>
          <w:trHeight w:val="222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F0365F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06C66A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zintegrowana, min. 1x złącze HDMI</w:t>
            </w:r>
          </w:p>
        </w:tc>
        <w:tc>
          <w:tcPr>
            <w:tcW w:w="3538" w:type="dxa"/>
            <w:vAlign w:val="center"/>
          </w:tcPr>
          <w:p w14:paraId="49AB53B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9C951F5" w14:textId="77777777" w:rsidTr="003F5478">
        <w:trPr>
          <w:trHeight w:val="268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1B69D3B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Wyświetlacz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5BAB61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15,6" o rozdzielczości minimum 1920x1080p</w:t>
            </w:r>
          </w:p>
        </w:tc>
        <w:tc>
          <w:tcPr>
            <w:tcW w:w="3538" w:type="dxa"/>
            <w:vAlign w:val="center"/>
          </w:tcPr>
          <w:p w14:paraId="46E7E85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C106E" w14:textId="77777777" w:rsidTr="003F5478">
        <w:trPr>
          <w:trHeight w:val="5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B5A039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sieciowa LAN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7496F2E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LAN 10/100/1000 Mbit zintegrowana z płytą główną i/lub dedykowana, zamontowana wewnątrz obudowy komputera posiadająca minimum 1 złączem RJ45</w:t>
            </w:r>
          </w:p>
        </w:tc>
        <w:tc>
          <w:tcPr>
            <w:tcW w:w="3538" w:type="dxa"/>
            <w:vAlign w:val="center"/>
          </w:tcPr>
          <w:p w14:paraId="373B2D0D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55EAB34" w14:textId="77777777" w:rsidTr="003F5478">
        <w:trPr>
          <w:trHeight w:val="421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F4F3B74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sieciowa WiFi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DA8B5C5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WiFi 802.11 a/b/g/n/ac zintegrowana z płytą główną i/lub dedykowana, zamontowana wewnątrz obudowy komputera</w:t>
            </w:r>
          </w:p>
        </w:tc>
        <w:tc>
          <w:tcPr>
            <w:tcW w:w="3538" w:type="dxa"/>
            <w:vAlign w:val="center"/>
          </w:tcPr>
          <w:p w14:paraId="2C521E3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04DA0DE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7BDAC7B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Napęd (opcjonalnie)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132C07C1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DVD +/- RW wraz z oprogramowaniem</w:t>
            </w:r>
          </w:p>
        </w:tc>
        <w:tc>
          <w:tcPr>
            <w:tcW w:w="3538" w:type="dxa"/>
            <w:vAlign w:val="center"/>
          </w:tcPr>
          <w:p w14:paraId="1B3235F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10ABB291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6D2157D0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332A77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3 x USB (minimum 2x typu A)</w:t>
            </w:r>
          </w:p>
          <w:p w14:paraId="394E950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 x minijack audio (we/wy)</w:t>
            </w:r>
          </w:p>
        </w:tc>
        <w:tc>
          <w:tcPr>
            <w:tcW w:w="3538" w:type="dxa"/>
            <w:vAlign w:val="center"/>
          </w:tcPr>
          <w:p w14:paraId="16B74A5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9ED5DC7" w14:textId="77777777" w:rsidTr="003F5478">
        <w:trPr>
          <w:trHeight w:val="939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EE18AE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A3580EF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538" w:type="dxa"/>
            <w:vAlign w:val="center"/>
          </w:tcPr>
          <w:p w14:paraId="31A033B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FD9EC11" w14:textId="77777777" w:rsidTr="003F5478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339B1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20D2C975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38" w:type="dxa"/>
            <w:vAlign w:val="center"/>
          </w:tcPr>
          <w:p w14:paraId="518755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245C9F15" w14:textId="77777777" w:rsidTr="003F5478">
        <w:trPr>
          <w:trHeight w:val="24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42258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2A6DF0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38" w:type="dxa"/>
            <w:vAlign w:val="center"/>
          </w:tcPr>
          <w:p w14:paraId="36C7A6F4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F6FB943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104FA43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458A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A5AFB83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E3187E5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2C233607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B180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Numer infolinii producenta umożliwiający zgłoszenie awarii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DDC799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D37478F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4CC14464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2D698B84" w14:textId="77777777" w:rsidR="001568D0" w:rsidRPr="00B12610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B12610">
        <w:rPr>
          <w:rFonts w:ascii="Times New Roman" w:hAnsi="Times New Roman"/>
          <w:b/>
          <w:bCs/>
          <w:color w:val="000000"/>
        </w:rPr>
        <w:t>3.5.</w:t>
      </w:r>
      <w:r w:rsidRPr="00B12610">
        <w:rPr>
          <w:rFonts w:ascii="Times New Roman" w:hAnsi="Times New Roman"/>
          <w:b/>
          <w:bCs/>
          <w:color w:val="000000"/>
        </w:rPr>
        <w:tab/>
        <w:t>STACJA DOKUJĄCA (REPLIKATOR PROTÓW) – 3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3533"/>
      </w:tblGrid>
      <w:tr w:rsidR="001568D0" w:rsidRPr="00B12610" w14:paraId="04448D7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451A22F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3" w:type="dxa"/>
            <w:vAlign w:val="center"/>
          </w:tcPr>
          <w:p w14:paraId="16BC39AC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61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DFD2A1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B12610" w14:paraId="64D5F08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4F32721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B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3" w:type="dxa"/>
            <w:vAlign w:val="center"/>
          </w:tcPr>
          <w:p w14:paraId="0F30F93A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B12610" w14:paraId="33380996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7E7A19D3" w14:textId="77777777" w:rsidR="001568D0" w:rsidRPr="00B1261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kompatybilny z laptopem zaproponowanym w punkcie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.4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.</w:t>
            </w:r>
          </w:p>
        </w:tc>
        <w:tc>
          <w:tcPr>
            <w:tcW w:w="3533" w:type="dxa"/>
            <w:vAlign w:val="center"/>
          </w:tcPr>
          <w:p w14:paraId="2D3DB43B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5157655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07D484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technologia łączności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–</w:t>
            </w: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 xml:space="preserve"> Dokujący</w:t>
            </w:r>
          </w:p>
        </w:tc>
        <w:tc>
          <w:tcPr>
            <w:tcW w:w="3533" w:type="dxa"/>
            <w:vAlign w:val="center"/>
          </w:tcPr>
          <w:p w14:paraId="7EE367E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251C3D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36999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4 x USB 3.0 (3.1 Gen 1) Typu-A</w:t>
            </w:r>
          </w:p>
        </w:tc>
        <w:tc>
          <w:tcPr>
            <w:tcW w:w="3533" w:type="dxa"/>
            <w:vAlign w:val="center"/>
          </w:tcPr>
          <w:p w14:paraId="152A497C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E548510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65D3900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1 x Ethernet LAN (RJ-45) 10/100/1000 Mbit/s</w:t>
            </w:r>
          </w:p>
        </w:tc>
        <w:tc>
          <w:tcPr>
            <w:tcW w:w="3533" w:type="dxa"/>
            <w:vAlign w:val="center"/>
          </w:tcPr>
          <w:p w14:paraId="00497D32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81E0D9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2B817C80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1 x DSUB, 1 x DVI-D</w:t>
            </w:r>
          </w:p>
        </w:tc>
        <w:tc>
          <w:tcPr>
            <w:tcW w:w="3533" w:type="dxa"/>
            <w:vAlign w:val="center"/>
          </w:tcPr>
          <w:p w14:paraId="2191F984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683B9C7E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33FBAB5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1 x HDMI lub DisplayPort</w:t>
            </w:r>
          </w:p>
        </w:tc>
        <w:tc>
          <w:tcPr>
            <w:tcW w:w="3533" w:type="dxa"/>
            <w:vAlign w:val="center"/>
          </w:tcPr>
          <w:p w14:paraId="58E870C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1EF86EF" w14:textId="77777777" w:rsidR="001568D0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</w:t>
      </w:r>
      <w:r>
        <w:rPr>
          <w:rFonts w:ascii="Times New Roman" w:hAnsi="Times New Roman"/>
          <w:color w:val="000000"/>
          <w:sz w:val="20"/>
          <w:szCs w:val="20"/>
        </w:rPr>
        <w:t>stację dokującą</w:t>
      </w:r>
      <w:r w:rsidRPr="00FB1AF1">
        <w:rPr>
          <w:rFonts w:ascii="Times New Roman" w:hAnsi="Times New Roman"/>
          <w:color w:val="000000"/>
          <w:sz w:val="20"/>
          <w:szCs w:val="20"/>
        </w:rPr>
        <w:t>: ……………….. zł</w:t>
      </w:r>
    </w:p>
    <w:p w14:paraId="6D184D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5867B670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OPROGRAMOWANIE BIUROWE – 22 SZT.</w:t>
      </w:r>
    </w:p>
    <w:p w14:paraId="1DCEDE80" w14:textId="77777777" w:rsidR="001568D0" w:rsidRPr="00FB1AF1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243A98FD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70BD62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3.1.-3.6.</w:t>
      </w:r>
      <w:r w:rsidRPr="001465FE">
        <w:rPr>
          <w:b/>
          <w:sz w:val="32"/>
          <w:szCs w:val="32"/>
          <w:lang w:val="pl-PL"/>
        </w:rPr>
        <w:t>:</w:t>
      </w:r>
    </w:p>
    <w:p w14:paraId="1C22C759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20"/>
        <w:gridCol w:w="1414"/>
      </w:tblGrid>
      <w:tr w:rsidR="001568D0" w:rsidRPr="001465FE" w14:paraId="6F3F728C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D46518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DB1E091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7C00C35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4453927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526A463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67D5CE8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20" w:type="dxa"/>
            <w:vAlign w:val="center"/>
          </w:tcPr>
          <w:p w14:paraId="5261FC2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41470FE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098B2BD3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01A607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F49086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47593AE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5364C3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F15F98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1913527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20" w:type="dxa"/>
            <w:vAlign w:val="center"/>
          </w:tcPr>
          <w:p w14:paraId="154F7A9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51DF6A0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24D6BAAB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B1CED02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FBD37C5" w14:textId="77777777" w:rsidR="001568D0" w:rsidRPr="00BF613D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639" w:type="dxa"/>
            <w:vAlign w:val="center"/>
          </w:tcPr>
          <w:p w14:paraId="79117CC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13</w:t>
            </w:r>
          </w:p>
        </w:tc>
        <w:tc>
          <w:tcPr>
            <w:tcW w:w="1272" w:type="dxa"/>
            <w:vAlign w:val="center"/>
          </w:tcPr>
          <w:p w14:paraId="2EED7E18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680B2C6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FB3EC9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48785D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E274D8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18FF2C54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CC3FE8C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609253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23”</w:t>
            </w:r>
          </w:p>
        </w:tc>
        <w:tc>
          <w:tcPr>
            <w:tcW w:w="639" w:type="dxa"/>
            <w:vAlign w:val="center"/>
          </w:tcPr>
          <w:p w14:paraId="07E4849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18</w:t>
            </w:r>
          </w:p>
        </w:tc>
        <w:tc>
          <w:tcPr>
            <w:tcW w:w="1272" w:type="dxa"/>
            <w:vAlign w:val="center"/>
          </w:tcPr>
          <w:p w14:paraId="64BF931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47B757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F56E77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33FBB79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AC0295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57279E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05442B3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B8F78A4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32”</w:t>
            </w:r>
          </w:p>
        </w:tc>
        <w:tc>
          <w:tcPr>
            <w:tcW w:w="639" w:type="dxa"/>
            <w:vAlign w:val="center"/>
          </w:tcPr>
          <w:p w14:paraId="1A13D41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05BD40A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865A0D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DD7C94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5A513741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78C194B2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63572981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03BC96AD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4ED1DF2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14:paraId="47A2C878" w14:textId="0DF36E64" w:rsidR="001568D0" w:rsidRDefault="00817E92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11</w:t>
            </w:r>
          </w:p>
        </w:tc>
        <w:tc>
          <w:tcPr>
            <w:tcW w:w="1272" w:type="dxa"/>
            <w:vAlign w:val="center"/>
          </w:tcPr>
          <w:p w14:paraId="4AF191AA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306DFA1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61FAA82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7DCFD8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43F684F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2F09E67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1E021CA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E7D19C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Stacja dokująca</w:t>
            </w:r>
          </w:p>
        </w:tc>
        <w:tc>
          <w:tcPr>
            <w:tcW w:w="639" w:type="dxa"/>
            <w:vAlign w:val="center"/>
          </w:tcPr>
          <w:p w14:paraId="1051ACA6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2859243D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7ECFFA0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BB7850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1A78520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4EF147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559A1FA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3F99D59" w14:textId="77777777" w:rsidR="001568D0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A16478F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………………</w:t>
            </w:r>
          </w:p>
        </w:tc>
        <w:tc>
          <w:tcPr>
            <w:tcW w:w="639" w:type="dxa"/>
            <w:vAlign w:val="center"/>
          </w:tcPr>
          <w:p w14:paraId="33C405D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72" w:type="dxa"/>
            <w:vAlign w:val="center"/>
          </w:tcPr>
          <w:p w14:paraId="0220576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DC6E06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419B3678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7A8577C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6D50F37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90E93B" w14:textId="77777777" w:rsidTr="003F5478">
        <w:trPr>
          <w:trHeight w:val="605"/>
          <w:jc w:val="center"/>
        </w:trPr>
        <w:tc>
          <w:tcPr>
            <w:tcW w:w="7271" w:type="dxa"/>
            <w:gridSpan w:val="7"/>
            <w:shd w:val="clear" w:color="auto" w:fill="auto"/>
            <w:vAlign w:val="center"/>
          </w:tcPr>
          <w:p w14:paraId="14BE609B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1-6)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68CE097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350573F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1C2FEB6C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75675869" w14:textId="77777777" w:rsidR="001568D0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18B7AD9B" w14:textId="77777777" w:rsidR="001568D0" w:rsidRDefault="001568D0" w:rsidP="001568D0">
      <w:pPr>
        <w:pStyle w:val="Akapitzlist1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 – udzielę gwarancji na okres:*</w:t>
      </w:r>
    </w:p>
    <w:p w14:paraId="598BD7B8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7995" wp14:editId="17951D80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0BAD" id="Prostokąt 6" o:spid="_x0000_s1026" style="position:absolute;margin-left:52.1pt;margin-top:3.05pt;width:9.1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/xZSQ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64DF8176" w14:textId="77777777" w:rsidR="001568D0" w:rsidRPr="00DD6DA8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997F35" wp14:editId="71B1E792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D9D66" id="Prostokąt 5" o:spid="_x0000_s1026" style="position:absolute;margin-left:51.9pt;margin-top:1.1pt;width:9.1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kRoRQ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6D7680FA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DCBA4" wp14:editId="194A394F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CA099" id="Prostokąt 1" o:spid="_x0000_s1026" style="position:absolute;margin-left:52.1pt;margin-top:.65pt;width:9.1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nSoF3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763EF359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5404C" wp14:editId="46009114">
                <wp:simplePos x="0" y="0"/>
                <wp:positionH relativeFrom="column">
                  <wp:posOffset>659081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365BC" id="Prostokąt 7" o:spid="_x0000_s1026" style="position:absolute;margin-left:51.9pt;margin-top:.65pt;width:9.15pt;height: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 (przedłużenie gwarancji o 36 miesięcy)</w:t>
      </w:r>
    </w:p>
    <w:p w14:paraId="680A9956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9A969C1" w14:textId="77777777" w:rsidR="001568D0" w:rsidRDefault="001568D0" w:rsidP="001568D0">
      <w:pPr>
        <w:pStyle w:val="Akapitzlist1"/>
        <w:keepNext/>
        <w:keepLines/>
        <w:numPr>
          <w:ilvl w:val="1"/>
          <w:numId w:val="8"/>
        </w:numPr>
        <w:spacing w:before="200" w:after="0" w:line="24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laptop – udzielę gwarancji na okres:*</w:t>
      </w:r>
    </w:p>
    <w:p w14:paraId="734B186E" w14:textId="77777777" w:rsidR="001568D0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CA9491" wp14:editId="5CB25285">
                <wp:simplePos x="0" y="0"/>
                <wp:positionH relativeFrom="column">
                  <wp:posOffset>659081</wp:posOffset>
                </wp:positionH>
                <wp:positionV relativeFrom="paragraph">
                  <wp:posOffset>43881</wp:posOffset>
                </wp:positionV>
                <wp:extent cx="116205" cy="116205"/>
                <wp:effectExtent l="5080" t="8890" r="12065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D6E92" id="Prostokąt 8" o:spid="_x0000_s1026" style="position:absolute;margin-left:51.9pt;margin-top:3.45pt;width:9.15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BRHXHv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2F535F7" w14:textId="77777777" w:rsidR="001568D0" w:rsidRPr="00DD6DA8" w:rsidRDefault="001568D0" w:rsidP="001568D0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49BF9" wp14:editId="71B0694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B0D24" id="Prostokąt 2" o:spid="_x0000_s1026" style="position:absolute;margin-left:52.1pt;margin-top:.45pt;width:9.15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3423FDE7" w14:textId="77777777" w:rsidR="001568D0" w:rsidRPr="00DD6DA8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305F6" wp14:editId="2FC860F2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9A883" id="Prostokąt 3" o:spid="_x0000_s1026" style="position:absolute;margin-left:52.1pt;margin-top:.65pt;width:9.15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NLmKHcjAgAAPA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63D05118" w14:textId="77777777" w:rsidR="001568D0" w:rsidRPr="00DD6DA8" w:rsidRDefault="001568D0" w:rsidP="001568D0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49C3FF2D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F214C0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B6F3503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34518709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36B64108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8E9A4C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06641E9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49F68A0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21B16F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/am</w:t>
      </w:r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344C3647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6ACB1F00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wypełniłem/am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0D7141B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F27639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E4EC3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6105174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B1194FA" w14:textId="6C8F5DDC" w:rsidR="001568D0" w:rsidRDefault="001568D0" w:rsidP="001568D0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310AF24" w14:textId="77777777" w:rsidR="00FF4F9E" w:rsidRPr="00000995" w:rsidRDefault="00FF4F9E" w:rsidP="00FF4F9E">
      <w:pPr>
        <w:spacing w:after="0" w:line="100" w:lineRule="atLeast"/>
        <w:jc w:val="both"/>
        <w:rPr>
          <w:rFonts w:ascii="Times New Roman" w:hAnsi="Times New Roman"/>
          <w:sz w:val="18"/>
          <w:szCs w:val="20"/>
        </w:rPr>
      </w:pPr>
    </w:p>
    <w:sectPr w:rsidR="00FF4F9E" w:rsidRPr="00000995" w:rsidSect="00F718D9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1568D0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091C2AF1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1568D0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001F5F"/>
    <w:rsid w:val="001568D0"/>
    <w:rsid w:val="00817E92"/>
    <w:rsid w:val="00A71B94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1277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2020-11-03T08:36:00Z</dcterms:created>
  <dcterms:modified xsi:type="dcterms:W3CDTF">2020-11-03T08:37:00Z</dcterms:modified>
</cp:coreProperties>
</file>