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CCD6B" w14:textId="77777777" w:rsidR="00B12D4E" w:rsidRPr="00B12D4E" w:rsidRDefault="00B12D4E" w:rsidP="00B12D4E">
      <w:pPr>
        <w:spacing w:after="0" w:line="360" w:lineRule="auto"/>
        <w:jc w:val="right"/>
        <w:rPr>
          <w:rFonts w:ascii="Arial" w:eastAsia="Times New Roman" w:hAnsi="Arial" w:cs="Arial"/>
          <w:b/>
          <w:sz w:val="18"/>
          <w:lang w:eastAsia="x-none"/>
        </w:rPr>
      </w:pPr>
      <w:r w:rsidRPr="00B12D4E">
        <w:rPr>
          <w:rFonts w:ascii="Arial" w:eastAsia="Times New Roman" w:hAnsi="Arial" w:cs="Arial"/>
          <w:b/>
          <w:sz w:val="18"/>
          <w:lang w:eastAsia="x-none"/>
        </w:rPr>
        <w:t>Załącznik Nr 1 do części IV SIWZ</w:t>
      </w:r>
    </w:p>
    <w:p w14:paraId="56915EDB" w14:textId="77777777" w:rsidR="00B12D4E" w:rsidRPr="00B12D4E" w:rsidRDefault="00B12D4E" w:rsidP="00B12D4E">
      <w:pPr>
        <w:spacing w:after="0" w:line="360" w:lineRule="auto"/>
        <w:jc w:val="right"/>
        <w:rPr>
          <w:rFonts w:ascii="Arial" w:eastAsia="Times New Roman" w:hAnsi="Arial" w:cs="Arial"/>
          <w:b/>
          <w:sz w:val="18"/>
          <w:lang w:eastAsia="x-none"/>
        </w:rPr>
      </w:pPr>
    </w:p>
    <w:p w14:paraId="21F0E15C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Niniejszy załącznik  określa konstrukcję Wirtualnego Numeru Rachunku, pola dokumentu płatniczego, jakie Bank zobowiązuje się przetwarzać i raportować oraz tryb i formę dostarczania do Klienta danych (plików wynikowych) otrzymywanych w wyniku przetwarzania dokumentów płatniczych.</w:t>
      </w:r>
    </w:p>
    <w:p w14:paraId="31024C2E" w14:textId="77777777" w:rsidR="00B12D4E" w:rsidRPr="00B12D4E" w:rsidRDefault="00B12D4E" w:rsidP="00B12D4E">
      <w:pPr>
        <w:keepNext/>
        <w:spacing w:after="12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14:paraId="40315EAC" w14:textId="77777777" w:rsidR="00B12D4E" w:rsidRPr="00B12D4E" w:rsidRDefault="00B12D4E" w:rsidP="00B12D4E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09BDC8" w14:textId="77777777" w:rsidR="00B12D4E" w:rsidRPr="00B12D4E" w:rsidRDefault="00B12D4E" w:rsidP="00B12D4E">
      <w:pPr>
        <w:keepNext/>
        <w:spacing w:after="12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bookmarkStart w:id="0" w:name="_Toc53047946"/>
      <w:r w:rsidRPr="00B12D4E">
        <w:rPr>
          <w:rFonts w:ascii="Arial" w:eastAsia="Times New Roman" w:hAnsi="Arial" w:cs="Times New Roman"/>
          <w:b/>
          <w:sz w:val="20"/>
          <w:szCs w:val="20"/>
          <w:lang w:eastAsia="pl-PL"/>
        </w:rPr>
        <w:t>Sposób wypełniania komunikatu płatniczego.</w:t>
      </w:r>
      <w:bookmarkEnd w:id="0"/>
    </w:p>
    <w:p w14:paraId="2DC27E92" w14:textId="77777777" w:rsidR="00B12D4E" w:rsidRPr="00B12D4E" w:rsidRDefault="00B12D4E" w:rsidP="00B12D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lang w:eastAsia="pl-PL"/>
        </w:rPr>
      </w:pPr>
      <w:bookmarkStart w:id="1" w:name="_Toc53047947"/>
      <w:r w:rsidRPr="00B12D4E">
        <w:rPr>
          <w:rFonts w:ascii="Times New Roman" w:eastAsia="Times New Roman" w:hAnsi="Times New Roman" w:cs="Times New Roman"/>
          <w:b/>
          <w:sz w:val="20"/>
          <w:lang w:eastAsia="pl-PL"/>
        </w:rPr>
        <w:t>Wirtualny Numer Rachunku.</w:t>
      </w:r>
      <w:bookmarkEnd w:id="1"/>
    </w:p>
    <w:p w14:paraId="197E6382" w14:textId="77777777" w:rsidR="00B12D4E" w:rsidRPr="00B12D4E" w:rsidRDefault="00B12D4E" w:rsidP="00B12D4E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bookmarkStart w:id="2" w:name="_Toc53047948"/>
      <w:r w:rsidRPr="00B12D4E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Przykładowa konstrukcja Wirtualnego Numeru Rachunku.</w:t>
      </w:r>
      <w:bookmarkEnd w:id="2"/>
    </w:p>
    <w:p w14:paraId="20BC3C1C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wejściowe:</w:t>
      </w:r>
    </w:p>
    <w:p w14:paraId="705AB564" w14:textId="77777777" w:rsidR="00B12D4E" w:rsidRPr="00B12D4E" w:rsidRDefault="00B12D4E" w:rsidP="00B12D4E">
      <w:pPr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>10600034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Numer Rozliczeniowy płatności masowych</w:t>
      </w:r>
    </w:p>
    <w:p w14:paraId="62EDB882" w14:textId="77777777" w:rsidR="00B12D4E" w:rsidRPr="00B12D4E" w:rsidRDefault="00B12D4E" w:rsidP="00B12D4E">
      <w:pPr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>9841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czterocyfrowy Identyfikator Rachunku dedykowany dla UM  </w:t>
      </w:r>
    </w:p>
    <w:p w14:paraId="54CC44BE" w14:textId="77777777" w:rsidR="00B12D4E" w:rsidRPr="00B12D4E" w:rsidRDefault="00B12D4E" w:rsidP="00B12D4E">
      <w:pPr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>000123456789</w:t>
      </w:r>
      <w:r w:rsidRPr="00B12D4E">
        <w:rPr>
          <w:rFonts w:ascii="Times New Roman" w:eastAsia="Times New Roman" w:hAnsi="Times New Roman" w:cs="Times New Roman"/>
          <w:bCs/>
          <w:spacing w:val="20"/>
          <w:sz w:val="20"/>
          <w:szCs w:val="20"/>
          <w:lang w:eastAsia="pl-PL"/>
        </w:rPr>
        <w:t>– Identyfikator płatnika</w:t>
      </w:r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 xml:space="preserve"> </w:t>
      </w:r>
    </w:p>
    <w:p w14:paraId="3B760DFB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Dane dodane:</w:t>
      </w:r>
    </w:p>
    <w:p w14:paraId="3B0331AC" w14:textId="77777777" w:rsidR="00B12D4E" w:rsidRPr="00B12D4E" w:rsidRDefault="00B12D4E" w:rsidP="00B12D4E">
      <w:pPr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>28</w:t>
      </w:r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– suma kontrolna standardu IBAN wyliczona według załączonego algorytmu</w:t>
      </w:r>
    </w:p>
    <w:p w14:paraId="04956503" w14:textId="77777777" w:rsidR="00B12D4E" w:rsidRPr="00B12D4E" w:rsidRDefault="00B12D4E" w:rsidP="00B12D4E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bookmarkStart w:id="3" w:name="_Toc53047949"/>
      <w:r w:rsidRPr="00B12D4E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Wewnętrzna struktura Rozszerzenia Numeru Rachunku.</w:t>
      </w:r>
      <w:bookmarkEnd w:id="3"/>
    </w:p>
    <w:p w14:paraId="7250C92D" w14:textId="77777777" w:rsidR="00B12D4E" w:rsidRPr="00B12D4E" w:rsidRDefault="00B12D4E" w:rsidP="00B12D4E">
      <w:pPr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2 znaki – kod podsystemu</w:t>
      </w:r>
    </w:p>
    <w:p w14:paraId="2042C02E" w14:textId="77777777" w:rsidR="00B12D4E" w:rsidRPr="00B12D4E" w:rsidRDefault="00B12D4E" w:rsidP="00B12D4E">
      <w:pPr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2 znaki – kod świadczenia</w:t>
      </w:r>
    </w:p>
    <w:p w14:paraId="3BD36FDD" w14:textId="77777777" w:rsidR="00B12D4E" w:rsidRPr="00B12D4E" w:rsidRDefault="00B12D4E" w:rsidP="00B12D4E">
      <w:pPr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8 znaków – numer nadrzędnej karty kontowej</w:t>
      </w:r>
    </w:p>
    <w:p w14:paraId="3977523E" w14:textId="77777777" w:rsidR="00B12D4E" w:rsidRPr="00B12D4E" w:rsidRDefault="00B12D4E" w:rsidP="00B12D4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Docelowy wygląd Numeru Rachunku według powyższej konstrukcji:</w:t>
      </w:r>
    </w:p>
    <w:p w14:paraId="319AF003" w14:textId="77777777" w:rsidR="00B12D4E" w:rsidRPr="00B12D4E" w:rsidRDefault="00B12D4E" w:rsidP="00B12D4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 xml:space="preserve">28 </w:t>
      </w:r>
      <w:bookmarkStart w:id="4" w:name="OLE_LINK1"/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>10600034 9841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12D4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  <w:lang w:eastAsia="pl-PL"/>
        </w:rPr>
        <w:t>000123456789</w:t>
      </w:r>
      <w:bookmarkEnd w:id="4"/>
    </w:p>
    <w:p w14:paraId="1FF6749D" w14:textId="77777777" w:rsidR="00B12D4E" w:rsidRPr="00B12D4E" w:rsidRDefault="00B12D4E" w:rsidP="00B12D4E">
      <w:pPr>
        <w:keepNext/>
        <w:spacing w:after="12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14:paraId="4CE4767D" w14:textId="77777777" w:rsidR="00B12D4E" w:rsidRPr="00B12D4E" w:rsidRDefault="00B12D4E" w:rsidP="00B12D4E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A26FE0" w14:textId="77777777" w:rsidR="00B12D4E" w:rsidRPr="00B12D4E" w:rsidRDefault="00B12D4E" w:rsidP="00B12D4E">
      <w:pPr>
        <w:keepNext/>
        <w:spacing w:after="12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bookmarkStart w:id="5" w:name="_Toc53047950"/>
      <w:r w:rsidRPr="00B12D4E">
        <w:rPr>
          <w:rFonts w:ascii="Arial" w:eastAsia="Times New Roman" w:hAnsi="Arial" w:cs="Times New Roman"/>
          <w:b/>
          <w:sz w:val="20"/>
          <w:szCs w:val="20"/>
          <w:lang w:eastAsia="pl-PL"/>
        </w:rPr>
        <w:t>Pola komunikatu płatniczego,  jakie Bank zobowiązuje się przetwarzać i raportować.</w:t>
      </w:r>
      <w:bookmarkEnd w:id="5"/>
    </w:p>
    <w:p w14:paraId="39AAD5BE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Bank zobowiązuje się przetwarzać i raportować zawartość następujących rozpoznawanych pól, które zawierają dane niezbędne dla Klienta do identyfikacji konkretnej Wpłaty Masowej:</w:t>
      </w:r>
    </w:p>
    <w:p w14:paraId="69D6AD1E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4"/>
          <w:lang w:eastAsia="pl-PL"/>
        </w:rPr>
        <w:t>Liczba kontrolna według standardu IBAN</w:t>
      </w:r>
    </w:p>
    <w:p w14:paraId="6BBC4298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Numer Rozliczeniowy </w:t>
      </w:r>
    </w:p>
    <w:p w14:paraId="3053B43C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Identyfikator Rachunku </w:t>
      </w:r>
    </w:p>
    <w:p w14:paraId="163634BF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Rozszerzenie Numeru Rachunku zawierające Identyfikator Płatnika</w:t>
      </w:r>
    </w:p>
    <w:p w14:paraId="389239C9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Data obciążenia nadawcy</w:t>
      </w:r>
    </w:p>
    <w:p w14:paraId="5CBFA8E9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Data uznania na rachunku</w:t>
      </w:r>
    </w:p>
    <w:p w14:paraId="3FBFEB21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Kwota transakcji </w:t>
      </w:r>
    </w:p>
    <w:p w14:paraId="40AC2DD3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Pole Tytułem</w:t>
      </w:r>
    </w:p>
    <w:p w14:paraId="2866D384" w14:textId="77777777" w:rsidR="00B12D4E" w:rsidRPr="00B12D4E" w:rsidRDefault="00B12D4E" w:rsidP="00B12D4E">
      <w:pPr>
        <w:numPr>
          <w:ilvl w:val="0"/>
          <w:numId w:val="2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zleceniodawcy</w:t>
      </w:r>
    </w:p>
    <w:p w14:paraId="0BCD3CF5" w14:textId="77777777" w:rsidR="00B12D4E" w:rsidRPr="00B12D4E" w:rsidRDefault="00B12D4E" w:rsidP="00B12D4E">
      <w:pPr>
        <w:keepNext/>
        <w:spacing w:after="12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bookmarkStart w:id="6" w:name="_Toc53047951"/>
      <w:r w:rsidRPr="00B12D4E">
        <w:rPr>
          <w:rFonts w:ascii="Arial" w:eastAsia="Times New Roman" w:hAnsi="Arial" w:cs="Times New Roman"/>
          <w:b/>
          <w:sz w:val="20"/>
          <w:szCs w:val="20"/>
          <w:lang w:eastAsia="pl-PL"/>
        </w:rPr>
        <w:lastRenderedPageBreak/>
        <w:t>Tryb i forma dostarczania do Klienta danych (plików wynikowych) otrzymywanych w wyniku przetwarzania dokumentów płatniczych</w:t>
      </w:r>
      <w:bookmarkEnd w:id="6"/>
    </w:p>
    <w:p w14:paraId="5BA839DA" w14:textId="77777777" w:rsidR="00B12D4E" w:rsidRPr="00B12D4E" w:rsidRDefault="00B12D4E" w:rsidP="00B12D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lang w:eastAsia="pl-PL"/>
        </w:rPr>
      </w:pPr>
      <w:bookmarkStart w:id="7" w:name="_Toc53047952"/>
      <w:r w:rsidRPr="00B12D4E">
        <w:rPr>
          <w:rFonts w:ascii="Times New Roman" w:eastAsia="Times New Roman" w:hAnsi="Times New Roman" w:cs="Times New Roman"/>
          <w:b/>
          <w:sz w:val="20"/>
          <w:lang w:eastAsia="pl-PL"/>
        </w:rPr>
        <w:t>Dostarczanie pliku.</w:t>
      </w:r>
      <w:bookmarkEnd w:id="7"/>
    </w:p>
    <w:p w14:paraId="5FC03889" w14:textId="77777777" w:rsidR="00B12D4E" w:rsidRPr="00B12D4E" w:rsidRDefault="00B12D4E" w:rsidP="00B12D4E">
      <w:pPr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Klient otrzymywał będzie pliki wynikowe zawierające szczegóły wszystkich transakcji przeprowadzonych w danym dniu roboczym. Bank zobowiązuje się dostarczyć je Klientowi najpóźniej następnego dnia roboczego do godz. 12:00</w:t>
      </w:r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 Klient  będzie otrzymywał pliki wynikowe dla poszczególnych Identyfikatorów Rachunku</w:t>
      </w:r>
      <w:r w:rsidRPr="00B12D4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Pr="00B12D4E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pl-PL"/>
        </w:rPr>
        <w:t xml:space="preserve"> </w:t>
      </w:r>
    </w:p>
    <w:p w14:paraId="6C45BF87" w14:textId="77777777" w:rsidR="00B12D4E" w:rsidRPr="00B12D4E" w:rsidRDefault="00B12D4E" w:rsidP="00B12D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D17D20" w14:textId="77777777" w:rsidR="00B12D4E" w:rsidRPr="00B12D4E" w:rsidRDefault="00B12D4E" w:rsidP="00B12D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lang w:eastAsia="pl-PL"/>
        </w:rPr>
      </w:pPr>
      <w:bookmarkStart w:id="8" w:name="_Toc53047953"/>
      <w:r w:rsidRPr="00B12D4E">
        <w:rPr>
          <w:rFonts w:ascii="Times New Roman" w:eastAsia="Times New Roman" w:hAnsi="Times New Roman" w:cs="Times New Roman"/>
          <w:b/>
          <w:sz w:val="20"/>
          <w:lang w:eastAsia="pl-PL"/>
        </w:rPr>
        <w:t>Format pliku.</w:t>
      </w:r>
      <w:bookmarkEnd w:id="8"/>
    </w:p>
    <w:p w14:paraId="61BA21CB" w14:textId="77777777" w:rsidR="00B12D4E" w:rsidRPr="00B12D4E" w:rsidRDefault="00B12D4E" w:rsidP="00B12D4E">
      <w:pPr>
        <w:keepNext/>
        <w:spacing w:after="0" w:line="360" w:lineRule="auto"/>
        <w:jc w:val="both"/>
        <w:outlineLvl w:val="2"/>
        <w:rPr>
          <w:rFonts w:ascii="Arial" w:eastAsia="Times New Roman" w:hAnsi="Arial" w:cs="Times New Roman"/>
          <w:b/>
          <w:bCs/>
          <w:sz w:val="26"/>
          <w:szCs w:val="26"/>
          <w:lang w:eastAsia="pl-PL"/>
        </w:rPr>
      </w:pPr>
      <w:bookmarkStart w:id="9" w:name="_Toc53047954"/>
      <w:r w:rsidRPr="00B12D4E">
        <w:rPr>
          <w:rFonts w:ascii="Arial" w:eastAsia="Times New Roman" w:hAnsi="Arial" w:cs="Times New Roman"/>
          <w:b/>
          <w:bCs/>
          <w:sz w:val="26"/>
          <w:szCs w:val="26"/>
          <w:lang w:eastAsia="pl-PL"/>
        </w:rPr>
        <w:t>Nazwa pliku (propozycja, nazwa powinna być czytelna dla operatora wczytującego plik i gwarantująca jego unikalność).</w:t>
      </w:r>
      <w:bookmarkEnd w:id="9"/>
    </w:p>
    <w:p w14:paraId="3CAF5B89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proofErr w:type="spellStart"/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umgymmdd.xxx</w:t>
      </w:r>
      <w:proofErr w:type="spellEnd"/>
    </w:p>
    <w:p w14:paraId="2E577B1A" w14:textId="77777777" w:rsidR="00B12D4E" w:rsidRPr="00B12D4E" w:rsidRDefault="00B12D4E" w:rsidP="00B12D4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B12D4E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Gdzie: </w:t>
      </w:r>
    </w:p>
    <w:p w14:paraId="6D1A503C" w14:textId="77777777" w:rsidR="00B12D4E" w:rsidRPr="00B12D4E" w:rsidRDefault="00B12D4E" w:rsidP="00B12D4E">
      <w:pPr>
        <w:numPr>
          <w:ilvl w:val="0"/>
          <w:numId w:val="6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umg</w:t>
      </w:r>
      <w:proofErr w:type="spellEnd"/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stała określająca Klienta,</w:t>
      </w:r>
    </w:p>
    <w:p w14:paraId="25850C0E" w14:textId="77777777" w:rsidR="00B12D4E" w:rsidRPr="00B12D4E" w:rsidRDefault="00B12D4E" w:rsidP="00B12D4E">
      <w:pPr>
        <w:numPr>
          <w:ilvl w:val="0"/>
          <w:numId w:val="6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ymmdd</w:t>
      </w:r>
      <w:proofErr w:type="spellEnd"/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data wyciągu bankowego(y – rok, mm – miesiąc, </w:t>
      </w:r>
      <w:proofErr w:type="spellStart"/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dd</w:t>
      </w:r>
      <w:proofErr w:type="spellEnd"/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dzień),</w:t>
      </w:r>
    </w:p>
    <w:p w14:paraId="7C2C2B1B" w14:textId="77777777" w:rsidR="00B12D4E" w:rsidRPr="00B12D4E" w:rsidRDefault="00B12D4E" w:rsidP="00B12D4E">
      <w:pPr>
        <w:numPr>
          <w:ilvl w:val="0"/>
          <w:numId w:val="6"/>
        </w:numPr>
        <w:tabs>
          <w:tab w:val="left" w:pos="9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xxx 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</w:p>
    <w:p w14:paraId="457EA996" w14:textId="77777777" w:rsidR="00B12D4E" w:rsidRPr="00B12D4E" w:rsidRDefault="00B12D4E" w:rsidP="00B12D4E">
      <w:pPr>
        <w:numPr>
          <w:ilvl w:val="1"/>
          <w:numId w:val="5"/>
        </w:numPr>
        <w:tabs>
          <w:tab w:val="num" w:pos="1440"/>
        </w:tabs>
        <w:suppressAutoHyphens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przykładowo 841, 842</w:t>
      </w: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trzy ostatnie znaki z Identyfikatora Rachunku </w:t>
      </w:r>
    </w:p>
    <w:p w14:paraId="273CC639" w14:textId="77777777" w:rsidR="00B12D4E" w:rsidRPr="00B12D4E" w:rsidRDefault="00B12D4E" w:rsidP="00B12D4E">
      <w:pPr>
        <w:numPr>
          <w:ilvl w:val="1"/>
          <w:numId w:val="5"/>
        </w:numPr>
        <w:tabs>
          <w:tab w:val="num" w:pos="1440"/>
        </w:tabs>
        <w:suppressAutoHyphens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- przyjmuje stałą wartość, dla pliku zbiorczego</w:t>
      </w:r>
    </w:p>
    <w:p w14:paraId="618D2D4E" w14:textId="77777777" w:rsidR="00B12D4E" w:rsidRPr="00B12D4E" w:rsidRDefault="00B12D4E" w:rsidP="00B12D4E">
      <w:pPr>
        <w:keepNext/>
        <w:spacing w:after="0" w:line="36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000FF6CF" w14:textId="77777777" w:rsidR="00B12D4E" w:rsidRPr="00B12D4E" w:rsidRDefault="00B12D4E" w:rsidP="00B12D4E">
      <w:pPr>
        <w:keepNext/>
        <w:pageBreakBefore/>
        <w:spacing w:after="0" w:line="360" w:lineRule="auto"/>
        <w:jc w:val="both"/>
        <w:outlineLvl w:val="2"/>
        <w:rPr>
          <w:rFonts w:ascii="Arial" w:eastAsia="Times New Roman" w:hAnsi="Arial" w:cs="Times New Roman"/>
          <w:b/>
          <w:bCs/>
          <w:sz w:val="26"/>
          <w:szCs w:val="26"/>
          <w:lang w:eastAsia="pl-PL"/>
        </w:rPr>
      </w:pPr>
      <w:bookmarkStart w:id="10" w:name="_Toc53047955"/>
      <w:r w:rsidRPr="00B12D4E">
        <w:rPr>
          <w:rFonts w:ascii="Arial" w:eastAsia="Times New Roman" w:hAnsi="Arial" w:cs="Times New Roman"/>
          <w:b/>
          <w:bCs/>
          <w:sz w:val="26"/>
          <w:szCs w:val="26"/>
          <w:lang w:eastAsia="pl-PL"/>
        </w:rPr>
        <w:lastRenderedPageBreak/>
        <w:t>Struktura nagłówka w pliku wynikowym.</w:t>
      </w:r>
      <w:bookmarkEnd w:id="10"/>
    </w:p>
    <w:tbl>
      <w:tblPr>
        <w:tblW w:w="0" w:type="auto"/>
        <w:tblInd w:w="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438"/>
        <w:gridCol w:w="1009"/>
        <w:gridCol w:w="808"/>
        <w:gridCol w:w="1118"/>
        <w:gridCol w:w="2613"/>
        <w:gridCol w:w="1809"/>
      </w:tblGrid>
      <w:tr w:rsidR="00B12D4E" w:rsidRPr="00B12D4E" w14:paraId="7D889EA2" w14:textId="77777777" w:rsidTr="00112D77">
        <w:trPr>
          <w:trHeight w:val="35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C2522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9838F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Pola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8F650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Typ danych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7E5473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Wielkość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A7D24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Wymagalność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FC537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DA17B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Przykładowe dane</w:t>
            </w:r>
          </w:p>
        </w:tc>
      </w:tr>
      <w:tr w:rsidR="00B12D4E" w:rsidRPr="00B12D4E" w14:paraId="0C732FC4" w14:textId="77777777" w:rsidTr="00112D77">
        <w:trPr>
          <w:trHeight w:val="24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A9A78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E3E8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Stała identyfikująca pole jako nagłówek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80DE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B245A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E4FB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4C9B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Stała równa 01 dla nagłówka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429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01</w:t>
            </w:r>
          </w:p>
        </w:tc>
      </w:tr>
      <w:tr w:rsidR="00B12D4E" w:rsidRPr="00B12D4E" w14:paraId="6DBB3A5E" w14:textId="77777777" w:rsidTr="00112D77">
        <w:trPr>
          <w:trHeight w:val="22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C195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40B3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Identyfikator wyciągu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F588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4368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D43F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45F66" w14:textId="77777777" w:rsidR="00B12D4E" w:rsidRPr="00B12D4E" w:rsidRDefault="00B12D4E" w:rsidP="00B12D4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Unikalny identyfikator wyciągu w ramach systemu. Może to być np. oznaczenie w formacie IIIIYYYYMMDDX, gdzie:</w:t>
            </w:r>
          </w:p>
          <w:p w14:paraId="095CA6A6" w14:textId="77777777" w:rsidR="00B12D4E" w:rsidRPr="00B12D4E" w:rsidRDefault="00B12D4E" w:rsidP="00B12D4E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IIII – Identyfikator Rachunku</w:t>
            </w:r>
          </w:p>
          <w:p w14:paraId="4271DE09" w14:textId="77777777" w:rsidR="00B12D4E" w:rsidRPr="00B12D4E" w:rsidRDefault="00B12D4E" w:rsidP="00B12D4E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YYYYMMDD – </w:t>
            </w:r>
            <w:r w:rsidRPr="00B12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pl-PL"/>
              </w:rPr>
              <w:t>data wyciągu bankowego</w:t>
            </w:r>
          </w:p>
          <w:p w14:paraId="255FCDCC" w14:textId="77777777" w:rsidR="00B12D4E" w:rsidRPr="00B12D4E" w:rsidRDefault="00B12D4E" w:rsidP="00B12D4E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X </w:t>
            </w:r>
            <w:r w:rsidRPr="00B12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pl-PL"/>
              </w:rPr>
              <w:t>– numer pliku dla danego dnia wyciągu (1 – gdy jeden zrzut dziennie, kolejne numery dla kolejnych sesji)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CC5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9841200409221</w:t>
            </w:r>
          </w:p>
        </w:tc>
      </w:tr>
      <w:tr w:rsidR="00B12D4E" w:rsidRPr="00B12D4E" w14:paraId="74742B8C" w14:textId="77777777" w:rsidTr="00112D77">
        <w:trPr>
          <w:trHeight w:val="22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B0A88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FC9E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wygenerowania pliku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1ECE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0E8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9F184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33AE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utworzenia pliku w formacie YYYYMMDD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9E7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20070522</w:t>
            </w:r>
          </w:p>
        </w:tc>
      </w:tr>
      <w:tr w:rsidR="00B12D4E" w:rsidRPr="00B12D4E" w14:paraId="211C008E" w14:textId="77777777" w:rsidTr="00112D77">
        <w:trPr>
          <w:trHeight w:val="22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77E6A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9795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wyciągu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1718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CF6D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7B70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4941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odpowiadającego plikowi wyciągu bankowego w formacie YYYYMMDD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A0A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20070522</w:t>
            </w:r>
          </w:p>
        </w:tc>
      </w:tr>
      <w:tr w:rsidR="00B12D4E" w:rsidRPr="00B12D4E" w14:paraId="0D4D68CE" w14:textId="77777777" w:rsidTr="00112D77">
        <w:trPr>
          <w:trHeight w:val="34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E06A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2F27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Konto uznawane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B997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Tekstowe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C325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41CF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7A55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Konto uznawane łączną kwotą transakcji zawartych w pliku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E4B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  <w:r w:rsidRPr="00B12D4E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06106000760000401290000392</w:t>
            </w: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</w:p>
        </w:tc>
      </w:tr>
      <w:tr w:rsidR="00B12D4E" w:rsidRPr="00B12D4E" w14:paraId="4561CE3D" w14:textId="77777777" w:rsidTr="00112D77">
        <w:trPr>
          <w:trHeight w:val="13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A4C3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B190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odbiorcy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CC26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Tekstowe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A58C8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CE46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3CF0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odbiorcy transakcji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6BC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”UM Zielona </w:t>
            </w:r>
            <w:proofErr w:type="spellStart"/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Gora</w:t>
            </w:r>
            <w:proofErr w:type="spellEnd"/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</w:p>
        </w:tc>
      </w:tr>
      <w:tr w:rsidR="00B12D4E" w:rsidRPr="00B12D4E" w14:paraId="4F009CE3" w14:textId="77777777" w:rsidTr="00112D77">
        <w:trPr>
          <w:trHeight w:val="12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1CF0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11E3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transakcji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0B41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9B238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6DC7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5B8E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wszystkich transakcji zawartych w pliku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05D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177</w:t>
            </w:r>
          </w:p>
        </w:tc>
      </w:tr>
      <w:tr w:rsidR="00B12D4E" w:rsidRPr="00B12D4E" w14:paraId="15F22165" w14:textId="77777777" w:rsidTr="00112D77">
        <w:trPr>
          <w:trHeight w:val="28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F888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4A71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łączna transakcji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BCCB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A5A4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5698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E017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Łączna kwota wszystkich transakcji zawartych w pliku w groszach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E64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7864232</w:t>
            </w:r>
          </w:p>
        </w:tc>
      </w:tr>
      <w:tr w:rsidR="00B12D4E" w:rsidRPr="00B12D4E" w14:paraId="7D3FC3BF" w14:textId="77777777" w:rsidTr="00112D77">
        <w:trPr>
          <w:trHeight w:val="26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7D81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AA1C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Saldo początkowe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C656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BA0D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5882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547B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Saldo początkowe z wyciągu bankowego z danego dnia, którego dotyczą transakcje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018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B12D4E" w:rsidRPr="00B12D4E" w14:paraId="540E71B6" w14:textId="77777777" w:rsidTr="00112D77">
        <w:trPr>
          <w:trHeight w:val="25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56954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6879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Saldo końcowe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BAD8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CE47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4991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10F1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Saldo końcowe z wyciągu bankowego z danego dnia, którego dotyczą transakcje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F77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7864232</w:t>
            </w:r>
          </w:p>
        </w:tc>
      </w:tr>
      <w:tr w:rsidR="00B12D4E" w:rsidRPr="00B12D4E" w14:paraId="37E03920" w14:textId="77777777" w:rsidTr="00112D77">
        <w:trPr>
          <w:trHeight w:val="16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D390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14FDA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wpływów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152A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BF508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4082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893C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 wszystkich wpływów na rachunku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550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7864232</w:t>
            </w:r>
          </w:p>
        </w:tc>
      </w:tr>
      <w:tr w:rsidR="00B12D4E" w:rsidRPr="00B12D4E" w14:paraId="153028E7" w14:textId="77777777" w:rsidTr="00112D77">
        <w:trPr>
          <w:trHeight w:val="43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C47F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158D8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wydatków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A445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B95F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5FE74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F5F1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Stała wszystkich wydatków z rachunku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C81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B12D4E" w:rsidRPr="00B12D4E" w14:paraId="44ED09A9" w14:textId="77777777" w:rsidTr="00112D77">
        <w:trPr>
          <w:trHeight w:val="27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DDF1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43F8A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 kontrolna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63E0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5F1B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730F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EE0C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 kontrolna wyliczona na podstawie całego pliku (nagłówek + rekordy), generowana według algorytmu z punktu 3.2.4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0D9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32554</w:t>
            </w:r>
          </w:p>
        </w:tc>
      </w:tr>
    </w:tbl>
    <w:p w14:paraId="54986DE3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Tabela 1</w:t>
      </w:r>
    </w:p>
    <w:p w14:paraId="76BC80F7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AC8C53" w14:textId="77777777" w:rsidR="00B12D4E" w:rsidRPr="00B12D4E" w:rsidRDefault="00B12D4E" w:rsidP="00B12D4E">
      <w:pPr>
        <w:keepNext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bookmarkStart w:id="11" w:name="_Toc53047956"/>
      <w:r w:rsidRPr="00B12D4E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Struktura rekordu płatności w pliku wynikowym.</w:t>
      </w:r>
      <w:bookmarkEnd w:id="11"/>
    </w:p>
    <w:tbl>
      <w:tblPr>
        <w:tblW w:w="0" w:type="auto"/>
        <w:tblInd w:w="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"/>
        <w:gridCol w:w="1279"/>
        <w:gridCol w:w="971"/>
        <w:gridCol w:w="818"/>
        <w:gridCol w:w="1125"/>
        <w:gridCol w:w="2945"/>
        <w:gridCol w:w="1750"/>
      </w:tblGrid>
      <w:tr w:rsidR="00B12D4E" w:rsidRPr="00B12D4E" w14:paraId="64A69C03" w14:textId="77777777" w:rsidTr="00112D77">
        <w:trPr>
          <w:trHeight w:val="35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02B16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1CA28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Pola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507DF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Typ danych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BB75A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Wielkość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5BA29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Wymagalność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36ECC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288E" w14:textId="77777777" w:rsidR="00B12D4E" w:rsidRPr="00B12D4E" w:rsidRDefault="00B12D4E" w:rsidP="00B12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Przykładowe dane</w:t>
            </w:r>
          </w:p>
        </w:tc>
      </w:tr>
      <w:tr w:rsidR="00B12D4E" w:rsidRPr="00B12D4E" w14:paraId="471DF566" w14:textId="77777777" w:rsidTr="00112D77">
        <w:trPr>
          <w:trHeight w:val="91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C0EE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3CE3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Stała identyfikująca pole jako rekord płatności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BE7B4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4D3A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8CA1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EC4E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Stała równa 02 dla danych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A4BE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02</w:t>
            </w:r>
          </w:p>
        </w:tc>
      </w:tr>
      <w:tr w:rsidR="00B12D4E" w:rsidRPr="00B12D4E" w14:paraId="3B3CEB6E" w14:textId="77777777" w:rsidTr="00112D77">
        <w:trPr>
          <w:trHeight w:val="22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C3054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70465" w14:textId="77777777" w:rsidR="00B12D4E" w:rsidRPr="00B12D4E" w:rsidRDefault="00B12D4E" w:rsidP="00B12D4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eastAsia="ar-SA"/>
              </w:rPr>
            </w:pPr>
            <w:r w:rsidRPr="00B12D4E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eastAsia="ar-SA"/>
              </w:rPr>
              <w:t>Stała opisująca typ transakcji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0768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Tekstowe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FD8B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A66E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ABE7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Opis transakcji, </w:t>
            </w:r>
            <w:proofErr w:type="spellStart"/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Incoming</w:t>
            </w:r>
            <w:proofErr w:type="spellEnd"/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Payment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334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pl-PL"/>
              </w:rPr>
              <w:t>Incoming payment</w:t>
            </w: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</w:p>
        </w:tc>
      </w:tr>
      <w:tr w:rsidR="00B12D4E" w:rsidRPr="00B12D4E" w14:paraId="13D20ED5" w14:textId="77777777" w:rsidTr="00112D77">
        <w:trPr>
          <w:trHeight w:val="17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09D6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2A699" w14:textId="77777777" w:rsidR="00B12D4E" w:rsidRPr="00B12D4E" w:rsidRDefault="00B12D4E" w:rsidP="00B12D4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eastAsia="ar-SA"/>
              </w:rPr>
            </w:pPr>
            <w:r w:rsidRPr="00B12D4E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eastAsia="ar-SA"/>
              </w:rPr>
              <w:t>Identyfikator wyciągu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E07F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3392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5A65A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BA23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Identyfikator wyciągu – pozycja 2 z nagłówka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D174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9841200409221</w:t>
            </w:r>
          </w:p>
        </w:tc>
      </w:tr>
      <w:tr w:rsidR="00B12D4E" w:rsidRPr="00B12D4E" w14:paraId="1A49F502" w14:textId="77777777" w:rsidTr="00112D77">
        <w:trPr>
          <w:trHeight w:val="6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C3F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EAD1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 rachunku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3C9B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Tekstowe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F24D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5032D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7C2A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Wirtualny Numer Rachunku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F49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  <w:r w:rsidRPr="00B12D4E">
              <w:rPr>
                <w:rFonts w:ascii="Times New Roman" w:eastAsia="Times New Roman" w:hAnsi="Times New Roman" w:cs="Times New Roman"/>
                <w:spacing w:val="20"/>
                <w:sz w:val="16"/>
                <w:szCs w:val="20"/>
                <w:lang w:eastAsia="pl-PL"/>
              </w:rPr>
              <w:t>28106000349841000123456789</w:t>
            </w: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</w:p>
        </w:tc>
      </w:tr>
      <w:tr w:rsidR="00B12D4E" w:rsidRPr="00B12D4E" w14:paraId="7FEF8800" w14:textId="77777777" w:rsidTr="00112D77">
        <w:trPr>
          <w:trHeight w:val="13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9062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DB10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Unikalny numer transakcji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D2F7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38EFF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1BCA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F41B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Unikalny numer transakcji (dopuszczalne oznaczenie tekstowe)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C44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0434311231000294</w:t>
            </w:r>
          </w:p>
        </w:tc>
      </w:tr>
      <w:tr w:rsidR="00B12D4E" w:rsidRPr="00B12D4E" w14:paraId="69A4170C" w14:textId="77777777" w:rsidTr="00112D77">
        <w:trPr>
          <w:trHeight w:val="13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1538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E085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transakcji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277C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Numeryczne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8D68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B6B8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8525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transakcji w groszach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8D9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74782</w:t>
            </w:r>
          </w:p>
        </w:tc>
      </w:tr>
      <w:tr w:rsidR="00B12D4E" w:rsidRPr="00B12D4E" w14:paraId="00BCEC38" w14:textId="77777777" w:rsidTr="00112D77">
        <w:trPr>
          <w:trHeight w:val="28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519E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06885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transakcji (zaksięgowania)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6A4D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E7C8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B6E1A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BC45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zaksięgowania operacji w formacie YYYYMMDD, ta data powinna być równa  = dacie wyciągu (pozycja 4 z nagłówka)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493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20040922</w:t>
            </w:r>
          </w:p>
        </w:tc>
      </w:tr>
      <w:tr w:rsidR="00B12D4E" w:rsidRPr="00B12D4E" w14:paraId="197F90E1" w14:textId="77777777" w:rsidTr="00112D77">
        <w:trPr>
          <w:trHeight w:val="204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ED52A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4AEA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wpływu (uznania)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C6440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EDE9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292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FC9A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rzeczywistej wpłaty – data złożenia zlecenia w formacie YYYYMMDD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FC09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20040921</w:t>
            </w:r>
          </w:p>
        </w:tc>
      </w:tr>
      <w:tr w:rsidR="00B12D4E" w:rsidRPr="00B12D4E" w14:paraId="4BBE25AA" w14:textId="77777777" w:rsidTr="00112D77">
        <w:trPr>
          <w:trHeight w:val="171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5D6A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80F53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Nazwisko imię/ Nazwa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08A0B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Tekstowe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C85E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930A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C52C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Pole „Zleceniodawca”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9904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”Kowalski Jan, ul Kowalska 23, Zielona </w:t>
            </w:r>
            <w:proofErr w:type="spellStart"/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Gora</w:t>
            </w:r>
            <w:proofErr w:type="spellEnd"/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</w:t>
            </w:r>
          </w:p>
        </w:tc>
      </w:tr>
      <w:tr w:rsidR="00B12D4E" w:rsidRPr="00B12D4E" w14:paraId="77EFD143" w14:textId="77777777" w:rsidTr="00112D77">
        <w:trPr>
          <w:trHeight w:val="277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7C44C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10.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273C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Tytuł zlecenia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03671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Tekstowe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559C7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2012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24706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Pole „Tytułem”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8A92" w14:textId="77777777" w:rsidR="00B12D4E" w:rsidRPr="00B12D4E" w:rsidRDefault="00B12D4E" w:rsidP="00B12D4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12D4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”Podatek od Nieruchomości ”</w:t>
            </w:r>
          </w:p>
        </w:tc>
      </w:tr>
    </w:tbl>
    <w:p w14:paraId="463BE975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Tabela 2</w:t>
      </w:r>
    </w:p>
    <w:p w14:paraId="0377F98F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Każda linia musi zawierać wymaganą liczbę pól (liczone są separatory), pola niewymagalne mogą być puste, ale muszą być rozdzielające separatory</w:t>
      </w:r>
    </w:p>
    <w:p w14:paraId="2CADA470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Identyfikator wyciągu musi być unikalny w ramach całego systemu (a nie tylko roku czy rachunku)</w:t>
      </w:r>
    </w:p>
    <w:p w14:paraId="1C8A2D17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kodowania pliku: ASCII</w:t>
      </w:r>
    </w:p>
    <w:p w14:paraId="7BF07B02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Każda linia zakończona: &lt;CR&gt;, &lt;LF&gt; (ASCII = 13, 10)</w:t>
      </w:r>
    </w:p>
    <w:p w14:paraId="53ABE9A5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Pola w rekordach oddzielone są przecinkiem (ASCII = 44) </w:t>
      </w:r>
    </w:p>
    <w:p w14:paraId="052F4AC4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Pola tekstowe zawarte są cudzysłowach (ASCII=34).</w:t>
      </w:r>
    </w:p>
    <w:p w14:paraId="0254034B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Format daty: YYYYMMDD</w:t>
      </w:r>
    </w:p>
    <w:p w14:paraId="6C0F0FA9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Format kwot: w groszach (np.15000), kwoty powinny mieć wartość dodatnią, wyjątkiem są zwroty z płatności kartą, które powinny mieć wartość ujemną  tj. kwota w groszach poprzedzona znakiem minus (ASCII=45).</w:t>
      </w:r>
    </w:p>
    <w:p w14:paraId="18D8C82D" w14:textId="77777777" w:rsidR="00B12D4E" w:rsidRPr="00B12D4E" w:rsidRDefault="00B12D4E" w:rsidP="00B12D4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Standard kodowania Polskich znaków: MS Windows Code:1250</w:t>
      </w:r>
    </w:p>
    <w:p w14:paraId="4F84219E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0A77E0" w14:textId="77777777" w:rsidR="00B12D4E" w:rsidRPr="00B12D4E" w:rsidRDefault="00B12D4E" w:rsidP="00B12D4E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bookmarkStart w:id="12" w:name="_Toc53047957"/>
      <w:r w:rsidRPr="00B12D4E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Opis algorytmu naliczania cyfry kontrolnej w nagłówku pliku.</w:t>
      </w:r>
      <w:bookmarkEnd w:id="12"/>
    </w:p>
    <w:p w14:paraId="7BA59F2B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Suma kontrolna zawarta w nagłówku jest sumą wyników funkcji wykonanych na każdym rekordzie pliku wynikowego. </w:t>
      </w:r>
    </w:p>
    <w:p w14:paraId="1BD829D0" w14:textId="77777777" w:rsidR="00B12D4E" w:rsidRPr="00B12D4E" w:rsidRDefault="00B12D4E" w:rsidP="00B12D4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C8C756" w14:textId="77777777" w:rsidR="00B12D4E" w:rsidRPr="00B12D4E" w:rsidRDefault="00B12D4E" w:rsidP="00B12D4E">
      <w:pPr>
        <w:keepNext/>
        <w:spacing w:after="0" w:line="360" w:lineRule="auto"/>
        <w:ind w:firstLine="720"/>
        <w:outlineLvl w:val="3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B12D4E">
        <w:rPr>
          <w:rFonts w:ascii="Arial" w:eastAsia="Times New Roman" w:hAnsi="Arial" w:cs="Arial"/>
          <w:iCs/>
          <w:sz w:val="18"/>
          <w:szCs w:val="18"/>
          <w:lang w:eastAsia="pl-PL"/>
        </w:rPr>
        <w:t>Opis algorytmu funkcji wykonywanej na każdej linii pliku.</w:t>
      </w:r>
    </w:p>
    <w:p w14:paraId="0793FF9E" w14:textId="77777777" w:rsidR="00B12D4E" w:rsidRPr="00B12D4E" w:rsidRDefault="00B12D4E" w:rsidP="00B12D4E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każdej linii pliku czytamy kolejno po dwa znaki. </w:t>
      </w:r>
    </w:p>
    <w:p w14:paraId="53C20DEA" w14:textId="77777777" w:rsidR="00B12D4E" w:rsidRPr="00B12D4E" w:rsidRDefault="00B12D4E" w:rsidP="00B12D4E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ilość znaków w linii jest cyfrą nieparzystą a co za tym idzie ostatnia para składa się tylko z jednego znaku, jako drogi znak przyjmujemy znak o wartości ASCII 127.</w:t>
      </w:r>
    </w:p>
    <w:p w14:paraId="569CA8B7" w14:textId="77777777" w:rsidR="00B12D4E" w:rsidRPr="00B12D4E" w:rsidRDefault="00B12D4E" w:rsidP="00B12D4E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Dla każdej party znaków wykonuje się poniższe działanie:</w:t>
      </w:r>
    </w:p>
    <w:p w14:paraId="53016519" w14:textId="77777777" w:rsidR="00B12D4E" w:rsidRPr="00B12D4E" w:rsidRDefault="00B12D4E" w:rsidP="00B12D4E">
      <w:pPr>
        <w:numPr>
          <w:ilvl w:val="1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Dla każdego znaku z pary sprawdzana jest jego wartość ASCII.</w:t>
      </w:r>
    </w:p>
    <w:p w14:paraId="77904A25" w14:textId="77777777" w:rsidR="00B12D4E" w:rsidRPr="00B12D4E" w:rsidRDefault="00B12D4E" w:rsidP="00B12D4E">
      <w:pPr>
        <w:numPr>
          <w:ilvl w:val="1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wartość ASCII jest większa niż 127, jako wartość tego znaku przyjmuje się jako 127.</w:t>
      </w:r>
    </w:p>
    <w:p w14:paraId="75795404" w14:textId="77777777" w:rsidR="00B12D4E" w:rsidRPr="00B12D4E" w:rsidRDefault="00B12D4E" w:rsidP="00B12D4E">
      <w:pPr>
        <w:numPr>
          <w:ilvl w:val="1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Następnie na tak przygotowanych wartościach wykonuje się działanie 217 * Z1 + Z2, gdzie Z to kolejne znaki pary.</w:t>
      </w:r>
    </w:p>
    <w:p w14:paraId="4A9910EB" w14:textId="77777777" w:rsidR="00B12D4E" w:rsidRPr="00B12D4E" w:rsidRDefault="00B12D4E" w:rsidP="00B12D4E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Wynik powyższego działania przeprowadzonego na każdej parze znaku dodaje się do ogólnej sumy tych działań wykonanych na poprzednich parach znaków.</w:t>
      </w:r>
    </w:p>
    <w:p w14:paraId="6D2ADDC3" w14:textId="77777777" w:rsidR="00B12D4E" w:rsidRPr="00B12D4E" w:rsidRDefault="00B12D4E" w:rsidP="00B12D4E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Po każdym takim działaniu sprawdzane jest czy całkowita suma jest większa od 65434. Jeżeli tak to suma = suma – 65434.</w:t>
      </w:r>
    </w:p>
    <w:p w14:paraId="208A6C3E" w14:textId="77777777" w:rsidR="00B12D4E" w:rsidRPr="00B12D4E" w:rsidRDefault="00B12D4E" w:rsidP="00B12D4E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12D4E">
        <w:rPr>
          <w:rFonts w:ascii="Times New Roman" w:eastAsia="Times New Roman" w:hAnsi="Times New Roman" w:cs="Times New Roman"/>
          <w:sz w:val="20"/>
          <w:szCs w:val="20"/>
          <w:lang w:eastAsia="pl-PL"/>
        </w:rPr>
        <w:t>Suma mnożona jest przez dwa i następnie sprawdzana czy nie przekroczyła liczby 65434. Jeżeli tak to suma = suma – 65434.</w:t>
      </w:r>
    </w:p>
    <w:p w14:paraId="7967374C" w14:textId="77777777" w:rsidR="00B12D4E" w:rsidRPr="00B12D4E" w:rsidRDefault="00B12D4E" w:rsidP="00B12D4E">
      <w:pPr>
        <w:keepNext/>
        <w:spacing w:after="0" w:line="360" w:lineRule="auto"/>
        <w:ind w:firstLine="720"/>
        <w:outlineLvl w:val="3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B12D4E">
        <w:rPr>
          <w:rFonts w:ascii="Arial" w:eastAsia="Times New Roman" w:hAnsi="Arial" w:cs="Arial"/>
          <w:iCs/>
          <w:sz w:val="18"/>
          <w:szCs w:val="18"/>
          <w:lang w:eastAsia="pl-PL"/>
        </w:rPr>
        <w:t>Wzór implementacji algorytmu w postaci kodu języka C++.</w:t>
      </w:r>
    </w:p>
    <w:p w14:paraId="07C16855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long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genSumy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(char *info, short dl)                /*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obliczenie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sumy</w:t>
      </w:r>
      <w:proofErr w:type="spellEnd"/>
    </w:p>
    <w:p w14:paraId="21CC32F6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kontrolnej linii zawierającej dl znaków, info-wskaźnik na pierwszy znak</w:t>
      </w:r>
    </w:p>
    <w:p w14:paraId="31CBD60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linii */</w:t>
      </w:r>
    </w:p>
    <w:p w14:paraId="73DF3331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{</w:t>
      </w:r>
    </w:p>
    <w:p w14:paraId="54BBDEC7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long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sumak=0, w1=0;</w:t>
      </w:r>
    </w:p>
    <w:p w14:paraId="465E5B6C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CE623FD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while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(dl &gt; 0) {</w:t>
      </w:r>
    </w:p>
    <w:p w14:paraId="13FF6E04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w1 = czytaj(info, dl);</w:t>
      </w:r>
    </w:p>
    <w:p w14:paraId="492C3F68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      </w:t>
      </w: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dl -= 2;</w:t>
      </w:r>
    </w:p>
    <w:p w14:paraId="41895C36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    if ( dl &gt; 0 )  info=info+2;</w:t>
      </w:r>
    </w:p>
    <w:p w14:paraId="4DA35EE1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    </w:t>
      </w: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sumak += w1;</w:t>
      </w:r>
    </w:p>
    <w:p w14:paraId="0F7BC0B9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if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(sumak &gt; 65434)</w:t>
      </w:r>
    </w:p>
    <w:p w14:paraId="199D2AAA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sumak -= 65434;</w:t>
      </w:r>
    </w:p>
    <w:p w14:paraId="3D7A6ABD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sumak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*= 2;</w:t>
      </w:r>
    </w:p>
    <w:p w14:paraId="1C5DAA3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    if (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sumak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&gt; 65434)</w:t>
      </w:r>
    </w:p>
    <w:p w14:paraId="50585D8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        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sumak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-= 65434;</w:t>
      </w:r>
    </w:p>
    <w:p w14:paraId="69097B9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 }</w:t>
      </w:r>
    </w:p>
    <w:p w14:paraId="2BD7C88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 return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sumak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;</w:t>
      </w:r>
    </w:p>
    <w:p w14:paraId="1035512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}</w:t>
      </w:r>
    </w:p>
    <w:p w14:paraId="68779BD6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FA249F1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long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czytaj(char *info,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short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dl)         /* obliczenie sumy 2 kolejnych</w:t>
      </w:r>
    </w:p>
    <w:p w14:paraId="1FFB7D4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znaków */</w:t>
      </w:r>
    </w:p>
    <w:p w14:paraId="0E025874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{</w:t>
      </w:r>
    </w:p>
    <w:p w14:paraId="0B080215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long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a=0, b=0;</w:t>
      </w:r>
    </w:p>
    <w:p w14:paraId="4D448BFC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9BB30C4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a =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asc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(*info);                                /* funkcja zwraca kod</w:t>
      </w:r>
    </w:p>
    <w:p w14:paraId="7D4AB075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ascii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znaku */</w:t>
      </w:r>
    </w:p>
    <w:p w14:paraId="35606FDE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if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(dl &gt; 1)  b = 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asc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(*(info+1));</w:t>
      </w:r>
    </w:p>
    <w:p w14:paraId="4FB058C3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if ( a&gt;127 ) a=127;</w:t>
      </w:r>
    </w:p>
    <w:p w14:paraId="3B4A04C3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if ( b&gt;127 ) b=127;</w:t>
      </w:r>
    </w:p>
    <w:p w14:paraId="21A5711A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2F0B820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 xml:space="preserve">  return 217*</w:t>
      </w:r>
      <w:proofErr w:type="spellStart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a+b</w:t>
      </w:r>
      <w:proofErr w:type="spellEnd"/>
      <w:r w:rsidRPr="00B12D4E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;</w:t>
      </w:r>
    </w:p>
    <w:p w14:paraId="47D4A0FB" w14:textId="77777777" w:rsidR="00B12D4E" w:rsidRPr="00B12D4E" w:rsidRDefault="00B12D4E" w:rsidP="00B12D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12D4E">
        <w:rPr>
          <w:rFonts w:ascii="Times New Roman" w:eastAsia="Times New Roman" w:hAnsi="Times New Roman" w:cs="Times New Roman"/>
          <w:sz w:val="16"/>
          <w:szCs w:val="16"/>
          <w:lang w:eastAsia="pl-PL"/>
        </w:rPr>
        <w:t>}</w:t>
      </w:r>
    </w:p>
    <w:p w14:paraId="4330929A" w14:textId="77777777" w:rsidR="00B12D4E" w:rsidRPr="00B12D4E" w:rsidRDefault="00B12D4E" w:rsidP="00B12D4E">
      <w:pPr>
        <w:spacing w:after="0" w:line="360" w:lineRule="auto"/>
        <w:jc w:val="right"/>
        <w:rPr>
          <w:rFonts w:ascii="Arial" w:eastAsia="Times New Roman" w:hAnsi="Arial" w:cs="Arial"/>
          <w:b/>
          <w:sz w:val="18"/>
          <w:lang w:eastAsia="x-none"/>
        </w:rPr>
      </w:pPr>
    </w:p>
    <w:p w14:paraId="55D93294" w14:textId="3974FA7C" w:rsidR="00064ECE" w:rsidRDefault="00B12D4E" w:rsidP="00B12D4E">
      <w:r w:rsidRPr="00B12D4E">
        <w:rPr>
          <w:rFonts w:ascii="Arial" w:eastAsia="Times New Roman" w:hAnsi="Arial" w:cs="Arial"/>
          <w:b/>
          <w:sz w:val="18"/>
          <w:lang w:eastAsia="pl-PL"/>
        </w:rPr>
        <w:br w:type="page"/>
      </w:r>
    </w:p>
    <w:sectPr w:rsidR="00064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64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D4E"/>
    <w:rsid w:val="00064ECE"/>
    <w:rsid w:val="00B1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CB88"/>
  <w15:chartTrackingRefBased/>
  <w15:docId w15:val="{FB0644E6-214E-496C-B7CA-B3A5F93E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1122</Words>
  <Characters>6732</Characters>
  <Application>Microsoft Office Word</Application>
  <DocSecurity>0</DocSecurity>
  <Lines>56</Lines>
  <Paragraphs>15</Paragraphs>
  <ScaleCrop>false</ScaleCrop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2020-10-13T06:19:00Z</dcterms:created>
  <dcterms:modified xsi:type="dcterms:W3CDTF">2020-10-13T06:19:00Z</dcterms:modified>
</cp:coreProperties>
</file>