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4C08" w:rsidRPr="00AD4C08" w:rsidRDefault="00AD4C08" w:rsidP="00AD4C08">
      <w:pPr>
        <w:pBdr>
          <w:bottom w:val="single" w:sz="6" w:space="1" w:color="auto"/>
        </w:pBdr>
        <w:spacing w:after="0" w:line="240" w:lineRule="auto"/>
        <w:jc w:val="center"/>
        <w:rPr>
          <w:rFonts w:ascii="Arial" w:eastAsia="Times New Roman" w:hAnsi="Arial" w:cs="Arial"/>
          <w:vanish/>
          <w:sz w:val="16"/>
          <w:szCs w:val="16"/>
          <w:lang w:eastAsia="pl-PL"/>
        </w:rPr>
      </w:pPr>
      <w:r w:rsidRPr="00AD4C08">
        <w:rPr>
          <w:rFonts w:ascii="Arial" w:eastAsia="Times New Roman" w:hAnsi="Arial" w:cs="Arial"/>
          <w:vanish/>
          <w:sz w:val="16"/>
          <w:szCs w:val="16"/>
          <w:lang w:eastAsia="pl-PL"/>
        </w:rPr>
        <w:t>Początek formularza</w:t>
      </w:r>
    </w:p>
    <w:p w:rsidR="00AD4C08" w:rsidRPr="00AD4C08" w:rsidRDefault="00AD4C08" w:rsidP="00AD4C08">
      <w:pPr>
        <w:spacing w:after="240" w:line="240" w:lineRule="auto"/>
        <w:rPr>
          <w:rFonts w:ascii="Times New Roman" w:eastAsia="Times New Roman" w:hAnsi="Times New Roman" w:cs="Times New Roman"/>
          <w:sz w:val="24"/>
          <w:szCs w:val="24"/>
          <w:lang w:eastAsia="pl-PL"/>
        </w:rPr>
      </w:pPr>
      <w:r w:rsidRPr="00AD4C08">
        <w:rPr>
          <w:rFonts w:ascii="Times New Roman" w:eastAsia="Times New Roman" w:hAnsi="Times New Roman" w:cs="Times New Roman"/>
          <w:sz w:val="24"/>
          <w:szCs w:val="24"/>
          <w:lang w:eastAsia="pl-PL"/>
        </w:rPr>
        <w:br/>
      </w:r>
      <w:r w:rsidRPr="00AD4C08">
        <w:rPr>
          <w:rFonts w:ascii="Times New Roman" w:eastAsia="Times New Roman" w:hAnsi="Times New Roman" w:cs="Times New Roman"/>
          <w:sz w:val="24"/>
          <w:szCs w:val="24"/>
          <w:lang w:eastAsia="pl-PL"/>
        </w:rPr>
        <w:br/>
        <w:t xml:space="preserve">Ogłoszenie nr 582465-N-2020 z dnia 2020-09-08 r. </w:t>
      </w:r>
    </w:p>
    <w:p w:rsidR="00AD4C08" w:rsidRPr="00AD4C08" w:rsidRDefault="00AD4C08" w:rsidP="00AD4C08">
      <w:pPr>
        <w:spacing w:after="0" w:line="240" w:lineRule="auto"/>
        <w:jc w:val="center"/>
        <w:rPr>
          <w:rFonts w:ascii="Times New Roman" w:eastAsia="Times New Roman" w:hAnsi="Times New Roman" w:cs="Times New Roman"/>
          <w:sz w:val="24"/>
          <w:szCs w:val="24"/>
          <w:lang w:eastAsia="pl-PL"/>
        </w:rPr>
      </w:pPr>
      <w:r w:rsidRPr="00AD4C08">
        <w:rPr>
          <w:rFonts w:ascii="Times New Roman" w:eastAsia="Times New Roman" w:hAnsi="Times New Roman" w:cs="Times New Roman"/>
          <w:sz w:val="24"/>
          <w:szCs w:val="24"/>
          <w:lang w:eastAsia="pl-PL"/>
        </w:rPr>
        <w:t>Miasto Zabrze: „Długoterminowy wynajem urządzeń wielofunkcyjnych dla Urzędu Miejskiego w Zabrzu”</w:t>
      </w:r>
      <w:r w:rsidRPr="00AD4C08">
        <w:rPr>
          <w:rFonts w:ascii="Times New Roman" w:eastAsia="Times New Roman" w:hAnsi="Times New Roman" w:cs="Times New Roman"/>
          <w:sz w:val="24"/>
          <w:szCs w:val="24"/>
          <w:lang w:eastAsia="pl-PL"/>
        </w:rPr>
        <w:br/>
        <w:t xml:space="preserve">OGŁOSZENIE O ZAMÓWIENIU - Usługi </w:t>
      </w:r>
    </w:p>
    <w:p w:rsidR="00AD4C08" w:rsidRPr="00AD4C08" w:rsidRDefault="00AD4C08" w:rsidP="00AD4C08">
      <w:pPr>
        <w:spacing w:after="0" w:line="240" w:lineRule="auto"/>
        <w:rPr>
          <w:rFonts w:ascii="Times New Roman" w:eastAsia="Times New Roman" w:hAnsi="Times New Roman" w:cs="Times New Roman"/>
          <w:sz w:val="24"/>
          <w:szCs w:val="24"/>
          <w:lang w:eastAsia="pl-PL"/>
        </w:rPr>
      </w:pPr>
      <w:r w:rsidRPr="00AD4C08">
        <w:rPr>
          <w:rFonts w:ascii="Times New Roman" w:eastAsia="Times New Roman" w:hAnsi="Times New Roman" w:cs="Times New Roman"/>
          <w:b/>
          <w:bCs/>
          <w:sz w:val="24"/>
          <w:szCs w:val="24"/>
          <w:lang w:eastAsia="pl-PL"/>
        </w:rPr>
        <w:t>Zamieszczanie ogłoszenia:</w:t>
      </w:r>
      <w:r w:rsidRPr="00AD4C08">
        <w:rPr>
          <w:rFonts w:ascii="Times New Roman" w:eastAsia="Times New Roman" w:hAnsi="Times New Roman" w:cs="Times New Roman"/>
          <w:sz w:val="24"/>
          <w:szCs w:val="24"/>
          <w:lang w:eastAsia="pl-PL"/>
        </w:rPr>
        <w:t xml:space="preserve"> Zamieszczanie obowiązkowe </w:t>
      </w:r>
    </w:p>
    <w:p w:rsidR="00AD4C08" w:rsidRPr="00AD4C08" w:rsidRDefault="00AD4C08" w:rsidP="00AD4C08">
      <w:pPr>
        <w:spacing w:after="0" w:line="240" w:lineRule="auto"/>
        <w:rPr>
          <w:rFonts w:ascii="Times New Roman" w:eastAsia="Times New Roman" w:hAnsi="Times New Roman" w:cs="Times New Roman"/>
          <w:sz w:val="24"/>
          <w:szCs w:val="24"/>
          <w:lang w:eastAsia="pl-PL"/>
        </w:rPr>
      </w:pPr>
      <w:r w:rsidRPr="00AD4C08">
        <w:rPr>
          <w:rFonts w:ascii="Times New Roman" w:eastAsia="Times New Roman" w:hAnsi="Times New Roman" w:cs="Times New Roman"/>
          <w:b/>
          <w:bCs/>
          <w:sz w:val="24"/>
          <w:szCs w:val="24"/>
          <w:lang w:eastAsia="pl-PL"/>
        </w:rPr>
        <w:t>Ogłoszenie dotyczy:</w:t>
      </w:r>
      <w:r w:rsidRPr="00AD4C08">
        <w:rPr>
          <w:rFonts w:ascii="Times New Roman" w:eastAsia="Times New Roman" w:hAnsi="Times New Roman" w:cs="Times New Roman"/>
          <w:sz w:val="24"/>
          <w:szCs w:val="24"/>
          <w:lang w:eastAsia="pl-PL"/>
        </w:rPr>
        <w:t xml:space="preserve"> Zamówienia publicznego </w:t>
      </w:r>
    </w:p>
    <w:p w:rsidR="00AD4C08" w:rsidRPr="00AD4C08" w:rsidRDefault="00AD4C08" w:rsidP="00AD4C08">
      <w:pPr>
        <w:spacing w:after="0" w:line="240" w:lineRule="auto"/>
        <w:rPr>
          <w:rFonts w:ascii="Times New Roman" w:eastAsia="Times New Roman" w:hAnsi="Times New Roman" w:cs="Times New Roman"/>
          <w:sz w:val="24"/>
          <w:szCs w:val="24"/>
          <w:lang w:eastAsia="pl-PL"/>
        </w:rPr>
      </w:pPr>
      <w:r w:rsidRPr="00AD4C08">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AD4C08" w:rsidRPr="00AD4C08" w:rsidRDefault="00AD4C08" w:rsidP="00AD4C08">
      <w:pPr>
        <w:spacing w:after="0" w:line="240" w:lineRule="auto"/>
        <w:rPr>
          <w:rFonts w:ascii="Times New Roman" w:eastAsia="Times New Roman" w:hAnsi="Times New Roman" w:cs="Times New Roman"/>
          <w:sz w:val="24"/>
          <w:szCs w:val="24"/>
          <w:lang w:eastAsia="pl-PL"/>
        </w:rPr>
      </w:pPr>
      <w:r w:rsidRPr="00AD4C08">
        <w:rPr>
          <w:rFonts w:ascii="Times New Roman" w:eastAsia="Times New Roman" w:hAnsi="Times New Roman" w:cs="Times New Roman"/>
          <w:sz w:val="24"/>
          <w:szCs w:val="24"/>
          <w:lang w:eastAsia="pl-PL"/>
        </w:rPr>
        <w:t xml:space="preserve">Nie </w:t>
      </w:r>
    </w:p>
    <w:p w:rsidR="00AD4C08" w:rsidRPr="00AD4C08" w:rsidRDefault="00AD4C08" w:rsidP="00AD4C08">
      <w:pPr>
        <w:spacing w:after="0" w:line="240" w:lineRule="auto"/>
        <w:rPr>
          <w:rFonts w:ascii="Times New Roman" w:eastAsia="Times New Roman" w:hAnsi="Times New Roman" w:cs="Times New Roman"/>
          <w:sz w:val="24"/>
          <w:szCs w:val="24"/>
          <w:lang w:eastAsia="pl-PL"/>
        </w:rPr>
      </w:pPr>
      <w:r w:rsidRPr="00AD4C08">
        <w:rPr>
          <w:rFonts w:ascii="Times New Roman" w:eastAsia="Times New Roman" w:hAnsi="Times New Roman" w:cs="Times New Roman"/>
          <w:sz w:val="24"/>
          <w:szCs w:val="24"/>
          <w:lang w:eastAsia="pl-PL"/>
        </w:rPr>
        <w:br/>
      </w:r>
      <w:r w:rsidRPr="00AD4C08">
        <w:rPr>
          <w:rFonts w:ascii="Times New Roman" w:eastAsia="Times New Roman" w:hAnsi="Times New Roman" w:cs="Times New Roman"/>
          <w:b/>
          <w:bCs/>
          <w:sz w:val="24"/>
          <w:szCs w:val="24"/>
          <w:lang w:eastAsia="pl-PL"/>
        </w:rPr>
        <w:t>Nazwa projektu lub programu</w:t>
      </w:r>
      <w:r w:rsidRPr="00AD4C08">
        <w:rPr>
          <w:rFonts w:ascii="Times New Roman" w:eastAsia="Times New Roman" w:hAnsi="Times New Roman" w:cs="Times New Roman"/>
          <w:sz w:val="24"/>
          <w:szCs w:val="24"/>
          <w:lang w:eastAsia="pl-PL"/>
        </w:rPr>
        <w:t xml:space="preserve"> </w:t>
      </w:r>
      <w:r w:rsidRPr="00AD4C08">
        <w:rPr>
          <w:rFonts w:ascii="Times New Roman" w:eastAsia="Times New Roman" w:hAnsi="Times New Roman" w:cs="Times New Roman"/>
          <w:sz w:val="24"/>
          <w:szCs w:val="24"/>
          <w:lang w:eastAsia="pl-PL"/>
        </w:rPr>
        <w:br/>
      </w:r>
    </w:p>
    <w:p w:rsidR="00AD4C08" w:rsidRPr="00AD4C08" w:rsidRDefault="00AD4C08" w:rsidP="00AD4C08">
      <w:pPr>
        <w:spacing w:after="0" w:line="240" w:lineRule="auto"/>
        <w:rPr>
          <w:rFonts w:ascii="Times New Roman" w:eastAsia="Times New Roman" w:hAnsi="Times New Roman" w:cs="Times New Roman"/>
          <w:sz w:val="24"/>
          <w:szCs w:val="24"/>
          <w:lang w:eastAsia="pl-PL"/>
        </w:rPr>
      </w:pPr>
      <w:r w:rsidRPr="00AD4C08">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AD4C08" w:rsidRPr="00AD4C08" w:rsidRDefault="00AD4C08" w:rsidP="00AD4C08">
      <w:pPr>
        <w:spacing w:after="0" w:line="240" w:lineRule="auto"/>
        <w:rPr>
          <w:rFonts w:ascii="Times New Roman" w:eastAsia="Times New Roman" w:hAnsi="Times New Roman" w:cs="Times New Roman"/>
          <w:sz w:val="24"/>
          <w:szCs w:val="24"/>
          <w:lang w:eastAsia="pl-PL"/>
        </w:rPr>
      </w:pPr>
      <w:r w:rsidRPr="00AD4C08">
        <w:rPr>
          <w:rFonts w:ascii="Times New Roman" w:eastAsia="Times New Roman" w:hAnsi="Times New Roman" w:cs="Times New Roman"/>
          <w:sz w:val="24"/>
          <w:szCs w:val="24"/>
          <w:lang w:eastAsia="pl-PL"/>
        </w:rPr>
        <w:t xml:space="preserve">Nie </w:t>
      </w:r>
    </w:p>
    <w:p w:rsidR="00AD4C08" w:rsidRPr="00AD4C08" w:rsidRDefault="00AD4C08" w:rsidP="00AD4C08">
      <w:pPr>
        <w:spacing w:after="0" w:line="240" w:lineRule="auto"/>
        <w:rPr>
          <w:rFonts w:ascii="Times New Roman" w:eastAsia="Times New Roman" w:hAnsi="Times New Roman" w:cs="Times New Roman"/>
          <w:sz w:val="24"/>
          <w:szCs w:val="24"/>
          <w:lang w:eastAsia="pl-PL"/>
        </w:rPr>
      </w:pPr>
      <w:r w:rsidRPr="00AD4C08">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AD4C08">
        <w:rPr>
          <w:rFonts w:ascii="Times New Roman" w:eastAsia="Times New Roman" w:hAnsi="Times New Roman" w:cs="Times New Roman"/>
          <w:sz w:val="24"/>
          <w:szCs w:val="24"/>
          <w:lang w:eastAsia="pl-PL"/>
        </w:rPr>
        <w:t>Pzp</w:t>
      </w:r>
      <w:proofErr w:type="spellEnd"/>
      <w:r w:rsidRPr="00AD4C08">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AD4C08">
        <w:rPr>
          <w:rFonts w:ascii="Times New Roman" w:eastAsia="Times New Roman" w:hAnsi="Times New Roman" w:cs="Times New Roman"/>
          <w:sz w:val="24"/>
          <w:szCs w:val="24"/>
          <w:lang w:eastAsia="pl-PL"/>
        </w:rPr>
        <w:br/>
      </w:r>
    </w:p>
    <w:p w:rsidR="00AD4C08" w:rsidRPr="00AD4C08" w:rsidRDefault="00AD4C08" w:rsidP="00AD4C08">
      <w:pPr>
        <w:spacing w:after="0" w:line="240" w:lineRule="auto"/>
        <w:rPr>
          <w:rFonts w:ascii="Times New Roman" w:eastAsia="Times New Roman" w:hAnsi="Times New Roman" w:cs="Times New Roman"/>
          <w:sz w:val="24"/>
          <w:szCs w:val="24"/>
          <w:lang w:eastAsia="pl-PL"/>
        </w:rPr>
      </w:pPr>
      <w:r w:rsidRPr="00AD4C08">
        <w:rPr>
          <w:rFonts w:ascii="Times New Roman" w:eastAsia="Times New Roman" w:hAnsi="Times New Roman" w:cs="Times New Roman"/>
          <w:sz w:val="24"/>
          <w:szCs w:val="24"/>
          <w:u w:val="single"/>
          <w:lang w:eastAsia="pl-PL"/>
        </w:rPr>
        <w:t>SEKCJA I: ZAMAWIAJĄCY</w:t>
      </w:r>
      <w:r w:rsidRPr="00AD4C08">
        <w:rPr>
          <w:rFonts w:ascii="Times New Roman" w:eastAsia="Times New Roman" w:hAnsi="Times New Roman" w:cs="Times New Roman"/>
          <w:sz w:val="24"/>
          <w:szCs w:val="24"/>
          <w:lang w:eastAsia="pl-PL"/>
        </w:rPr>
        <w:t xml:space="preserve"> </w:t>
      </w:r>
    </w:p>
    <w:p w:rsidR="00AD4C08" w:rsidRPr="00AD4C08" w:rsidRDefault="00AD4C08" w:rsidP="00AD4C08">
      <w:pPr>
        <w:spacing w:after="0" w:line="240" w:lineRule="auto"/>
        <w:rPr>
          <w:rFonts w:ascii="Times New Roman" w:eastAsia="Times New Roman" w:hAnsi="Times New Roman" w:cs="Times New Roman"/>
          <w:sz w:val="24"/>
          <w:szCs w:val="24"/>
          <w:lang w:eastAsia="pl-PL"/>
        </w:rPr>
      </w:pPr>
      <w:r w:rsidRPr="00AD4C08">
        <w:rPr>
          <w:rFonts w:ascii="Times New Roman" w:eastAsia="Times New Roman" w:hAnsi="Times New Roman" w:cs="Times New Roman"/>
          <w:b/>
          <w:bCs/>
          <w:sz w:val="24"/>
          <w:szCs w:val="24"/>
          <w:lang w:eastAsia="pl-PL"/>
        </w:rPr>
        <w:t xml:space="preserve">Postępowanie przeprowadza centralny zamawiający </w:t>
      </w:r>
    </w:p>
    <w:p w:rsidR="00AD4C08" w:rsidRPr="00AD4C08" w:rsidRDefault="00AD4C08" w:rsidP="00AD4C08">
      <w:pPr>
        <w:spacing w:after="0" w:line="240" w:lineRule="auto"/>
        <w:rPr>
          <w:rFonts w:ascii="Times New Roman" w:eastAsia="Times New Roman" w:hAnsi="Times New Roman" w:cs="Times New Roman"/>
          <w:sz w:val="24"/>
          <w:szCs w:val="24"/>
          <w:lang w:eastAsia="pl-PL"/>
        </w:rPr>
      </w:pPr>
      <w:r w:rsidRPr="00AD4C08">
        <w:rPr>
          <w:rFonts w:ascii="Times New Roman" w:eastAsia="Times New Roman" w:hAnsi="Times New Roman" w:cs="Times New Roman"/>
          <w:sz w:val="24"/>
          <w:szCs w:val="24"/>
          <w:lang w:eastAsia="pl-PL"/>
        </w:rPr>
        <w:t xml:space="preserve">Nie </w:t>
      </w:r>
    </w:p>
    <w:p w:rsidR="00AD4C08" w:rsidRPr="00AD4C08" w:rsidRDefault="00AD4C08" w:rsidP="00AD4C08">
      <w:pPr>
        <w:spacing w:after="0" w:line="240" w:lineRule="auto"/>
        <w:rPr>
          <w:rFonts w:ascii="Times New Roman" w:eastAsia="Times New Roman" w:hAnsi="Times New Roman" w:cs="Times New Roman"/>
          <w:sz w:val="24"/>
          <w:szCs w:val="24"/>
          <w:lang w:eastAsia="pl-PL"/>
        </w:rPr>
      </w:pPr>
      <w:r w:rsidRPr="00AD4C08">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AD4C08" w:rsidRPr="00AD4C08" w:rsidRDefault="00AD4C08" w:rsidP="00AD4C08">
      <w:pPr>
        <w:spacing w:after="0" w:line="240" w:lineRule="auto"/>
        <w:rPr>
          <w:rFonts w:ascii="Times New Roman" w:eastAsia="Times New Roman" w:hAnsi="Times New Roman" w:cs="Times New Roman"/>
          <w:sz w:val="24"/>
          <w:szCs w:val="24"/>
          <w:lang w:eastAsia="pl-PL"/>
        </w:rPr>
      </w:pPr>
      <w:r w:rsidRPr="00AD4C08">
        <w:rPr>
          <w:rFonts w:ascii="Times New Roman" w:eastAsia="Times New Roman" w:hAnsi="Times New Roman" w:cs="Times New Roman"/>
          <w:sz w:val="24"/>
          <w:szCs w:val="24"/>
          <w:lang w:eastAsia="pl-PL"/>
        </w:rPr>
        <w:t xml:space="preserve">Nie </w:t>
      </w:r>
    </w:p>
    <w:p w:rsidR="00AD4C08" w:rsidRPr="00AD4C08" w:rsidRDefault="00AD4C08" w:rsidP="00AD4C08">
      <w:pPr>
        <w:spacing w:after="0" w:line="240" w:lineRule="auto"/>
        <w:rPr>
          <w:rFonts w:ascii="Times New Roman" w:eastAsia="Times New Roman" w:hAnsi="Times New Roman" w:cs="Times New Roman"/>
          <w:sz w:val="24"/>
          <w:szCs w:val="24"/>
          <w:lang w:eastAsia="pl-PL"/>
        </w:rPr>
      </w:pPr>
      <w:r w:rsidRPr="00AD4C08">
        <w:rPr>
          <w:rFonts w:ascii="Times New Roman" w:eastAsia="Times New Roman" w:hAnsi="Times New Roman" w:cs="Times New Roman"/>
          <w:b/>
          <w:bCs/>
          <w:sz w:val="24"/>
          <w:szCs w:val="24"/>
          <w:lang w:eastAsia="pl-PL"/>
        </w:rPr>
        <w:t>Informacje na temat podmiotu któremu zamawiający powierzył/powierzyli prowadzenie postępowania:</w:t>
      </w:r>
      <w:r w:rsidRPr="00AD4C08">
        <w:rPr>
          <w:rFonts w:ascii="Times New Roman" w:eastAsia="Times New Roman" w:hAnsi="Times New Roman" w:cs="Times New Roman"/>
          <w:sz w:val="24"/>
          <w:szCs w:val="24"/>
          <w:lang w:eastAsia="pl-PL"/>
        </w:rPr>
        <w:t xml:space="preserve"> </w:t>
      </w:r>
      <w:r w:rsidRPr="00AD4C08">
        <w:rPr>
          <w:rFonts w:ascii="Times New Roman" w:eastAsia="Times New Roman" w:hAnsi="Times New Roman" w:cs="Times New Roman"/>
          <w:sz w:val="24"/>
          <w:szCs w:val="24"/>
          <w:lang w:eastAsia="pl-PL"/>
        </w:rPr>
        <w:br/>
      </w:r>
      <w:r w:rsidRPr="00AD4C08">
        <w:rPr>
          <w:rFonts w:ascii="Times New Roman" w:eastAsia="Times New Roman" w:hAnsi="Times New Roman" w:cs="Times New Roman"/>
          <w:b/>
          <w:bCs/>
          <w:sz w:val="24"/>
          <w:szCs w:val="24"/>
          <w:lang w:eastAsia="pl-PL"/>
        </w:rPr>
        <w:t>Postępowanie jest przeprowadzane wspólnie przez zamawiających</w:t>
      </w:r>
      <w:r w:rsidRPr="00AD4C08">
        <w:rPr>
          <w:rFonts w:ascii="Times New Roman" w:eastAsia="Times New Roman" w:hAnsi="Times New Roman" w:cs="Times New Roman"/>
          <w:sz w:val="24"/>
          <w:szCs w:val="24"/>
          <w:lang w:eastAsia="pl-PL"/>
        </w:rPr>
        <w:t xml:space="preserve"> </w:t>
      </w:r>
    </w:p>
    <w:p w:rsidR="00AD4C08" w:rsidRPr="00AD4C08" w:rsidRDefault="00AD4C08" w:rsidP="00AD4C08">
      <w:pPr>
        <w:spacing w:after="0" w:line="240" w:lineRule="auto"/>
        <w:rPr>
          <w:rFonts w:ascii="Times New Roman" w:eastAsia="Times New Roman" w:hAnsi="Times New Roman" w:cs="Times New Roman"/>
          <w:sz w:val="24"/>
          <w:szCs w:val="24"/>
          <w:lang w:eastAsia="pl-PL"/>
        </w:rPr>
      </w:pPr>
      <w:r w:rsidRPr="00AD4C08">
        <w:rPr>
          <w:rFonts w:ascii="Times New Roman" w:eastAsia="Times New Roman" w:hAnsi="Times New Roman" w:cs="Times New Roman"/>
          <w:sz w:val="24"/>
          <w:szCs w:val="24"/>
          <w:lang w:eastAsia="pl-PL"/>
        </w:rPr>
        <w:t xml:space="preserve">Nie </w:t>
      </w:r>
    </w:p>
    <w:p w:rsidR="00AD4C08" w:rsidRPr="00AD4C08" w:rsidRDefault="00AD4C08" w:rsidP="00AD4C08">
      <w:pPr>
        <w:spacing w:after="0" w:line="240" w:lineRule="auto"/>
        <w:rPr>
          <w:rFonts w:ascii="Times New Roman" w:eastAsia="Times New Roman" w:hAnsi="Times New Roman" w:cs="Times New Roman"/>
          <w:sz w:val="24"/>
          <w:szCs w:val="24"/>
          <w:lang w:eastAsia="pl-PL"/>
        </w:rPr>
      </w:pPr>
      <w:r w:rsidRPr="00AD4C08">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AD4C08">
        <w:rPr>
          <w:rFonts w:ascii="Times New Roman" w:eastAsia="Times New Roman" w:hAnsi="Times New Roman" w:cs="Times New Roman"/>
          <w:sz w:val="24"/>
          <w:szCs w:val="24"/>
          <w:lang w:eastAsia="pl-PL"/>
        </w:rPr>
        <w:br/>
      </w:r>
      <w:r w:rsidRPr="00AD4C08">
        <w:rPr>
          <w:rFonts w:ascii="Times New Roman" w:eastAsia="Times New Roman" w:hAnsi="Times New Roman" w:cs="Times New Roman"/>
          <w:sz w:val="24"/>
          <w:szCs w:val="24"/>
          <w:lang w:eastAsia="pl-PL"/>
        </w:rPr>
        <w:br/>
      </w:r>
      <w:r w:rsidRPr="00AD4C08">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AD4C08" w:rsidRPr="00AD4C08" w:rsidRDefault="00AD4C08" w:rsidP="00AD4C08">
      <w:pPr>
        <w:spacing w:after="0" w:line="240" w:lineRule="auto"/>
        <w:rPr>
          <w:rFonts w:ascii="Times New Roman" w:eastAsia="Times New Roman" w:hAnsi="Times New Roman" w:cs="Times New Roman"/>
          <w:sz w:val="24"/>
          <w:szCs w:val="24"/>
          <w:lang w:eastAsia="pl-PL"/>
        </w:rPr>
      </w:pPr>
      <w:r w:rsidRPr="00AD4C08">
        <w:rPr>
          <w:rFonts w:ascii="Times New Roman" w:eastAsia="Times New Roman" w:hAnsi="Times New Roman" w:cs="Times New Roman"/>
          <w:sz w:val="24"/>
          <w:szCs w:val="24"/>
          <w:lang w:eastAsia="pl-PL"/>
        </w:rPr>
        <w:t xml:space="preserve">Nie </w:t>
      </w:r>
    </w:p>
    <w:p w:rsidR="00AD4C08" w:rsidRPr="00AD4C08" w:rsidRDefault="00AD4C08" w:rsidP="00AD4C08">
      <w:pPr>
        <w:spacing w:after="0" w:line="240" w:lineRule="auto"/>
        <w:rPr>
          <w:rFonts w:ascii="Times New Roman" w:eastAsia="Times New Roman" w:hAnsi="Times New Roman" w:cs="Times New Roman"/>
          <w:sz w:val="24"/>
          <w:szCs w:val="24"/>
          <w:lang w:eastAsia="pl-PL"/>
        </w:rPr>
      </w:pPr>
      <w:r w:rsidRPr="00AD4C08">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AD4C08">
        <w:rPr>
          <w:rFonts w:ascii="Times New Roman" w:eastAsia="Times New Roman" w:hAnsi="Times New Roman" w:cs="Times New Roman"/>
          <w:sz w:val="24"/>
          <w:szCs w:val="24"/>
          <w:lang w:eastAsia="pl-PL"/>
        </w:rPr>
        <w:t xml:space="preserve"> </w:t>
      </w:r>
      <w:r w:rsidRPr="00AD4C08">
        <w:rPr>
          <w:rFonts w:ascii="Times New Roman" w:eastAsia="Times New Roman" w:hAnsi="Times New Roman" w:cs="Times New Roman"/>
          <w:sz w:val="24"/>
          <w:szCs w:val="24"/>
          <w:lang w:eastAsia="pl-PL"/>
        </w:rPr>
        <w:br/>
      </w:r>
      <w:r w:rsidRPr="00AD4C08">
        <w:rPr>
          <w:rFonts w:ascii="Times New Roman" w:eastAsia="Times New Roman" w:hAnsi="Times New Roman" w:cs="Times New Roman"/>
          <w:b/>
          <w:bCs/>
          <w:sz w:val="24"/>
          <w:szCs w:val="24"/>
          <w:lang w:eastAsia="pl-PL"/>
        </w:rPr>
        <w:t>Informacje dodatkowe:</w:t>
      </w:r>
      <w:r w:rsidRPr="00AD4C08">
        <w:rPr>
          <w:rFonts w:ascii="Times New Roman" w:eastAsia="Times New Roman" w:hAnsi="Times New Roman" w:cs="Times New Roman"/>
          <w:sz w:val="24"/>
          <w:szCs w:val="24"/>
          <w:lang w:eastAsia="pl-PL"/>
        </w:rPr>
        <w:t xml:space="preserve"> </w:t>
      </w:r>
    </w:p>
    <w:p w:rsidR="00AD4C08" w:rsidRPr="00AD4C08" w:rsidRDefault="00AD4C08" w:rsidP="00AD4C08">
      <w:pPr>
        <w:spacing w:after="0" w:line="240" w:lineRule="auto"/>
        <w:rPr>
          <w:rFonts w:ascii="Times New Roman" w:eastAsia="Times New Roman" w:hAnsi="Times New Roman" w:cs="Times New Roman"/>
          <w:sz w:val="24"/>
          <w:szCs w:val="24"/>
          <w:lang w:eastAsia="pl-PL"/>
        </w:rPr>
      </w:pPr>
      <w:r w:rsidRPr="00AD4C08">
        <w:rPr>
          <w:rFonts w:ascii="Times New Roman" w:eastAsia="Times New Roman" w:hAnsi="Times New Roman" w:cs="Times New Roman"/>
          <w:b/>
          <w:bCs/>
          <w:sz w:val="24"/>
          <w:szCs w:val="24"/>
          <w:lang w:eastAsia="pl-PL"/>
        </w:rPr>
        <w:t xml:space="preserve">I. 1) NAZWA I ADRES: </w:t>
      </w:r>
      <w:r w:rsidRPr="00AD4C08">
        <w:rPr>
          <w:rFonts w:ascii="Times New Roman" w:eastAsia="Times New Roman" w:hAnsi="Times New Roman" w:cs="Times New Roman"/>
          <w:sz w:val="24"/>
          <w:szCs w:val="24"/>
          <w:lang w:eastAsia="pl-PL"/>
        </w:rPr>
        <w:t xml:space="preserve">Miasto Zabrze, krajowy numer identyfikacyjny 27625552000000, ul. Powstańców Śląskich  5-7 , 41-800  Zabrze, woj. śląskie, państwo Polska, tel. 323733537, e-mail sekretariat_bzp@um.zabrze.pl, faks 323733516. </w:t>
      </w:r>
      <w:r w:rsidRPr="00AD4C08">
        <w:rPr>
          <w:rFonts w:ascii="Times New Roman" w:eastAsia="Times New Roman" w:hAnsi="Times New Roman" w:cs="Times New Roman"/>
          <w:sz w:val="24"/>
          <w:szCs w:val="24"/>
          <w:lang w:eastAsia="pl-PL"/>
        </w:rPr>
        <w:br/>
      </w:r>
      <w:r w:rsidRPr="00AD4C08">
        <w:rPr>
          <w:rFonts w:ascii="Times New Roman" w:eastAsia="Times New Roman" w:hAnsi="Times New Roman" w:cs="Times New Roman"/>
          <w:sz w:val="24"/>
          <w:szCs w:val="24"/>
          <w:lang w:eastAsia="pl-PL"/>
        </w:rPr>
        <w:lastRenderedPageBreak/>
        <w:t xml:space="preserve">Adres strony internetowej (URL): www.zabrze.magistrat.pl </w:t>
      </w:r>
      <w:r w:rsidRPr="00AD4C08">
        <w:rPr>
          <w:rFonts w:ascii="Times New Roman" w:eastAsia="Times New Roman" w:hAnsi="Times New Roman" w:cs="Times New Roman"/>
          <w:sz w:val="24"/>
          <w:szCs w:val="24"/>
          <w:lang w:eastAsia="pl-PL"/>
        </w:rPr>
        <w:br/>
        <w:t xml:space="preserve">Adres profilu nabywcy: </w:t>
      </w:r>
      <w:r w:rsidRPr="00AD4C08">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AD4C08" w:rsidRPr="00AD4C08" w:rsidRDefault="00AD4C08" w:rsidP="00AD4C08">
      <w:pPr>
        <w:spacing w:after="0" w:line="240" w:lineRule="auto"/>
        <w:rPr>
          <w:rFonts w:ascii="Times New Roman" w:eastAsia="Times New Roman" w:hAnsi="Times New Roman" w:cs="Times New Roman"/>
          <w:sz w:val="24"/>
          <w:szCs w:val="24"/>
          <w:lang w:eastAsia="pl-PL"/>
        </w:rPr>
      </w:pPr>
      <w:r w:rsidRPr="00AD4C08">
        <w:rPr>
          <w:rFonts w:ascii="Times New Roman" w:eastAsia="Times New Roman" w:hAnsi="Times New Roman" w:cs="Times New Roman"/>
          <w:b/>
          <w:bCs/>
          <w:sz w:val="24"/>
          <w:szCs w:val="24"/>
          <w:lang w:eastAsia="pl-PL"/>
        </w:rPr>
        <w:t xml:space="preserve">I. 2) RODZAJ ZAMAWIAJĄCEGO: </w:t>
      </w:r>
      <w:r w:rsidRPr="00AD4C08">
        <w:rPr>
          <w:rFonts w:ascii="Times New Roman" w:eastAsia="Times New Roman" w:hAnsi="Times New Roman" w:cs="Times New Roman"/>
          <w:sz w:val="24"/>
          <w:szCs w:val="24"/>
          <w:lang w:eastAsia="pl-PL"/>
        </w:rPr>
        <w:t xml:space="preserve">Administracja samorządowa </w:t>
      </w:r>
      <w:r w:rsidRPr="00AD4C08">
        <w:rPr>
          <w:rFonts w:ascii="Times New Roman" w:eastAsia="Times New Roman" w:hAnsi="Times New Roman" w:cs="Times New Roman"/>
          <w:sz w:val="24"/>
          <w:szCs w:val="24"/>
          <w:lang w:eastAsia="pl-PL"/>
        </w:rPr>
        <w:br/>
      </w:r>
    </w:p>
    <w:p w:rsidR="00AD4C08" w:rsidRPr="00AD4C08" w:rsidRDefault="00AD4C08" w:rsidP="00AD4C08">
      <w:pPr>
        <w:spacing w:after="0" w:line="240" w:lineRule="auto"/>
        <w:rPr>
          <w:rFonts w:ascii="Times New Roman" w:eastAsia="Times New Roman" w:hAnsi="Times New Roman" w:cs="Times New Roman"/>
          <w:sz w:val="24"/>
          <w:szCs w:val="24"/>
          <w:lang w:eastAsia="pl-PL"/>
        </w:rPr>
      </w:pPr>
      <w:r w:rsidRPr="00AD4C08">
        <w:rPr>
          <w:rFonts w:ascii="Times New Roman" w:eastAsia="Times New Roman" w:hAnsi="Times New Roman" w:cs="Times New Roman"/>
          <w:b/>
          <w:bCs/>
          <w:sz w:val="24"/>
          <w:szCs w:val="24"/>
          <w:lang w:eastAsia="pl-PL"/>
        </w:rPr>
        <w:t xml:space="preserve">I.3) WSPÓLNE UDZIELANIE ZAMÓWIENIA </w:t>
      </w:r>
      <w:r w:rsidRPr="00AD4C08">
        <w:rPr>
          <w:rFonts w:ascii="Times New Roman" w:eastAsia="Times New Roman" w:hAnsi="Times New Roman" w:cs="Times New Roman"/>
          <w:b/>
          <w:bCs/>
          <w:i/>
          <w:iCs/>
          <w:sz w:val="24"/>
          <w:szCs w:val="24"/>
          <w:lang w:eastAsia="pl-PL"/>
        </w:rPr>
        <w:t>(jeżeli dotyczy)</w:t>
      </w:r>
      <w:r w:rsidRPr="00AD4C08">
        <w:rPr>
          <w:rFonts w:ascii="Times New Roman" w:eastAsia="Times New Roman" w:hAnsi="Times New Roman" w:cs="Times New Roman"/>
          <w:b/>
          <w:bCs/>
          <w:sz w:val="24"/>
          <w:szCs w:val="24"/>
          <w:lang w:eastAsia="pl-PL"/>
        </w:rPr>
        <w:t xml:space="preserve">: </w:t>
      </w:r>
    </w:p>
    <w:p w:rsidR="00AD4C08" w:rsidRPr="00AD4C08" w:rsidRDefault="00AD4C08" w:rsidP="00AD4C08">
      <w:pPr>
        <w:spacing w:after="0" w:line="240" w:lineRule="auto"/>
        <w:rPr>
          <w:rFonts w:ascii="Times New Roman" w:eastAsia="Times New Roman" w:hAnsi="Times New Roman" w:cs="Times New Roman"/>
          <w:sz w:val="24"/>
          <w:szCs w:val="24"/>
          <w:lang w:eastAsia="pl-PL"/>
        </w:rPr>
      </w:pPr>
      <w:r w:rsidRPr="00AD4C08">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AD4C08">
        <w:rPr>
          <w:rFonts w:ascii="Times New Roman" w:eastAsia="Times New Roman" w:hAnsi="Times New Roman" w:cs="Times New Roman"/>
          <w:sz w:val="24"/>
          <w:szCs w:val="24"/>
          <w:lang w:eastAsia="pl-PL"/>
        </w:rPr>
        <w:br/>
      </w:r>
    </w:p>
    <w:p w:rsidR="00AD4C08" w:rsidRPr="00AD4C08" w:rsidRDefault="00AD4C08" w:rsidP="00AD4C08">
      <w:pPr>
        <w:spacing w:after="0" w:line="240" w:lineRule="auto"/>
        <w:rPr>
          <w:rFonts w:ascii="Times New Roman" w:eastAsia="Times New Roman" w:hAnsi="Times New Roman" w:cs="Times New Roman"/>
          <w:sz w:val="24"/>
          <w:szCs w:val="24"/>
          <w:lang w:eastAsia="pl-PL"/>
        </w:rPr>
      </w:pPr>
      <w:r w:rsidRPr="00AD4C08">
        <w:rPr>
          <w:rFonts w:ascii="Times New Roman" w:eastAsia="Times New Roman" w:hAnsi="Times New Roman" w:cs="Times New Roman"/>
          <w:b/>
          <w:bCs/>
          <w:sz w:val="24"/>
          <w:szCs w:val="24"/>
          <w:lang w:eastAsia="pl-PL"/>
        </w:rPr>
        <w:t xml:space="preserve">I.4) KOMUNIKACJA: </w:t>
      </w:r>
      <w:r w:rsidRPr="00AD4C08">
        <w:rPr>
          <w:rFonts w:ascii="Times New Roman" w:eastAsia="Times New Roman" w:hAnsi="Times New Roman" w:cs="Times New Roman"/>
          <w:sz w:val="24"/>
          <w:szCs w:val="24"/>
          <w:lang w:eastAsia="pl-PL"/>
        </w:rPr>
        <w:br/>
      </w:r>
      <w:r w:rsidRPr="00AD4C08">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AD4C08">
        <w:rPr>
          <w:rFonts w:ascii="Times New Roman" w:eastAsia="Times New Roman" w:hAnsi="Times New Roman" w:cs="Times New Roman"/>
          <w:sz w:val="24"/>
          <w:szCs w:val="24"/>
          <w:lang w:eastAsia="pl-PL"/>
        </w:rPr>
        <w:t xml:space="preserve"> </w:t>
      </w:r>
    </w:p>
    <w:p w:rsidR="00AD4C08" w:rsidRPr="00AD4C08" w:rsidRDefault="00AD4C08" w:rsidP="00AD4C08">
      <w:pPr>
        <w:spacing w:after="0" w:line="240" w:lineRule="auto"/>
        <w:rPr>
          <w:rFonts w:ascii="Times New Roman" w:eastAsia="Times New Roman" w:hAnsi="Times New Roman" w:cs="Times New Roman"/>
          <w:sz w:val="24"/>
          <w:szCs w:val="24"/>
          <w:lang w:eastAsia="pl-PL"/>
        </w:rPr>
      </w:pPr>
      <w:r w:rsidRPr="00AD4C08">
        <w:rPr>
          <w:rFonts w:ascii="Times New Roman" w:eastAsia="Times New Roman" w:hAnsi="Times New Roman" w:cs="Times New Roman"/>
          <w:sz w:val="24"/>
          <w:szCs w:val="24"/>
          <w:lang w:eastAsia="pl-PL"/>
        </w:rPr>
        <w:t xml:space="preserve">Tak </w:t>
      </w:r>
      <w:r w:rsidRPr="00AD4C08">
        <w:rPr>
          <w:rFonts w:ascii="Times New Roman" w:eastAsia="Times New Roman" w:hAnsi="Times New Roman" w:cs="Times New Roman"/>
          <w:sz w:val="24"/>
          <w:szCs w:val="24"/>
          <w:lang w:eastAsia="pl-PL"/>
        </w:rPr>
        <w:br/>
        <w:t xml:space="preserve">www.zabrze.magistrat.pl zakładka: Urząd Miejski, zakładka: zamówienia publiczne </w:t>
      </w:r>
    </w:p>
    <w:p w:rsidR="00AD4C08" w:rsidRPr="00AD4C08" w:rsidRDefault="00AD4C08" w:rsidP="00AD4C08">
      <w:pPr>
        <w:spacing w:after="0" w:line="240" w:lineRule="auto"/>
        <w:rPr>
          <w:rFonts w:ascii="Times New Roman" w:eastAsia="Times New Roman" w:hAnsi="Times New Roman" w:cs="Times New Roman"/>
          <w:sz w:val="24"/>
          <w:szCs w:val="24"/>
          <w:lang w:eastAsia="pl-PL"/>
        </w:rPr>
      </w:pPr>
      <w:r w:rsidRPr="00AD4C08">
        <w:rPr>
          <w:rFonts w:ascii="Times New Roman" w:eastAsia="Times New Roman" w:hAnsi="Times New Roman" w:cs="Times New Roman"/>
          <w:sz w:val="24"/>
          <w:szCs w:val="24"/>
          <w:lang w:eastAsia="pl-PL"/>
        </w:rPr>
        <w:br/>
      </w:r>
      <w:r w:rsidRPr="00AD4C08">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AD4C08" w:rsidRPr="00AD4C08" w:rsidRDefault="00AD4C08" w:rsidP="00AD4C08">
      <w:pPr>
        <w:spacing w:after="0" w:line="240" w:lineRule="auto"/>
        <w:rPr>
          <w:rFonts w:ascii="Times New Roman" w:eastAsia="Times New Roman" w:hAnsi="Times New Roman" w:cs="Times New Roman"/>
          <w:sz w:val="24"/>
          <w:szCs w:val="24"/>
          <w:lang w:eastAsia="pl-PL"/>
        </w:rPr>
      </w:pPr>
      <w:r w:rsidRPr="00AD4C08">
        <w:rPr>
          <w:rFonts w:ascii="Times New Roman" w:eastAsia="Times New Roman" w:hAnsi="Times New Roman" w:cs="Times New Roman"/>
          <w:sz w:val="24"/>
          <w:szCs w:val="24"/>
          <w:lang w:eastAsia="pl-PL"/>
        </w:rPr>
        <w:t xml:space="preserve">Tak </w:t>
      </w:r>
      <w:r w:rsidRPr="00AD4C08">
        <w:rPr>
          <w:rFonts w:ascii="Times New Roman" w:eastAsia="Times New Roman" w:hAnsi="Times New Roman" w:cs="Times New Roman"/>
          <w:sz w:val="24"/>
          <w:szCs w:val="24"/>
          <w:lang w:eastAsia="pl-PL"/>
        </w:rPr>
        <w:br/>
        <w:t xml:space="preserve">www.zabrze.magistrat.pl zakładka: Urząd Miejski, zakładka: zamówienia publiczne </w:t>
      </w:r>
    </w:p>
    <w:p w:rsidR="00AD4C08" w:rsidRPr="00AD4C08" w:rsidRDefault="00AD4C08" w:rsidP="00AD4C08">
      <w:pPr>
        <w:spacing w:after="0" w:line="240" w:lineRule="auto"/>
        <w:rPr>
          <w:rFonts w:ascii="Times New Roman" w:eastAsia="Times New Roman" w:hAnsi="Times New Roman" w:cs="Times New Roman"/>
          <w:sz w:val="24"/>
          <w:szCs w:val="24"/>
          <w:lang w:eastAsia="pl-PL"/>
        </w:rPr>
      </w:pPr>
      <w:r w:rsidRPr="00AD4C08">
        <w:rPr>
          <w:rFonts w:ascii="Times New Roman" w:eastAsia="Times New Roman" w:hAnsi="Times New Roman" w:cs="Times New Roman"/>
          <w:sz w:val="24"/>
          <w:szCs w:val="24"/>
          <w:lang w:eastAsia="pl-PL"/>
        </w:rPr>
        <w:br/>
      </w:r>
      <w:r w:rsidRPr="00AD4C08">
        <w:rPr>
          <w:rFonts w:ascii="Times New Roman" w:eastAsia="Times New Roman" w:hAnsi="Times New Roman" w:cs="Times New Roman"/>
          <w:b/>
          <w:bCs/>
          <w:sz w:val="24"/>
          <w:szCs w:val="24"/>
          <w:lang w:eastAsia="pl-PL"/>
        </w:rPr>
        <w:t xml:space="preserve">Dostęp do dokumentów z postępowania jest ograniczony - więcej </w:t>
      </w:r>
      <w:proofErr w:type="spellStart"/>
      <w:r w:rsidRPr="00AD4C08">
        <w:rPr>
          <w:rFonts w:ascii="Times New Roman" w:eastAsia="Times New Roman" w:hAnsi="Times New Roman" w:cs="Times New Roman"/>
          <w:b/>
          <w:bCs/>
          <w:sz w:val="24"/>
          <w:szCs w:val="24"/>
          <w:lang w:eastAsia="pl-PL"/>
        </w:rPr>
        <w:t>informacji</w:t>
      </w:r>
      <w:proofErr w:type="spellEnd"/>
      <w:r w:rsidRPr="00AD4C08">
        <w:rPr>
          <w:rFonts w:ascii="Times New Roman" w:eastAsia="Times New Roman" w:hAnsi="Times New Roman" w:cs="Times New Roman"/>
          <w:b/>
          <w:bCs/>
          <w:sz w:val="24"/>
          <w:szCs w:val="24"/>
          <w:lang w:eastAsia="pl-PL"/>
        </w:rPr>
        <w:t xml:space="preserve"> można uzyskać pod adresem </w:t>
      </w:r>
    </w:p>
    <w:p w:rsidR="00AD4C08" w:rsidRPr="00AD4C08" w:rsidRDefault="00AD4C08" w:rsidP="00AD4C08">
      <w:pPr>
        <w:spacing w:after="0" w:line="240" w:lineRule="auto"/>
        <w:rPr>
          <w:rFonts w:ascii="Times New Roman" w:eastAsia="Times New Roman" w:hAnsi="Times New Roman" w:cs="Times New Roman"/>
          <w:sz w:val="24"/>
          <w:szCs w:val="24"/>
          <w:lang w:eastAsia="pl-PL"/>
        </w:rPr>
      </w:pPr>
      <w:r w:rsidRPr="00AD4C08">
        <w:rPr>
          <w:rFonts w:ascii="Times New Roman" w:eastAsia="Times New Roman" w:hAnsi="Times New Roman" w:cs="Times New Roman"/>
          <w:sz w:val="24"/>
          <w:szCs w:val="24"/>
          <w:lang w:eastAsia="pl-PL"/>
        </w:rPr>
        <w:t xml:space="preserve">Nie </w:t>
      </w:r>
      <w:r w:rsidRPr="00AD4C08">
        <w:rPr>
          <w:rFonts w:ascii="Times New Roman" w:eastAsia="Times New Roman" w:hAnsi="Times New Roman" w:cs="Times New Roman"/>
          <w:sz w:val="24"/>
          <w:szCs w:val="24"/>
          <w:lang w:eastAsia="pl-PL"/>
        </w:rPr>
        <w:br/>
      </w:r>
    </w:p>
    <w:p w:rsidR="00AD4C08" w:rsidRPr="00AD4C08" w:rsidRDefault="00AD4C08" w:rsidP="00AD4C08">
      <w:pPr>
        <w:spacing w:after="0" w:line="240" w:lineRule="auto"/>
        <w:rPr>
          <w:rFonts w:ascii="Times New Roman" w:eastAsia="Times New Roman" w:hAnsi="Times New Roman" w:cs="Times New Roman"/>
          <w:sz w:val="24"/>
          <w:szCs w:val="24"/>
          <w:lang w:eastAsia="pl-PL"/>
        </w:rPr>
      </w:pPr>
      <w:r w:rsidRPr="00AD4C08">
        <w:rPr>
          <w:rFonts w:ascii="Times New Roman" w:eastAsia="Times New Roman" w:hAnsi="Times New Roman" w:cs="Times New Roman"/>
          <w:sz w:val="24"/>
          <w:szCs w:val="24"/>
          <w:lang w:eastAsia="pl-PL"/>
        </w:rPr>
        <w:br/>
      </w:r>
      <w:r w:rsidRPr="00AD4C08">
        <w:rPr>
          <w:rFonts w:ascii="Times New Roman" w:eastAsia="Times New Roman" w:hAnsi="Times New Roman" w:cs="Times New Roman"/>
          <w:b/>
          <w:bCs/>
          <w:sz w:val="24"/>
          <w:szCs w:val="24"/>
          <w:lang w:eastAsia="pl-PL"/>
        </w:rPr>
        <w:t>Oferty lub wnioski o dopuszczenie do udziału w postępowaniu należy przesyłać:</w:t>
      </w:r>
      <w:r w:rsidRPr="00AD4C08">
        <w:rPr>
          <w:rFonts w:ascii="Times New Roman" w:eastAsia="Times New Roman" w:hAnsi="Times New Roman" w:cs="Times New Roman"/>
          <w:sz w:val="24"/>
          <w:szCs w:val="24"/>
          <w:lang w:eastAsia="pl-PL"/>
        </w:rPr>
        <w:t xml:space="preserve"> </w:t>
      </w:r>
      <w:r w:rsidRPr="00AD4C08">
        <w:rPr>
          <w:rFonts w:ascii="Times New Roman" w:eastAsia="Times New Roman" w:hAnsi="Times New Roman" w:cs="Times New Roman"/>
          <w:sz w:val="24"/>
          <w:szCs w:val="24"/>
          <w:lang w:eastAsia="pl-PL"/>
        </w:rPr>
        <w:br/>
      </w:r>
      <w:r w:rsidRPr="00AD4C08">
        <w:rPr>
          <w:rFonts w:ascii="Times New Roman" w:eastAsia="Times New Roman" w:hAnsi="Times New Roman" w:cs="Times New Roman"/>
          <w:b/>
          <w:bCs/>
          <w:sz w:val="24"/>
          <w:szCs w:val="24"/>
          <w:lang w:eastAsia="pl-PL"/>
        </w:rPr>
        <w:t>Elektronicznie</w:t>
      </w:r>
      <w:r w:rsidRPr="00AD4C08">
        <w:rPr>
          <w:rFonts w:ascii="Times New Roman" w:eastAsia="Times New Roman" w:hAnsi="Times New Roman" w:cs="Times New Roman"/>
          <w:sz w:val="24"/>
          <w:szCs w:val="24"/>
          <w:lang w:eastAsia="pl-PL"/>
        </w:rPr>
        <w:t xml:space="preserve"> </w:t>
      </w:r>
    </w:p>
    <w:p w:rsidR="00AD4C08" w:rsidRPr="00AD4C08" w:rsidRDefault="00AD4C08" w:rsidP="00AD4C08">
      <w:pPr>
        <w:spacing w:after="0" w:line="240" w:lineRule="auto"/>
        <w:rPr>
          <w:rFonts w:ascii="Times New Roman" w:eastAsia="Times New Roman" w:hAnsi="Times New Roman" w:cs="Times New Roman"/>
          <w:sz w:val="24"/>
          <w:szCs w:val="24"/>
          <w:lang w:eastAsia="pl-PL"/>
        </w:rPr>
      </w:pPr>
      <w:r w:rsidRPr="00AD4C08">
        <w:rPr>
          <w:rFonts w:ascii="Times New Roman" w:eastAsia="Times New Roman" w:hAnsi="Times New Roman" w:cs="Times New Roman"/>
          <w:sz w:val="24"/>
          <w:szCs w:val="24"/>
          <w:lang w:eastAsia="pl-PL"/>
        </w:rPr>
        <w:t xml:space="preserve">Nie </w:t>
      </w:r>
      <w:r w:rsidRPr="00AD4C08">
        <w:rPr>
          <w:rFonts w:ascii="Times New Roman" w:eastAsia="Times New Roman" w:hAnsi="Times New Roman" w:cs="Times New Roman"/>
          <w:sz w:val="24"/>
          <w:szCs w:val="24"/>
          <w:lang w:eastAsia="pl-PL"/>
        </w:rPr>
        <w:br/>
        <w:t xml:space="preserve">adres </w:t>
      </w:r>
      <w:r w:rsidRPr="00AD4C08">
        <w:rPr>
          <w:rFonts w:ascii="Times New Roman" w:eastAsia="Times New Roman" w:hAnsi="Times New Roman" w:cs="Times New Roman"/>
          <w:sz w:val="24"/>
          <w:szCs w:val="24"/>
          <w:lang w:eastAsia="pl-PL"/>
        </w:rPr>
        <w:br/>
      </w:r>
    </w:p>
    <w:p w:rsidR="00AD4C08" w:rsidRPr="00AD4C08" w:rsidRDefault="00AD4C08" w:rsidP="00AD4C08">
      <w:pPr>
        <w:spacing w:after="0" w:line="240" w:lineRule="auto"/>
        <w:rPr>
          <w:rFonts w:ascii="Times New Roman" w:eastAsia="Times New Roman" w:hAnsi="Times New Roman" w:cs="Times New Roman"/>
          <w:sz w:val="24"/>
          <w:szCs w:val="24"/>
          <w:lang w:eastAsia="pl-PL"/>
        </w:rPr>
      </w:pPr>
    </w:p>
    <w:p w:rsidR="00AD4C08" w:rsidRPr="00AD4C08" w:rsidRDefault="00AD4C08" w:rsidP="00AD4C08">
      <w:pPr>
        <w:spacing w:after="0" w:line="240" w:lineRule="auto"/>
        <w:rPr>
          <w:rFonts w:ascii="Times New Roman" w:eastAsia="Times New Roman" w:hAnsi="Times New Roman" w:cs="Times New Roman"/>
          <w:sz w:val="24"/>
          <w:szCs w:val="24"/>
          <w:lang w:eastAsia="pl-PL"/>
        </w:rPr>
      </w:pPr>
      <w:r w:rsidRPr="00AD4C08">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AD4C08">
        <w:rPr>
          <w:rFonts w:ascii="Times New Roman" w:eastAsia="Times New Roman" w:hAnsi="Times New Roman" w:cs="Times New Roman"/>
          <w:sz w:val="24"/>
          <w:szCs w:val="24"/>
          <w:lang w:eastAsia="pl-PL"/>
        </w:rPr>
        <w:t xml:space="preserve"> </w:t>
      </w:r>
      <w:r w:rsidRPr="00AD4C08">
        <w:rPr>
          <w:rFonts w:ascii="Times New Roman" w:eastAsia="Times New Roman" w:hAnsi="Times New Roman" w:cs="Times New Roman"/>
          <w:sz w:val="24"/>
          <w:szCs w:val="24"/>
          <w:lang w:eastAsia="pl-PL"/>
        </w:rPr>
        <w:br/>
        <w:t xml:space="preserve">Nie </w:t>
      </w:r>
      <w:r w:rsidRPr="00AD4C08">
        <w:rPr>
          <w:rFonts w:ascii="Times New Roman" w:eastAsia="Times New Roman" w:hAnsi="Times New Roman" w:cs="Times New Roman"/>
          <w:sz w:val="24"/>
          <w:szCs w:val="24"/>
          <w:lang w:eastAsia="pl-PL"/>
        </w:rPr>
        <w:br/>
        <w:t xml:space="preserve">Inny sposób: </w:t>
      </w:r>
      <w:r w:rsidRPr="00AD4C08">
        <w:rPr>
          <w:rFonts w:ascii="Times New Roman" w:eastAsia="Times New Roman" w:hAnsi="Times New Roman" w:cs="Times New Roman"/>
          <w:sz w:val="24"/>
          <w:szCs w:val="24"/>
          <w:lang w:eastAsia="pl-PL"/>
        </w:rPr>
        <w:br/>
      </w:r>
      <w:r w:rsidRPr="00AD4C08">
        <w:rPr>
          <w:rFonts w:ascii="Times New Roman" w:eastAsia="Times New Roman" w:hAnsi="Times New Roman" w:cs="Times New Roman"/>
          <w:sz w:val="24"/>
          <w:szCs w:val="24"/>
          <w:lang w:eastAsia="pl-PL"/>
        </w:rPr>
        <w:br/>
      </w:r>
      <w:r w:rsidRPr="00AD4C08">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AD4C08">
        <w:rPr>
          <w:rFonts w:ascii="Times New Roman" w:eastAsia="Times New Roman" w:hAnsi="Times New Roman" w:cs="Times New Roman"/>
          <w:sz w:val="24"/>
          <w:szCs w:val="24"/>
          <w:lang w:eastAsia="pl-PL"/>
        </w:rPr>
        <w:t xml:space="preserve"> </w:t>
      </w:r>
      <w:r w:rsidRPr="00AD4C08">
        <w:rPr>
          <w:rFonts w:ascii="Times New Roman" w:eastAsia="Times New Roman" w:hAnsi="Times New Roman" w:cs="Times New Roman"/>
          <w:sz w:val="24"/>
          <w:szCs w:val="24"/>
          <w:lang w:eastAsia="pl-PL"/>
        </w:rPr>
        <w:br/>
        <w:t xml:space="preserve">Tak </w:t>
      </w:r>
      <w:r w:rsidRPr="00AD4C08">
        <w:rPr>
          <w:rFonts w:ascii="Times New Roman" w:eastAsia="Times New Roman" w:hAnsi="Times New Roman" w:cs="Times New Roman"/>
          <w:sz w:val="24"/>
          <w:szCs w:val="24"/>
          <w:lang w:eastAsia="pl-PL"/>
        </w:rPr>
        <w:br/>
        <w:t xml:space="preserve">Inny sposób: </w:t>
      </w:r>
      <w:r w:rsidRPr="00AD4C08">
        <w:rPr>
          <w:rFonts w:ascii="Times New Roman" w:eastAsia="Times New Roman" w:hAnsi="Times New Roman" w:cs="Times New Roman"/>
          <w:sz w:val="24"/>
          <w:szCs w:val="24"/>
          <w:lang w:eastAsia="pl-PL"/>
        </w:rPr>
        <w:br/>
        <w:t xml:space="preserve">Oferty pod rygorem nieważności należy złożyć w formie pisemnej, zgodnie z wymaganiami SIWZ </w:t>
      </w:r>
      <w:r w:rsidRPr="00AD4C08">
        <w:rPr>
          <w:rFonts w:ascii="Times New Roman" w:eastAsia="Times New Roman" w:hAnsi="Times New Roman" w:cs="Times New Roman"/>
          <w:sz w:val="24"/>
          <w:szCs w:val="24"/>
          <w:lang w:eastAsia="pl-PL"/>
        </w:rPr>
        <w:br/>
        <w:t xml:space="preserve">Adres: </w:t>
      </w:r>
      <w:r w:rsidRPr="00AD4C08">
        <w:rPr>
          <w:rFonts w:ascii="Times New Roman" w:eastAsia="Times New Roman" w:hAnsi="Times New Roman" w:cs="Times New Roman"/>
          <w:sz w:val="24"/>
          <w:szCs w:val="24"/>
          <w:lang w:eastAsia="pl-PL"/>
        </w:rPr>
        <w:br/>
      </w:r>
      <w:r w:rsidRPr="00AD4C08">
        <w:rPr>
          <w:rFonts w:ascii="Times New Roman" w:eastAsia="Times New Roman" w:hAnsi="Times New Roman" w:cs="Times New Roman"/>
          <w:sz w:val="24"/>
          <w:szCs w:val="24"/>
          <w:lang w:eastAsia="pl-PL"/>
        </w:rPr>
        <w:lastRenderedPageBreak/>
        <w:t xml:space="preserve">Urząd Miejski w Zabrzu, Biuro Zamówień Publicznych, ul. Powstańców </w:t>
      </w:r>
      <w:proofErr w:type="spellStart"/>
      <w:r w:rsidRPr="00AD4C08">
        <w:rPr>
          <w:rFonts w:ascii="Times New Roman" w:eastAsia="Times New Roman" w:hAnsi="Times New Roman" w:cs="Times New Roman"/>
          <w:sz w:val="24"/>
          <w:szCs w:val="24"/>
          <w:lang w:eastAsia="pl-PL"/>
        </w:rPr>
        <w:t>Ślaskich</w:t>
      </w:r>
      <w:proofErr w:type="spellEnd"/>
      <w:r w:rsidRPr="00AD4C08">
        <w:rPr>
          <w:rFonts w:ascii="Times New Roman" w:eastAsia="Times New Roman" w:hAnsi="Times New Roman" w:cs="Times New Roman"/>
          <w:sz w:val="24"/>
          <w:szCs w:val="24"/>
          <w:lang w:eastAsia="pl-PL"/>
        </w:rPr>
        <w:t xml:space="preserve"> 5-7, 41-800 Zabrze, II piętro, pokój 219 </w:t>
      </w:r>
    </w:p>
    <w:p w:rsidR="00AD4C08" w:rsidRPr="00AD4C08" w:rsidRDefault="00AD4C08" w:rsidP="00AD4C08">
      <w:pPr>
        <w:spacing w:after="0" w:line="240" w:lineRule="auto"/>
        <w:rPr>
          <w:rFonts w:ascii="Times New Roman" w:eastAsia="Times New Roman" w:hAnsi="Times New Roman" w:cs="Times New Roman"/>
          <w:sz w:val="24"/>
          <w:szCs w:val="24"/>
          <w:lang w:eastAsia="pl-PL"/>
        </w:rPr>
      </w:pPr>
      <w:r w:rsidRPr="00AD4C08">
        <w:rPr>
          <w:rFonts w:ascii="Times New Roman" w:eastAsia="Times New Roman" w:hAnsi="Times New Roman" w:cs="Times New Roman"/>
          <w:sz w:val="24"/>
          <w:szCs w:val="24"/>
          <w:lang w:eastAsia="pl-PL"/>
        </w:rPr>
        <w:br/>
      </w:r>
      <w:r w:rsidRPr="00AD4C08">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AD4C08">
        <w:rPr>
          <w:rFonts w:ascii="Times New Roman" w:eastAsia="Times New Roman" w:hAnsi="Times New Roman" w:cs="Times New Roman"/>
          <w:sz w:val="24"/>
          <w:szCs w:val="24"/>
          <w:lang w:eastAsia="pl-PL"/>
        </w:rPr>
        <w:t xml:space="preserve"> </w:t>
      </w:r>
    </w:p>
    <w:p w:rsidR="00AD4C08" w:rsidRPr="00AD4C08" w:rsidRDefault="00AD4C08" w:rsidP="00AD4C08">
      <w:pPr>
        <w:spacing w:after="0" w:line="240" w:lineRule="auto"/>
        <w:rPr>
          <w:rFonts w:ascii="Times New Roman" w:eastAsia="Times New Roman" w:hAnsi="Times New Roman" w:cs="Times New Roman"/>
          <w:sz w:val="24"/>
          <w:szCs w:val="24"/>
          <w:lang w:eastAsia="pl-PL"/>
        </w:rPr>
      </w:pPr>
      <w:r w:rsidRPr="00AD4C08">
        <w:rPr>
          <w:rFonts w:ascii="Times New Roman" w:eastAsia="Times New Roman" w:hAnsi="Times New Roman" w:cs="Times New Roman"/>
          <w:sz w:val="24"/>
          <w:szCs w:val="24"/>
          <w:lang w:eastAsia="pl-PL"/>
        </w:rPr>
        <w:t xml:space="preserve">Nie </w:t>
      </w:r>
      <w:r w:rsidRPr="00AD4C08">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AD4C08">
        <w:rPr>
          <w:rFonts w:ascii="Times New Roman" w:eastAsia="Times New Roman" w:hAnsi="Times New Roman" w:cs="Times New Roman"/>
          <w:sz w:val="24"/>
          <w:szCs w:val="24"/>
          <w:lang w:eastAsia="pl-PL"/>
        </w:rPr>
        <w:br/>
      </w:r>
    </w:p>
    <w:p w:rsidR="00AD4C08" w:rsidRPr="00AD4C08" w:rsidRDefault="00AD4C08" w:rsidP="00AD4C08">
      <w:pPr>
        <w:spacing w:after="0" w:line="240" w:lineRule="auto"/>
        <w:rPr>
          <w:rFonts w:ascii="Times New Roman" w:eastAsia="Times New Roman" w:hAnsi="Times New Roman" w:cs="Times New Roman"/>
          <w:sz w:val="24"/>
          <w:szCs w:val="24"/>
          <w:lang w:eastAsia="pl-PL"/>
        </w:rPr>
      </w:pPr>
      <w:r w:rsidRPr="00AD4C08">
        <w:rPr>
          <w:rFonts w:ascii="Times New Roman" w:eastAsia="Times New Roman" w:hAnsi="Times New Roman" w:cs="Times New Roman"/>
          <w:sz w:val="24"/>
          <w:szCs w:val="24"/>
          <w:u w:val="single"/>
          <w:lang w:eastAsia="pl-PL"/>
        </w:rPr>
        <w:t xml:space="preserve">SEKCJA II: PRZEDMIOT ZAMÓWIENIA </w:t>
      </w:r>
    </w:p>
    <w:p w:rsidR="00AD4C08" w:rsidRPr="00AD4C08" w:rsidRDefault="00AD4C08" w:rsidP="00AD4C08">
      <w:pPr>
        <w:spacing w:after="0" w:line="240" w:lineRule="auto"/>
        <w:rPr>
          <w:rFonts w:ascii="Times New Roman" w:eastAsia="Times New Roman" w:hAnsi="Times New Roman" w:cs="Times New Roman"/>
          <w:sz w:val="24"/>
          <w:szCs w:val="24"/>
          <w:lang w:eastAsia="pl-PL"/>
        </w:rPr>
      </w:pPr>
      <w:r w:rsidRPr="00AD4C08">
        <w:rPr>
          <w:rFonts w:ascii="Times New Roman" w:eastAsia="Times New Roman" w:hAnsi="Times New Roman" w:cs="Times New Roman"/>
          <w:sz w:val="24"/>
          <w:szCs w:val="24"/>
          <w:lang w:eastAsia="pl-PL"/>
        </w:rPr>
        <w:br/>
      </w:r>
      <w:r w:rsidRPr="00AD4C08">
        <w:rPr>
          <w:rFonts w:ascii="Times New Roman" w:eastAsia="Times New Roman" w:hAnsi="Times New Roman" w:cs="Times New Roman"/>
          <w:b/>
          <w:bCs/>
          <w:sz w:val="24"/>
          <w:szCs w:val="24"/>
          <w:lang w:eastAsia="pl-PL"/>
        </w:rPr>
        <w:t xml:space="preserve">II.1) Nazwa nadana zamówieniu przez zamawiającego: </w:t>
      </w:r>
      <w:r w:rsidRPr="00AD4C08">
        <w:rPr>
          <w:rFonts w:ascii="Times New Roman" w:eastAsia="Times New Roman" w:hAnsi="Times New Roman" w:cs="Times New Roman"/>
          <w:sz w:val="24"/>
          <w:szCs w:val="24"/>
          <w:lang w:eastAsia="pl-PL"/>
        </w:rPr>
        <w:t xml:space="preserve">„Długoterminowy wynajem urządzeń wielofunkcyjnych dla Urzędu Miejskiego w Zabrzu” </w:t>
      </w:r>
      <w:r w:rsidRPr="00AD4C08">
        <w:rPr>
          <w:rFonts w:ascii="Times New Roman" w:eastAsia="Times New Roman" w:hAnsi="Times New Roman" w:cs="Times New Roman"/>
          <w:sz w:val="24"/>
          <w:szCs w:val="24"/>
          <w:lang w:eastAsia="pl-PL"/>
        </w:rPr>
        <w:br/>
      </w:r>
      <w:r w:rsidRPr="00AD4C08">
        <w:rPr>
          <w:rFonts w:ascii="Times New Roman" w:eastAsia="Times New Roman" w:hAnsi="Times New Roman" w:cs="Times New Roman"/>
          <w:b/>
          <w:bCs/>
          <w:sz w:val="24"/>
          <w:szCs w:val="24"/>
          <w:lang w:eastAsia="pl-PL"/>
        </w:rPr>
        <w:t xml:space="preserve">Numer referencyjny: </w:t>
      </w:r>
      <w:r w:rsidRPr="00AD4C08">
        <w:rPr>
          <w:rFonts w:ascii="Times New Roman" w:eastAsia="Times New Roman" w:hAnsi="Times New Roman" w:cs="Times New Roman"/>
          <w:sz w:val="24"/>
          <w:szCs w:val="24"/>
          <w:lang w:eastAsia="pl-PL"/>
        </w:rPr>
        <w:t xml:space="preserve">BZP.271.61.2020.JP </w:t>
      </w:r>
      <w:r w:rsidRPr="00AD4C08">
        <w:rPr>
          <w:rFonts w:ascii="Times New Roman" w:eastAsia="Times New Roman" w:hAnsi="Times New Roman" w:cs="Times New Roman"/>
          <w:sz w:val="24"/>
          <w:szCs w:val="24"/>
          <w:lang w:eastAsia="pl-PL"/>
        </w:rPr>
        <w:br/>
      </w:r>
      <w:r w:rsidRPr="00AD4C08">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AD4C08" w:rsidRPr="00AD4C08" w:rsidRDefault="00AD4C08" w:rsidP="00AD4C08">
      <w:pPr>
        <w:spacing w:after="0" w:line="240" w:lineRule="auto"/>
        <w:jc w:val="both"/>
        <w:rPr>
          <w:rFonts w:ascii="Times New Roman" w:eastAsia="Times New Roman" w:hAnsi="Times New Roman" w:cs="Times New Roman"/>
          <w:sz w:val="24"/>
          <w:szCs w:val="24"/>
          <w:lang w:eastAsia="pl-PL"/>
        </w:rPr>
      </w:pPr>
      <w:r w:rsidRPr="00AD4C08">
        <w:rPr>
          <w:rFonts w:ascii="Times New Roman" w:eastAsia="Times New Roman" w:hAnsi="Times New Roman" w:cs="Times New Roman"/>
          <w:sz w:val="24"/>
          <w:szCs w:val="24"/>
          <w:lang w:eastAsia="pl-PL"/>
        </w:rPr>
        <w:t xml:space="preserve">Nie </w:t>
      </w:r>
    </w:p>
    <w:p w:rsidR="00AD4C08" w:rsidRPr="00AD4C08" w:rsidRDefault="00AD4C08" w:rsidP="00AD4C08">
      <w:pPr>
        <w:spacing w:after="0" w:line="240" w:lineRule="auto"/>
        <w:rPr>
          <w:rFonts w:ascii="Times New Roman" w:eastAsia="Times New Roman" w:hAnsi="Times New Roman" w:cs="Times New Roman"/>
          <w:sz w:val="24"/>
          <w:szCs w:val="24"/>
          <w:lang w:eastAsia="pl-PL"/>
        </w:rPr>
      </w:pPr>
      <w:r w:rsidRPr="00AD4C08">
        <w:rPr>
          <w:rFonts w:ascii="Times New Roman" w:eastAsia="Times New Roman" w:hAnsi="Times New Roman" w:cs="Times New Roman"/>
          <w:sz w:val="24"/>
          <w:szCs w:val="24"/>
          <w:lang w:eastAsia="pl-PL"/>
        </w:rPr>
        <w:br/>
      </w:r>
      <w:r w:rsidRPr="00AD4C08">
        <w:rPr>
          <w:rFonts w:ascii="Times New Roman" w:eastAsia="Times New Roman" w:hAnsi="Times New Roman" w:cs="Times New Roman"/>
          <w:b/>
          <w:bCs/>
          <w:sz w:val="24"/>
          <w:szCs w:val="24"/>
          <w:lang w:eastAsia="pl-PL"/>
        </w:rPr>
        <w:t xml:space="preserve">II.2) Rodzaj zamówienia: </w:t>
      </w:r>
      <w:r w:rsidRPr="00AD4C08">
        <w:rPr>
          <w:rFonts w:ascii="Times New Roman" w:eastAsia="Times New Roman" w:hAnsi="Times New Roman" w:cs="Times New Roman"/>
          <w:sz w:val="24"/>
          <w:szCs w:val="24"/>
          <w:lang w:eastAsia="pl-PL"/>
        </w:rPr>
        <w:t xml:space="preserve">Usługi </w:t>
      </w:r>
      <w:r w:rsidRPr="00AD4C08">
        <w:rPr>
          <w:rFonts w:ascii="Times New Roman" w:eastAsia="Times New Roman" w:hAnsi="Times New Roman" w:cs="Times New Roman"/>
          <w:sz w:val="24"/>
          <w:szCs w:val="24"/>
          <w:lang w:eastAsia="pl-PL"/>
        </w:rPr>
        <w:br/>
      </w:r>
      <w:r w:rsidRPr="00AD4C08">
        <w:rPr>
          <w:rFonts w:ascii="Times New Roman" w:eastAsia="Times New Roman" w:hAnsi="Times New Roman" w:cs="Times New Roman"/>
          <w:b/>
          <w:bCs/>
          <w:sz w:val="24"/>
          <w:szCs w:val="24"/>
          <w:lang w:eastAsia="pl-PL"/>
        </w:rPr>
        <w:t>II.3) Informacja o możliwości składania ofert częściowych</w:t>
      </w:r>
      <w:r w:rsidRPr="00AD4C08">
        <w:rPr>
          <w:rFonts w:ascii="Times New Roman" w:eastAsia="Times New Roman" w:hAnsi="Times New Roman" w:cs="Times New Roman"/>
          <w:sz w:val="24"/>
          <w:szCs w:val="24"/>
          <w:lang w:eastAsia="pl-PL"/>
        </w:rPr>
        <w:t xml:space="preserve"> </w:t>
      </w:r>
      <w:r w:rsidRPr="00AD4C08">
        <w:rPr>
          <w:rFonts w:ascii="Times New Roman" w:eastAsia="Times New Roman" w:hAnsi="Times New Roman" w:cs="Times New Roman"/>
          <w:sz w:val="24"/>
          <w:szCs w:val="24"/>
          <w:lang w:eastAsia="pl-PL"/>
        </w:rPr>
        <w:br/>
        <w:t xml:space="preserve">Zamówienie podzielone jest na części: </w:t>
      </w:r>
    </w:p>
    <w:p w:rsidR="00AD4C08" w:rsidRPr="00AD4C08" w:rsidRDefault="00AD4C08" w:rsidP="00AD4C08">
      <w:pPr>
        <w:spacing w:after="0" w:line="240" w:lineRule="auto"/>
        <w:rPr>
          <w:rFonts w:ascii="Times New Roman" w:eastAsia="Times New Roman" w:hAnsi="Times New Roman" w:cs="Times New Roman"/>
          <w:sz w:val="24"/>
          <w:szCs w:val="24"/>
          <w:lang w:eastAsia="pl-PL"/>
        </w:rPr>
      </w:pPr>
      <w:r w:rsidRPr="00AD4C08">
        <w:rPr>
          <w:rFonts w:ascii="Times New Roman" w:eastAsia="Times New Roman" w:hAnsi="Times New Roman" w:cs="Times New Roman"/>
          <w:sz w:val="24"/>
          <w:szCs w:val="24"/>
          <w:lang w:eastAsia="pl-PL"/>
        </w:rPr>
        <w:t xml:space="preserve">Nie </w:t>
      </w:r>
      <w:r w:rsidRPr="00AD4C08">
        <w:rPr>
          <w:rFonts w:ascii="Times New Roman" w:eastAsia="Times New Roman" w:hAnsi="Times New Roman" w:cs="Times New Roman"/>
          <w:sz w:val="24"/>
          <w:szCs w:val="24"/>
          <w:lang w:eastAsia="pl-PL"/>
        </w:rPr>
        <w:br/>
      </w:r>
      <w:r w:rsidRPr="00AD4C08">
        <w:rPr>
          <w:rFonts w:ascii="Times New Roman" w:eastAsia="Times New Roman" w:hAnsi="Times New Roman" w:cs="Times New Roman"/>
          <w:b/>
          <w:bCs/>
          <w:sz w:val="24"/>
          <w:szCs w:val="24"/>
          <w:lang w:eastAsia="pl-PL"/>
        </w:rPr>
        <w:t>Oferty lub wnioski o dopuszczenie do udziału w postępowaniu można składać w odniesieniu do:</w:t>
      </w:r>
      <w:r w:rsidRPr="00AD4C08">
        <w:rPr>
          <w:rFonts w:ascii="Times New Roman" w:eastAsia="Times New Roman" w:hAnsi="Times New Roman" w:cs="Times New Roman"/>
          <w:sz w:val="24"/>
          <w:szCs w:val="24"/>
          <w:lang w:eastAsia="pl-PL"/>
        </w:rPr>
        <w:t xml:space="preserve"> </w:t>
      </w:r>
      <w:r w:rsidRPr="00AD4C08">
        <w:rPr>
          <w:rFonts w:ascii="Times New Roman" w:eastAsia="Times New Roman" w:hAnsi="Times New Roman" w:cs="Times New Roman"/>
          <w:sz w:val="24"/>
          <w:szCs w:val="24"/>
          <w:lang w:eastAsia="pl-PL"/>
        </w:rPr>
        <w:br/>
      </w:r>
    </w:p>
    <w:p w:rsidR="00AD4C08" w:rsidRPr="00AD4C08" w:rsidRDefault="00AD4C08" w:rsidP="00AD4C08">
      <w:pPr>
        <w:spacing w:after="0" w:line="240" w:lineRule="auto"/>
        <w:rPr>
          <w:rFonts w:ascii="Times New Roman" w:eastAsia="Times New Roman" w:hAnsi="Times New Roman" w:cs="Times New Roman"/>
          <w:sz w:val="24"/>
          <w:szCs w:val="24"/>
          <w:lang w:eastAsia="pl-PL"/>
        </w:rPr>
      </w:pPr>
      <w:r w:rsidRPr="00AD4C08">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AD4C08">
        <w:rPr>
          <w:rFonts w:ascii="Times New Roman" w:eastAsia="Times New Roman" w:hAnsi="Times New Roman" w:cs="Times New Roman"/>
          <w:sz w:val="24"/>
          <w:szCs w:val="24"/>
          <w:lang w:eastAsia="pl-PL"/>
        </w:rPr>
        <w:t xml:space="preserve"> </w:t>
      </w:r>
      <w:r w:rsidRPr="00AD4C08">
        <w:rPr>
          <w:rFonts w:ascii="Times New Roman" w:eastAsia="Times New Roman" w:hAnsi="Times New Roman" w:cs="Times New Roman"/>
          <w:sz w:val="24"/>
          <w:szCs w:val="24"/>
          <w:lang w:eastAsia="pl-PL"/>
        </w:rPr>
        <w:br/>
      </w:r>
      <w:r w:rsidRPr="00AD4C08">
        <w:rPr>
          <w:rFonts w:ascii="Times New Roman" w:eastAsia="Times New Roman" w:hAnsi="Times New Roman" w:cs="Times New Roman"/>
          <w:sz w:val="24"/>
          <w:szCs w:val="24"/>
          <w:lang w:eastAsia="pl-PL"/>
        </w:rPr>
        <w:br/>
      </w:r>
      <w:r w:rsidRPr="00AD4C08">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AD4C08">
        <w:rPr>
          <w:rFonts w:ascii="Times New Roman" w:eastAsia="Times New Roman" w:hAnsi="Times New Roman" w:cs="Times New Roman"/>
          <w:sz w:val="24"/>
          <w:szCs w:val="24"/>
          <w:lang w:eastAsia="pl-PL"/>
        </w:rPr>
        <w:t xml:space="preserve"> </w:t>
      </w:r>
      <w:r w:rsidRPr="00AD4C08">
        <w:rPr>
          <w:rFonts w:ascii="Times New Roman" w:eastAsia="Times New Roman" w:hAnsi="Times New Roman" w:cs="Times New Roman"/>
          <w:sz w:val="24"/>
          <w:szCs w:val="24"/>
          <w:lang w:eastAsia="pl-PL"/>
        </w:rPr>
        <w:br/>
      </w:r>
      <w:r w:rsidRPr="00AD4C08">
        <w:rPr>
          <w:rFonts w:ascii="Times New Roman" w:eastAsia="Times New Roman" w:hAnsi="Times New Roman" w:cs="Times New Roman"/>
          <w:sz w:val="24"/>
          <w:szCs w:val="24"/>
          <w:lang w:eastAsia="pl-PL"/>
        </w:rPr>
        <w:br/>
      </w:r>
      <w:r w:rsidRPr="00AD4C08">
        <w:rPr>
          <w:rFonts w:ascii="Times New Roman" w:eastAsia="Times New Roman" w:hAnsi="Times New Roman" w:cs="Times New Roman"/>
          <w:sz w:val="24"/>
          <w:szCs w:val="24"/>
          <w:lang w:eastAsia="pl-PL"/>
        </w:rPr>
        <w:br/>
      </w:r>
      <w:r w:rsidRPr="00AD4C08">
        <w:rPr>
          <w:rFonts w:ascii="Times New Roman" w:eastAsia="Times New Roman" w:hAnsi="Times New Roman" w:cs="Times New Roman"/>
          <w:sz w:val="24"/>
          <w:szCs w:val="24"/>
          <w:lang w:eastAsia="pl-PL"/>
        </w:rPr>
        <w:br/>
      </w:r>
      <w:r w:rsidRPr="00AD4C08">
        <w:rPr>
          <w:rFonts w:ascii="Times New Roman" w:eastAsia="Times New Roman" w:hAnsi="Times New Roman" w:cs="Times New Roman"/>
          <w:b/>
          <w:bCs/>
          <w:sz w:val="24"/>
          <w:szCs w:val="24"/>
          <w:lang w:eastAsia="pl-PL"/>
        </w:rPr>
        <w:t xml:space="preserve">II.4) Krótki opis przedmiotu zamówienia </w:t>
      </w:r>
      <w:r w:rsidRPr="00AD4C08">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AD4C08">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AD4C08">
        <w:rPr>
          <w:rFonts w:ascii="Times New Roman" w:eastAsia="Times New Roman" w:hAnsi="Times New Roman" w:cs="Times New Roman"/>
          <w:sz w:val="24"/>
          <w:szCs w:val="24"/>
          <w:lang w:eastAsia="pl-PL"/>
        </w:rPr>
        <w:t xml:space="preserve">Przedmiotem zamówienia jest długoterminowy wynajem urządzeń wielofunkcyjnych dla Urzędu Miejskiego w Zabrzu wraz z wdrożeniem systemu do zarządzania wydrukiem (z licencją na użytkowanie) oraz kompleksową obsługą serwisową w okresie 48 miesięcy. Wszystkie komponenty wchodzące w skład przedmiotu zamówienia muszą być nowe i objęte gwarancją producenta oraz dostarczone do: Urzędu Miejskiego w Zabrzu, ul. Powstańców Śląskich 5-7, 41-800 Zabrze, Wydział Informatyki i Rozwoju Społeczeństwa Informacyjnego Wykonawca może złożyć ofertę na przedmiot zamówienia określony w SIWZ, tj. o parametrach nie gorszych niż podane w SIWZ. Szczegółowy opis przedmiotu zamówienia zawiera Część IV SIWZ. </w:t>
      </w:r>
      <w:r w:rsidRPr="00AD4C08">
        <w:rPr>
          <w:rFonts w:ascii="Times New Roman" w:eastAsia="Times New Roman" w:hAnsi="Times New Roman" w:cs="Times New Roman"/>
          <w:sz w:val="24"/>
          <w:szCs w:val="24"/>
          <w:lang w:eastAsia="pl-PL"/>
        </w:rPr>
        <w:br/>
      </w:r>
      <w:r w:rsidRPr="00AD4C08">
        <w:rPr>
          <w:rFonts w:ascii="Times New Roman" w:eastAsia="Times New Roman" w:hAnsi="Times New Roman" w:cs="Times New Roman"/>
          <w:sz w:val="24"/>
          <w:szCs w:val="24"/>
          <w:lang w:eastAsia="pl-PL"/>
        </w:rPr>
        <w:br/>
      </w:r>
      <w:r w:rsidRPr="00AD4C08">
        <w:rPr>
          <w:rFonts w:ascii="Times New Roman" w:eastAsia="Times New Roman" w:hAnsi="Times New Roman" w:cs="Times New Roman"/>
          <w:b/>
          <w:bCs/>
          <w:sz w:val="24"/>
          <w:szCs w:val="24"/>
          <w:lang w:eastAsia="pl-PL"/>
        </w:rPr>
        <w:t xml:space="preserve">II.5) Główny kod CPV: </w:t>
      </w:r>
      <w:r w:rsidRPr="00AD4C08">
        <w:rPr>
          <w:rFonts w:ascii="Times New Roman" w:eastAsia="Times New Roman" w:hAnsi="Times New Roman" w:cs="Times New Roman"/>
          <w:sz w:val="24"/>
          <w:szCs w:val="24"/>
          <w:lang w:eastAsia="pl-PL"/>
        </w:rPr>
        <w:t xml:space="preserve">79820000-8 </w:t>
      </w:r>
      <w:r w:rsidRPr="00AD4C08">
        <w:rPr>
          <w:rFonts w:ascii="Times New Roman" w:eastAsia="Times New Roman" w:hAnsi="Times New Roman" w:cs="Times New Roman"/>
          <w:sz w:val="24"/>
          <w:szCs w:val="24"/>
          <w:lang w:eastAsia="pl-PL"/>
        </w:rPr>
        <w:br/>
      </w:r>
      <w:r w:rsidRPr="00AD4C08">
        <w:rPr>
          <w:rFonts w:ascii="Times New Roman" w:eastAsia="Times New Roman" w:hAnsi="Times New Roman" w:cs="Times New Roman"/>
          <w:b/>
          <w:bCs/>
          <w:sz w:val="24"/>
          <w:szCs w:val="24"/>
          <w:lang w:eastAsia="pl-PL"/>
        </w:rPr>
        <w:t>Dodatkowe kody CPV:</w:t>
      </w:r>
      <w:r w:rsidRPr="00AD4C08">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1190"/>
      </w:tblGrid>
      <w:tr w:rsidR="00AD4C08" w:rsidRPr="00AD4C08" w:rsidTr="00AD4C08">
        <w:tc>
          <w:tcPr>
            <w:tcW w:w="0" w:type="auto"/>
            <w:tcBorders>
              <w:top w:val="single" w:sz="6" w:space="0" w:color="000000"/>
              <w:left w:val="single" w:sz="6" w:space="0" w:color="000000"/>
              <w:bottom w:val="single" w:sz="6" w:space="0" w:color="000000"/>
              <w:right w:val="single" w:sz="6" w:space="0" w:color="000000"/>
            </w:tcBorders>
            <w:vAlign w:val="center"/>
            <w:hideMark/>
          </w:tcPr>
          <w:p w:rsidR="00AD4C08" w:rsidRPr="00AD4C08" w:rsidRDefault="00AD4C08" w:rsidP="00AD4C08">
            <w:pPr>
              <w:spacing w:after="0" w:line="240" w:lineRule="auto"/>
              <w:rPr>
                <w:rFonts w:ascii="Times New Roman" w:eastAsia="Times New Roman" w:hAnsi="Times New Roman" w:cs="Times New Roman"/>
                <w:sz w:val="24"/>
                <w:szCs w:val="24"/>
                <w:lang w:eastAsia="pl-PL"/>
              </w:rPr>
            </w:pPr>
            <w:r w:rsidRPr="00AD4C08">
              <w:rPr>
                <w:rFonts w:ascii="Times New Roman" w:eastAsia="Times New Roman" w:hAnsi="Times New Roman" w:cs="Times New Roman"/>
                <w:sz w:val="24"/>
                <w:szCs w:val="24"/>
                <w:lang w:eastAsia="pl-PL"/>
              </w:rPr>
              <w:t>Kod CPV</w:t>
            </w:r>
          </w:p>
        </w:tc>
      </w:tr>
      <w:tr w:rsidR="00AD4C08" w:rsidRPr="00AD4C08" w:rsidTr="00AD4C08">
        <w:tc>
          <w:tcPr>
            <w:tcW w:w="0" w:type="auto"/>
            <w:tcBorders>
              <w:top w:val="single" w:sz="6" w:space="0" w:color="000000"/>
              <w:left w:val="single" w:sz="6" w:space="0" w:color="000000"/>
              <w:bottom w:val="single" w:sz="6" w:space="0" w:color="000000"/>
              <w:right w:val="single" w:sz="6" w:space="0" w:color="000000"/>
            </w:tcBorders>
            <w:vAlign w:val="center"/>
            <w:hideMark/>
          </w:tcPr>
          <w:p w:rsidR="00AD4C08" w:rsidRPr="00AD4C08" w:rsidRDefault="00AD4C08" w:rsidP="00AD4C08">
            <w:pPr>
              <w:spacing w:after="0" w:line="240" w:lineRule="auto"/>
              <w:rPr>
                <w:rFonts w:ascii="Times New Roman" w:eastAsia="Times New Roman" w:hAnsi="Times New Roman" w:cs="Times New Roman"/>
                <w:sz w:val="24"/>
                <w:szCs w:val="24"/>
                <w:lang w:eastAsia="pl-PL"/>
              </w:rPr>
            </w:pPr>
            <w:r w:rsidRPr="00AD4C08">
              <w:rPr>
                <w:rFonts w:ascii="Times New Roman" w:eastAsia="Times New Roman" w:hAnsi="Times New Roman" w:cs="Times New Roman"/>
                <w:sz w:val="24"/>
                <w:szCs w:val="24"/>
                <w:lang w:eastAsia="pl-PL"/>
              </w:rPr>
              <w:t>30121100-4</w:t>
            </w:r>
          </w:p>
        </w:tc>
      </w:tr>
      <w:tr w:rsidR="00AD4C08" w:rsidRPr="00AD4C08" w:rsidTr="00AD4C08">
        <w:tc>
          <w:tcPr>
            <w:tcW w:w="0" w:type="auto"/>
            <w:tcBorders>
              <w:top w:val="single" w:sz="6" w:space="0" w:color="000000"/>
              <w:left w:val="single" w:sz="6" w:space="0" w:color="000000"/>
              <w:bottom w:val="single" w:sz="6" w:space="0" w:color="000000"/>
              <w:right w:val="single" w:sz="6" w:space="0" w:color="000000"/>
            </w:tcBorders>
            <w:vAlign w:val="center"/>
            <w:hideMark/>
          </w:tcPr>
          <w:p w:rsidR="00AD4C08" w:rsidRPr="00AD4C08" w:rsidRDefault="00AD4C08" w:rsidP="00AD4C08">
            <w:pPr>
              <w:spacing w:after="0" w:line="240" w:lineRule="auto"/>
              <w:rPr>
                <w:rFonts w:ascii="Times New Roman" w:eastAsia="Times New Roman" w:hAnsi="Times New Roman" w:cs="Times New Roman"/>
                <w:sz w:val="24"/>
                <w:szCs w:val="24"/>
                <w:lang w:eastAsia="pl-PL"/>
              </w:rPr>
            </w:pPr>
            <w:r w:rsidRPr="00AD4C08">
              <w:rPr>
                <w:rFonts w:ascii="Times New Roman" w:eastAsia="Times New Roman" w:hAnsi="Times New Roman" w:cs="Times New Roman"/>
                <w:sz w:val="24"/>
                <w:szCs w:val="24"/>
                <w:lang w:eastAsia="pl-PL"/>
              </w:rPr>
              <w:lastRenderedPageBreak/>
              <w:t>30121200-5</w:t>
            </w:r>
          </w:p>
        </w:tc>
      </w:tr>
      <w:tr w:rsidR="00AD4C08" w:rsidRPr="00AD4C08" w:rsidTr="00AD4C08">
        <w:tc>
          <w:tcPr>
            <w:tcW w:w="0" w:type="auto"/>
            <w:tcBorders>
              <w:top w:val="single" w:sz="6" w:space="0" w:color="000000"/>
              <w:left w:val="single" w:sz="6" w:space="0" w:color="000000"/>
              <w:bottom w:val="single" w:sz="6" w:space="0" w:color="000000"/>
              <w:right w:val="single" w:sz="6" w:space="0" w:color="000000"/>
            </w:tcBorders>
            <w:vAlign w:val="center"/>
            <w:hideMark/>
          </w:tcPr>
          <w:p w:rsidR="00AD4C08" w:rsidRPr="00AD4C08" w:rsidRDefault="00AD4C08" w:rsidP="00AD4C08">
            <w:pPr>
              <w:spacing w:after="0" w:line="240" w:lineRule="auto"/>
              <w:rPr>
                <w:rFonts w:ascii="Times New Roman" w:eastAsia="Times New Roman" w:hAnsi="Times New Roman" w:cs="Times New Roman"/>
                <w:sz w:val="24"/>
                <w:szCs w:val="24"/>
                <w:lang w:eastAsia="pl-PL"/>
              </w:rPr>
            </w:pPr>
            <w:r w:rsidRPr="00AD4C08">
              <w:rPr>
                <w:rFonts w:ascii="Times New Roman" w:eastAsia="Times New Roman" w:hAnsi="Times New Roman" w:cs="Times New Roman"/>
                <w:sz w:val="24"/>
                <w:szCs w:val="24"/>
                <w:lang w:eastAsia="pl-PL"/>
              </w:rPr>
              <w:t>30121430-6</w:t>
            </w:r>
          </w:p>
        </w:tc>
      </w:tr>
      <w:tr w:rsidR="00AD4C08" w:rsidRPr="00AD4C08" w:rsidTr="00AD4C08">
        <w:tc>
          <w:tcPr>
            <w:tcW w:w="0" w:type="auto"/>
            <w:tcBorders>
              <w:top w:val="single" w:sz="6" w:space="0" w:color="000000"/>
              <w:left w:val="single" w:sz="6" w:space="0" w:color="000000"/>
              <w:bottom w:val="single" w:sz="6" w:space="0" w:color="000000"/>
              <w:right w:val="single" w:sz="6" w:space="0" w:color="000000"/>
            </w:tcBorders>
            <w:vAlign w:val="center"/>
            <w:hideMark/>
          </w:tcPr>
          <w:p w:rsidR="00AD4C08" w:rsidRPr="00AD4C08" w:rsidRDefault="00AD4C08" w:rsidP="00AD4C08">
            <w:pPr>
              <w:spacing w:after="0" w:line="240" w:lineRule="auto"/>
              <w:rPr>
                <w:rFonts w:ascii="Times New Roman" w:eastAsia="Times New Roman" w:hAnsi="Times New Roman" w:cs="Times New Roman"/>
                <w:sz w:val="24"/>
                <w:szCs w:val="24"/>
                <w:lang w:eastAsia="pl-PL"/>
              </w:rPr>
            </w:pPr>
            <w:r w:rsidRPr="00AD4C08">
              <w:rPr>
                <w:rFonts w:ascii="Times New Roman" w:eastAsia="Times New Roman" w:hAnsi="Times New Roman" w:cs="Times New Roman"/>
                <w:sz w:val="24"/>
                <w:szCs w:val="24"/>
                <w:lang w:eastAsia="pl-PL"/>
              </w:rPr>
              <w:t>30232110-8</w:t>
            </w:r>
          </w:p>
        </w:tc>
      </w:tr>
      <w:tr w:rsidR="00AD4C08" w:rsidRPr="00AD4C08" w:rsidTr="00AD4C08">
        <w:tc>
          <w:tcPr>
            <w:tcW w:w="0" w:type="auto"/>
            <w:tcBorders>
              <w:top w:val="single" w:sz="6" w:space="0" w:color="000000"/>
              <w:left w:val="single" w:sz="6" w:space="0" w:color="000000"/>
              <w:bottom w:val="single" w:sz="6" w:space="0" w:color="000000"/>
              <w:right w:val="single" w:sz="6" w:space="0" w:color="000000"/>
            </w:tcBorders>
            <w:vAlign w:val="center"/>
            <w:hideMark/>
          </w:tcPr>
          <w:p w:rsidR="00AD4C08" w:rsidRPr="00AD4C08" w:rsidRDefault="00AD4C08" w:rsidP="00AD4C08">
            <w:pPr>
              <w:spacing w:after="0" w:line="240" w:lineRule="auto"/>
              <w:rPr>
                <w:rFonts w:ascii="Times New Roman" w:eastAsia="Times New Roman" w:hAnsi="Times New Roman" w:cs="Times New Roman"/>
                <w:sz w:val="24"/>
                <w:szCs w:val="24"/>
                <w:lang w:eastAsia="pl-PL"/>
              </w:rPr>
            </w:pPr>
            <w:r w:rsidRPr="00AD4C08">
              <w:rPr>
                <w:rFonts w:ascii="Times New Roman" w:eastAsia="Times New Roman" w:hAnsi="Times New Roman" w:cs="Times New Roman"/>
                <w:sz w:val="24"/>
                <w:szCs w:val="24"/>
                <w:lang w:eastAsia="pl-PL"/>
              </w:rPr>
              <w:t>30232150-0</w:t>
            </w:r>
          </w:p>
        </w:tc>
      </w:tr>
      <w:tr w:rsidR="00AD4C08" w:rsidRPr="00AD4C08" w:rsidTr="00AD4C08">
        <w:tc>
          <w:tcPr>
            <w:tcW w:w="0" w:type="auto"/>
            <w:tcBorders>
              <w:top w:val="single" w:sz="6" w:space="0" w:color="000000"/>
              <w:left w:val="single" w:sz="6" w:space="0" w:color="000000"/>
              <w:bottom w:val="single" w:sz="6" w:space="0" w:color="000000"/>
              <w:right w:val="single" w:sz="6" w:space="0" w:color="000000"/>
            </w:tcBorders>
            <w:vAlign w:val="center"/>
            <w:hideMark/>
          </w:tcPr>
          <w:p w:rsidR="00AD4C08" w:rsidRPr="00AD4C08" w:rsidRDefault="00AD4C08" w:rsidP="00AD4C08">
            <w:pPr>
              <w:spacing w:after="0" w:line="240" w:lineRule="auto"/>
              <w:rPr>
                <w:rFonts w:ascii="Times New Roman" w:eastAsia="Times New Roman" w:hAnsi="Times New Roman" w:cs="Times New Roman"/>
                <w:sz w:val="24"/>
                <w:szCs w:val="24"/>
                <w:lang w:eastAsia="pl-PL"/>
              </w:rPr>
            </w:pPr>
            <w:r w:rsidRPr="00AD4C08">
              <w:rPr>
                <w:rFonts w:ascii="Times New Roman" w:eastAsia="Times New Roman" w:hAnsi="Times New Roman" w:cs="Times New Roman"/>
                <w:sz w:val="24"/>
                <w:szCs w:val="24"/>
                <w:lang w:eastAsia="pl-PL"/>
              </w:rPr>
              <w:t>30232130-4</w:t>
            </w:r>
          </w:p>
        </w:tc>
      </w:tr>
      <w:tr w:rsidR="00AD4C08" w:rsidRPr="00AD4C08" w:rsidTr="00AD4C08">
        <w:tc>
          <w:tcPr>
            <w:tcW w:w="0" w:type="auto"/>
            <w:tcBorders>
              <w:top w:val="single" w:sz="6" w:space="0" w:color="000000"/>
              <w:left w:val="single" w:sz="6" w:space="0" w:color="000000"/>
              <w:bottom w:val="single" w:sz="6" w:space="0" w:color="000000"/>
              <w:right w:val="single" w:sz="6" w:space="0" w:color="000000"/>
            </w:tcBorders>
            <w:vAlign w:val="center"/>
            <w:hideMark/>
          </w:tcPr>
          <w:p w:rsidR="00AD4C08" w:rsidRPr="00AD4C08" w:rsidRDefault="00AD4C08" w:rsidP="00AD4C08">
            <w:pPr>
              <w:spacing w:after="0" w:line="240" w:lineRule="auto"/>
              <w:rPr>
                <w:rFonts w:ascii="Times New Roman" w:eastAsia="Times New Roman" w:hAnsi="Times New Roman" w:cs="Times New Roman"/>
                <w:sz w:val="24"/>
                <w:szCs w:val="24"/>
                <w:lang w:eastAsia="pl-PL"/>
              </w:rPr>
            </w:pPr>
            <w:r w:rsidRPr="00AD4C08">
              <w:rPr>
                <w:rFonts w:ascii="Times New Roman" w:eastAsia="Times New Roman" w:hAnsi="Times New Roman" w:cs="Times New Roman"/>
                <w:sz w:val="24"/>
                <w:szCs w:val="24"/>
                <w:lang w:eastAsia="pl-PL"/>
              </w:rPr>
              <w:t>50310000-1</w:t>
            </w:r>
          </w:p>
        </w:tc>
      </w:tr>
      <w:tr w:rsidR="00AD4C08" w:rsidRPr="00AD4C08" w:rsidTr="00AD4C08">
        <w:tc>
          <w:tcPr>
            <w:tcW w:w="0" w:type="auto"/>
            <w:tcBorders>
              <w:top w:val="single" w:sz="6" w:space="0" w:color="000000"/>
              <w:left w:val="single" w:sz="6" w:space="0" w:color="000000"/>
              <w:bottom w:val="single" w:sz="6" w:space="0" w:color="000000"/>
              <w:right w:val="single" w:sz="6" w:space="0" w:color="000000"/>
            </w:tcBorders>
            <w:vAlign w:val="center"/>
            <w:hideMark/>
          </w:tcPr>
          <w:p w:rsidR="00AD4C08" w:rsidRPr="00AD4C08" w:rsidRDefault="00AD4C08" w:rsidP="00AD4C08">
            <w:pPr>
              <w:spacing w:after="0" w:line="240" w:lineRule="auto"/>
              <w:rPr>
                <w:rFonts w:ascii="Times New Roman" w:eastAsia="Times New Roman" w:hAnsi="Times New Roman" w:cs="Times New Roman"/>
                <w:sz w:val="24"/>
                <w:szCs w:val="24"/>
                <w:lang w:eastAsia="pl-PL"/>
              </w:rPr>
            </w:pPr>
            <w:r w:rsidRPr="00AD4C08">
              <w:rPr>
                <w:rFonts w:ascii="Times New Roman" w:eastAsia="Times New Roman" w:hAnsi="Times New Roman" w:cs="Times New Roman"/>
                <w:sz w:val="24"/>
                <w:szCs w:val="24"/>
                <w:lang w:eastAsia="pl-PL"/>
              </w:rPr>
              <w:t>50313200-4</w:t>
            </w:r>
          </w:p>
        </w:tc>
      </w:tr>
      <w:tr w:rsidR="00AD4C08" w:rsidRPr="00AD4C08" w:rsidTr="00AD4C08">
        <w:tc>
          <w:tcPr>
            <w:tcW w:w="0" w:type="auto"/>
            <w:tcBorders>
              <w:top w:val="single" w:sz="6" w:space="0" w:color="000000"/>
              <w:left w:val="single" w:sz="6" w:space="0" w:color="000000"/>
              <w:bottom w:val="single" w:sz="6" w:space="0" w:color="000000"/>
              <w:right w:val="single" w:sz="6" w:space="0" w:color="000000"/>
            </w:tcBorders>
            <w:vAlign w:val="center"/>
            <w:hideMark/>
          </w:tcPr>
          <w:p w:rsidR="00AD4C08" w:rsidRPr="00AD4C08" w:rsidRDefault="00AD4C08" w:rsidP="00AD4C08">
            <w:pPr>
              <w:spacing w:after="0" w:line="240" w:lineRule="auto"/>
              <w:rPr>
                <w:rFonts w:ascii="Times New Roman" w:eastAsia="Times New Roman" w:hAnsi="Times New Roman" w:cs="Times New Roman"/>
                <w:sz w:val="24"/>
                <w:szCs w:val="24"/>
                <w:lang w:eastAsia="pl-PL"/>
              </w:rPr>
            </w:pPr>
            <w:r w:rsidRPr="00AD4C08">
              <w:rPr>
                <w:rFonts w:ascii="Times New Roman" w:eastAsia="Times New Roman" w:hAnsi="Times New Roman" w:cs="Times New Roman"/>
                <w:sz w:val="24"/>
                <w:szCs w:val="24"/>
                <w:lang w:eastAsia="pl-PL"/>
              </w:rPr>
              <w:t>50323000-5</w:t>
            </w:r>
          </w:p>
        </w:tc>
      </w:tr>
      <w:tr w:rsidR="00AD4C08" w:rsidRPr="00AD4C08" w:rsidTr="00AD4C08">
        <w:tc>
          <w:tcPr>
            <w:tcW w:w="0" w:type="auto"/>
            <w:tcBorders>
              <w:top w:val="single" w:sz="6" w:space="0" w:color="000000"/>
              <w:left w:val="single" w:sz="6" w:space="0" w:color="000000"/>
              <w:bottom w:val="single" w:sz="6" w:space="0" w:color="000000"/>
              <w:right w:val="single" w:sz="6" w:space="0" w:color="000000"/>
            </w:tcBorders>
            <w:vAlign w:val="center"/>
            <w:hideMark/>
          </w:tcPr>
          <w:p w:rsidR="00AD4C08" w:rsidRPr="00AD4C08" w:rsidRDefault="00AD4C08" w:rsidP="00AD4C08">
            <w:pPr>
              <w:spacing w:after="0" w:line="240" w:lineRule="auto"/>
              <w:rPr>
                <w:rFonts w:ascii="Times New Roman" w:eastAsia="Times New Roman" w:hAnsi="Times New Roman" w:cs="Times New Roman"/>
                <w:sz w:val="24"/>
                <w:szCs w:val="24"/>
                <w:lang w:eastAsia="pl-PL"/>
              </w:rPr>
            </w:pPr>
            <w:r w:rsidRPr="00AD4C08">
              <w:rPr>
                <w:rFonts w:ascii="Times New Roman" w:eastAsia="Times New Roman" w:hAnsi="Times New Roman" w:cs="Times New Roman"/>
                <w:sz w:val="24"/>
                <w:szCs w:val="24"/>
                <w:lang w:eastAsia="pl-PL"/>
              </w:rPr>
              <w:t>30125100-2</w:t>
            </w:r>
          </w:p>
        </w:tc>
      </w:tr>
      <w:tr w:rsidR="00AD4C08" w:rsidRPr="00AD4C08" w:rsidTr="00AD4C08">
        <w:tc>
          <w:tcPr>
            <w:tcW w:w="0" w:type="auto"/>
            <w:tcBorders>
              <w:top w:val="single" w:sz="6" w:space="0" w:color="000000"/>
              <w:left w:val="single" w:sz="6" w:space="0" w:color="000000"/>
              <w:bottom w:val="single" w:sz="6" w:space="0" w:color="000000"/>
              <w:right w:val="single" w:sz="6" w:space="0" w:color="000000"/>
            </w:tcBorders>
            <w:vAlign w:val="center"/>
            <w:hideMark/>
          </w:tcPr>
          <w:p w:rsidR="00AD4C08" w:rsidRPr="00AD4C08" w:rsidRDefault="00AD4C08" w:rsidP="00AD4C08">
            <w:pPr>
              <w:spacing w:after="0" w:line="240" w:lineRule="auto"/>
              <w:rPr>
                <w:rFonts w:ascii="Times New Roman" w:eastAsia="Times New Roman" w:hAnsi="Times New Roman" w:cs="Times New Roman"/>
                <w:sz w:val="24"/>
                <w:szCs w:val="24"/>
                <w:lang w:eastAsia="pl-PL"/>
              </w:rPr>
            </w:pPr>
            <w:r w:rsidRPr="00AD4C08">
              <w:rPr>
                <w:rFonts w:ascii="Times New Roman" w:eastAsia="Times New Roman" w:hAnsi="Times New Roman" w:cs="Times New Roman"/>
                <w:sz w:val="24"/>
                <w:szCs w:val="24"/>
                <w:lang w:eastAsia="pl-PL"/>
              </w:rPr>
              <w:t>30124000-4</w:t>
            </w:r>
          </w:p>
        </w:tc>
      </w:tr>
      <w:tr w:rsidR="00AD4C08" w:rsidRPr="00AD4C08" w:rsidTr="00AD4C08">
        <w:tc>
          <w:tcPr>
            <w:tcW w:w="0" w:type="auto"/>
            <w:tcBorders>
              <w:top w:val="single" w:sz="6" w:space="0" w:color="000000"/>
              <w:left w:val="single" w:sz="6" w:space="0" w:color="000000"/>
              <w:bottom w:val="single" w:sz="6" w:space="0" w:color="000000"/>
              <w:right w:val="single" w:sz="6" w:space="0" w:color="000000"/>
            </w:tcBorders>
            <w:vAlign w:val="center"/>
            <w:hideMark/>
          </w:tcPr>
          <w:p w:rsidR="00AD4C08" w:rsidRPr="00AD4C08" w:rsidRDefault="00AD4C08" w:rsidP="00AD4C08">
            <w:pPr>
              <w:spacing w:after="0" w:line="240" w:lineRule="auto"/>
              <w:rPr>
                <w:rFonts w:ascii="Times New Roman" w:eastAsia="Times New Roman" w:hAnsi="Times New Roman" w:cs="Times New Roman"/>
                <w:sz w:val="24"/>
                <w:szCs w:val="24"/>
                <w:lang w:eastAsia="pl-PL"/>
              </w:rPr>
            </w:pPr>
            <w:r w:rsidRPr="00AD4C08">
              <w:rPr>
                <w:rFonts w:ascii="Times New Roman" w:eastAsia="Times New Roman" w:hAnsi="Times New Roman" w:cs="Times New Roman"/>
                <w:sz w:val="24"/>
                <w:szCs w:val="24"/>
                <w:lang w:eastAsia="pl-PL"/>
              </w:rPr>
              <w:t>30124300-7</w:t>
            </w:r>
          </w:p>
        </w:tc>
      </w:tr>
      <w:tr w:rsidR="00AD4C08" w:rsidRPr="00AD4C08" w:rsidTr="00AD4C08">
        <w:tc>
          <w:tcPr>
            <w:tcW w:w="0" w:type="auto"/>
            <w:tcBorders>
              <w:top w:val="single" w:sz="6" w:space="0" w:color="000000"/>
              <w:left w:val="single" w:sz="6" w:space="0" w:color="000000"/>
              <w:bottom w:val="single" w:sz="6" w:space="0" w:color="000000"/>
              <w:right w:val="single" w:sz="6" w:space="0" w:color="000000"/>
            </w:tcBorders>
            <w:vAlign w:val="center"/>
            <w:hideMark/>
          </w:tcPr>
          <w:p w:rsidR="00AD4C08" w:rsidRPr="00AD4C08" w:rsidRDefault="00AD4C08" w:rsidP="00AD4C08">
            <w:pPr>
              <w:spacing w:after="0" w:line="240" w:lineRule="auto"/>
              <w:rPr>
                <w:rFonts w:ascii="Times New Roman" w:eastAsia="Times New Roman" w:hAnsi="Times New Roman" w:cs="Times New Roman"/>
                <w:sz w:val="24"/>
                <w:szCs w:val="24"/>
                <w:lang w:eastAsia="pl-PL"/>
              </w:rPr>
            </w:pPr>
            <w:r w:rsidRPr="00AD4C08">
              <w:rPr>
                <w:rFonts w:ascii="Times New Roman" w:eastAsia="Times New Roman" w:hAnsi="Times New Roman" w:cs="Times New Roman"/>
                <w:sz w:val="24"/>
                <w:szCs w:val="24"/>
                <w:lang w:eastAsia="pl-PL"/>
              </w:rPr>
              <w:t>42962000-7</w:t>
            </w:r>
          </w:p>
        </w:tc>
      </w:tr>
      <w:tr w:rsidR="00AD4C08" w:rsidRPr="00AD4C08" w:rsidTr="00AD4C08">
        <w:tc>
          <w:tcPr>
            <w:tcW w:w="0" w:type="auto"/>
            <w:tcBorders>
              <w:top w:val="single" w:sz="6" w:space="0" w:color="000000"/>
              <w:left w:val="single" w:sz="6" w:space="0" w:color="000000"/>
              <w:bottom w:val="single" w:sz="6" w:space="0" w:color="000000"/>
              <w:right w:val="single" w:sz="6" w:space="0" w:color="000000"/>
            </w:tcBorders>
            <w:vAlign w:val="center"/>
            <w:hideMark/>
          </w:tcPr>
          <w:p w:rsidR="00AD4C08" w:rsidRPr="00AD4C08" w:rsidRDefault="00AD4C08" w:rsidP="00AD4C08">
            <w:pPr>
              <w:spacing w:after="0" w:line="240" w:lineRule="auto"/>
              <w:rPr>
                <w:rFonts w:ascii="Times New Roman" w:eastAsia="Times New Roman" w:hAnsi="Times New Roman" w:cs="Times New Roman"/>
                <w:sz w:val="24"/>
                <w:szCs w:val="24"/>
                <w:lang w:eastAsia="pl-PL"/>
              </w:rPr>
            </w:pPr>
            <w:r w:rsidRPr="00AD4C08">
              <w:rPr>
                <w:rFonts w:ascii="Times New Roman" w:eastAsia="Times New Roman" w:hAnsi="Times New Roman" w:cs="Times New Roman"/>
                <w:sz w:val="24"/>
                <w:szCs w:val="24"/>
                <w:lang w:eastAsia="pl-PL"/>
              </w:rPr>
              <w:t>48773000-7</w:t>
            </w:r>
          </w:p>
        </w:tc>
      </w:tr>
    </w:tbl>
    <w:p w:rsidR="00AD4C08" w:rsidRPr="00AD4C08" w:rsidRDefault="00AD4C08" w:rsidP="00AD4C08">
      <w:pPr>
        <w:spacing w:after="0" w:line="240" w:lineRule="auto"/>
        <w:rPr>
          <w:rFonts w:ascii="Times New Roman" w:eastAsia="Times New Roman" w:hAnsi="Times New Roman" w:cs="Times New Roman"/>
          <w:sz w:val="24"/>
          <w:szCs w:val="24"/>
          <w:lang w:eastAsia="pl-PL"/>
        </w:rPr>
      </w:pPr>
      <w:r w:rsidRPr="00AD4C08">
        <w:rPr>
          <w:rFonts w:ascii="Times New Roman" w:eastAsia="Times New Roman" w:hAnsi="Times New Roman" w:cs="Times New Roman"/>
          <w:sz w:val="24"/>
          <w:szCs w:val="24"/>
          <w:lang w:eastAsia="pl-PL"/>
        </w:rPr>
        <w:br/>
      </w:r>
      <w:r w:rsidRPr="00AD4C08">
        <w:rPr>
          <w:rFonts w:ascii="Times New Roman" w:eastAsia="Times New Roman" w:hAnsi="Times New Roman" w:cs="Times New Roman"/>
          <w:sz w:val="24"/>
          <w:szCs w:val="24"/>
          <w:lang w:eastAsia="pl-PL"/>
        </w:rPr>
        <w:br/>
      </w:r>
      <w:r w:rsidRPr="00AD4C08">
        <w:rPr>
          <w:rFonts w:ascii="Times New Roman" w:eastAsia="Times New Roman" w:hAnsi="Times New Roman" w:cs="Times New Roman"/>
          <w:b/>
          <w:bCs/>
          <w:sz w:val="24"/>
          <w:szCs w:val="24"/>
          <w:lang w:eastAsia="pl-PL"/>
        </w:rPr>
        <w:t xml:space="preserve">II.6) Całkowita wartość zamówienia </w:t>
      </w:r>
      <w:r w:rsidRPr="00AD4C08">
        <w:rPr>
          <w:rFonts w:ascii="Times New Roman" w:eastAsia="Times New Roman" w:hAnsi="Times New Roman" w:cs="Times New Roman"/>
          <w:i/>
          <w:iCs/>
          <w:sz w:val="24"/>
          <w:szCs w:val="24"/>
          <w:lang w:eastAsia="pl-PL"/>
        </w:rPr>
        <w:t>(jeżeli zamawiający podaje informacje o wartości zamówienia)</w:t>
      </w:r>
      <w:r w:rsidRPr="00AD4C08">
        <w:rPr>
          <w:rFonts w:ascii="Times New Roman" w:eastAsia="Times New Roman" w:hAnsi="Times New Roman" w:cs="Times New Roman"/>
          <w:sz w:val="24"/>
          <w:szCs w:val="24"/>
          <w:lang w:eastAsia="pl-PL"/>
        </w:rPr>
        <w:t xml:space="preserve">: </w:t>
      </w:r>
      <w:r w:rsidRPr="00AD4C08">
        <w:rPr>
          <w:rFonts w:ascii="Times New Roman" w:eastAsia="Times New Roman" w:hAnsi="Times New Roman" w:cs="Times New Roman"/>
          <w:sz w:val="24"/>
          <w:szCs w:val="24"/>
          <w:lang w:eastAsia="pl-PL"/>
        </w:rPr>
        <w:br/>
        <w:t xml:space="preserve">Wartość bez VAT: </w:t>
      </w:r>
      <w:r w:rsidRPr="00AD4C08">
        <w:rPr>
          <w:rFonts w:ascii="Times New Roman" w:eastAsia="Times New Roman" w:hAnsi="Times New Roman" w:cs="Times New Roman"/>
          <w:sz w:val="24"/>
          <w:szCs w:val="24"/>
          <w:lang w:eastAsia="pl-PL"/>
        </w:rPr>
        <w:br/>
        <w:t xml:space="preserve">Waluta: </w:t>
      </w:r>
    </w:p>
    <w:p w:rsidR="00AD4C08" w:rsidRPr="00AD4C08" w:rsidRDefault="00AD4C08" w:rsidP="00AD4C08">
      <w:pPr>
        <w:spacing w:after="0" w:line="240" w:lineRule="auto"/>
        <w:rPr>
          <w:rFonts w:ascii="Times New Roman" w:eastAsia="Times New Roman" w:hAnsi="Times New Roman" w:cs="Times New Roman"/>
          <w:sz w:val="24"/>
          <w:szCs w:val="24"/>
          <w:lang w:eastAsia="pl-PL"/>
        </w:rPr>
      </w:pPr>
      <w:r w:rsidRPr="00AD4C08">
        <w:rPr>
          <w:rFonts w:ascii="Times New Roman" w:eastAsia="Times New Roman" w:hAnsi="Times New Roman" w:cs="Times New Roman"/>
          <w:sz w:val="24"/>
          <w:szCs w:val="24"/>
          <w:lang w:eastAsia="pl-PL"/>
        </w:rPr>
        <w:br/>
      </w:r>
      <w:r w:rsidRPr="00AD4C08">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AD4C08">
        <w:rPr>
          <w:rFonts w:ascii="Times New Roman" w:eastAsia="Times New Roman" w:hAnsi="Times New Roman" w:cs="Times New Roman"/>
          <w:sz w:val="24"/>
          <w:szCs w:val="24"/>
          <w:lang w:eastAsia="pl-PL"/>
        </w:rPr>
        <w:t xml:space="preserve"> </w:t>
      </w:r>
    </w:p>
    <w:p w:rsidR="00AD4C08" w:rsidRPr="00AD4C08" w:rsidRDefault="00AD4C08" w:rsidP="00AD4C08">
      <w:pPr>
        <w:spacing w:after="0" w:line="240" w:lineRule="auto"/>
        <w:rPr>
          <w:rFonts w:ascii="Times New Roman" w:eastAsia="Times New Roman" w:hAnsi="Times New Roman" w:cs="Times New Roman"/>
          <w:sz w:val="24"/>
          <w:szCs w:val="24"/>
          <w:lang w:eastAsia="pl-PL"/>
        </w:rPr>
      </w:pPr>
      <w:r w:rsidRPr="00AD4C08">
        <w:rPr>
          <w:rFonts w:ascii="Times New Roman" w:eastAsia="Times New Roman" w:hAnsi="Times New Roman" w:cs="Times New Roman"/>
          <w:sz w:val="24"/>
          <w:szCs w:val="24"/>
          <w:lang w:eastAsia="pl-PL"/>
        </w:rPr>
        <w:br/>
      </w:r>
      <w:r w:rsidRPr="00AD4C08">
        <w:rPr>
          <w:rFonts w:ascii="Times New Roman" w:eastAsia="Times New Roman" w:hAnsi="Times New Roman" w:cs="Times New Roman"/>
          <w:b/>
          <w:bCs/>
          <w:sz w:val="24"/>
          <w:szCs w:val="24"/>
          <w:lang w:eastAsia="pl-PL"/>
        </w:rPr>
        <w:t xml:space="preserve">II.7) Czy przewiduje się udzielenie zamówień, o których mowa w art. 67 ust. 1 </w:t>
      </w:r>
      <w:proofErr w:type="spellStart"/>
      <w:r w:rsidRPr="00AD4C08">
        <w:rPr>
          <w:rFonts w:ascii="Times New Roman" w:eastAsia="Times New Roman" w:hAnsi="Times New Roman" w:cs="Times New Roman"/>
          <w:b/>
          <w:bCs/>
          <w:sz w:val="24"/>
          <w:szCs w:val="24"/>
          <w:lang w:eastAsia="pl-PL"/>
        </w:rPr>
        <w:t>pkt</w:t>
      </w:r>
      <w:proofErr w:type="spellEnd"/>
      <w:r w:rsidRPr="00AD4C08">
        <w:rPr>
          <w:rFonts w:ascii="Times New Roman" w:eastAsia="Times New Roman" w:hAnsi="Times New Roman" w:cs="Times New Roman"/>
          <w:b/>
          <w:bCs/>
          <w:sz w:val="24"/>
          <w:szCs w:val="24"/>
          <w:lang w:eastAsia="pl-PL"/>
        </w:rPr>
        <w:t xml:space="preserve"> 6 i 7 lub w art. 134 ust. 6 </w:t>
      </w:r>
      <w:proofErr w:type="spellStart"/>
      <w:r w:rsidRPr="00AD4C08">
        <w:rPr>
          <w:rFonts w:ascii="Times New Roman" w:eastAsia="Times New Roman" w:hAnsi="Times New Roman" w:cs="Times New Roman"/>
          <w:b/>
          <w:bCs/>
          <w:sz w:val="24"/>
          <w:szCs w:val="24"/>
          <w:lang w:eastAsia="pl-PL"/>
        </w:rPr>
        <w:t>pkt</w:t>
      </w:r>
      <w:proofErr w:type="spellEnd"/>
      <w:r w:rsidRPr="00AD4C08">
        <w:rPr>
          <w:rFonts w:ascii="Times New Roman" w:eastAsia="Times New Roman" w:hAnsi="Times New Roman" w:cs="Times New Roman"/>
          <w:b/>
          <w:bCs/>
          <w:sz w:val="24"/>
          <w:szCs w:val="24"/>
          <w:lang w:eastAsia="pl-PL"/>
        </w:rPr>
        <w:t xml:space="preserve"> 3 ustawy </w:t>
      </w:r>
      <w:proofErr w:type="spellStart"/>
      <w:r w:rsidRPr="00AD4C08">
        <w:rPr>
          <w:rFonts w:ascii="Times New Roman" w:eastAsia="Times New Roman" w:hAnsi="Times New Roman" w:cs="Times New Roman"/>
          <w:b/>
          <w:bCs/>
          <w:sz w:val="24"/>
          <w:szCs w:val="24"/>
          <w:lang w:eastAsia="pl-PL"/>
        </w:rPr>
        <w:t>Pzp</w:t>
      </w:r>
      <w:proofErr w:type="spellEnd"/>
      <w:r w:rsidRPr="00AD4C08">
        <w:rPr>
          <w:rFonts w:ascii="Times New Roman" w:eastAsia="Times New Roman" w:hAnsi="Times New Roman" w:cs="Times New Roman"/>
          <w:b/>
          <w:bCs/>
          <w:sz w:val="24"/>
          <w:szCs w:val="24"/>
          <w:lang w:eastAsia="pl-PL"/>
        </w:rPr>
        <w:t xml:space="preserve">: </w:t>
      </w:r>
      <w:r w:rsidRPr="00AD4C08">
        <w:rPr>
          <w:rFonts w:ascii="Times New Roman" w:eastAsia="Times New Roman" w:hAnsi="Times New Roman" w:cs="Times New Roman"/>
          <w:sz w:val="24"/>
          <w:szCs w:val="24"/>
          <w:lang w:eastAsia="pl-PL"/>
        </w:rPr>
        <w:t xml:space="preserve">Nie </w:t>
      </w:r>
      <w:r w:rsidRPr="00AD4C08">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w:t>
      </w:r>
      <w:proofErr w:type="spellStart"/>
      <w:r w:rsidRPr="00AD4C08">
        <w:rPr>
          <w:rFonts w:ascii="Times New Roman" w:eastAsia="Times New Roman" w:hAnsi="Times New Roman" w:cs="Times New Roman"/>
          <w:sz w:val="24"/>
          <w:szCs w:val="24"/>
          <w:lang w:eastAsia="pl-PL"/>
        </w:rPr>
        <w:t>pkt</w:t>
      </w:r>
      <w:proofErr w:type="spellEnd"/>
      <w:r w:rsidRPr="00AD4C08">
        <w:rPr>
          <w:rFonts w:ascii="Times New Roman" w:eastAsia="Times New Roman" w:hAnsi="Times New Roman" w:cs="Times New Roman"/>
          <w:sz w:val="24"/>
          <w:szCs w:val="24"/>
          <w:lang w:eastAsia="pl-PL"/>
        </w:rPr>
        <w:t xml:space="preserve"> 6 lub w art. 134 ust. 6 </w:t>
      </w:r>
      <w:proofErr w:type="spellStart"/>
      <w:r w:rsidRPr="00AD4C08">
        <w:rPr>
          <w:rFonts w:ascii="Times New Roman" w:eastAsia="Times New Roman" w:hAnsi="Times New Roman" w:cs="Times New Roman"/>
          <w:sz w:val="24"/>
          <w:szCs w:val="24"/>
          <w:lang w:eastAsia="pl-PL"/>
        </w:rPr>
        <w:t>pkt</w:t>
      </w:r>
      <w:proofErr w:type="spellEnd"/>
      <w:r w:rsidRPr="00AD4C08">
        <w:rPr>
          <w:rFonts w:ascii="Times New Roman" w:eastAsia="Times New Roman" w:hAnsi="Times New Roman" w:cs="Times New Roman"/>
          <w:sz w:val="24"/>
          <w:szCs w:val="24"/>
          <w:lang w:eastAsia="pl-PL"/>
        </w:rPr>
        <w:t xml:space="preserve"> 3 ustawy </w:t>
      </w:r>
      <w:proofErr w:type="spellStart"/>
      <w:r w:rsidRPr="00AD4C08">
        <w:rPr>
          <w:rFonts w:ascii="Times New Roman" w:eastAsia="Times New Roman" w:hAnsi="Times New Roman" w:cs="Times New Roman"/>
          <w:sz w:val="24"/>
          <w:szCs w:val="24"/>
          <w:lang w:eastAsia="pl-PL"/>
        </w:rPr>
        <w:t>Pzp</w:t>
      </w:r>
      <w:proofErr w:type="spellEnd"/>
      <w:r w:rsidRPr="00AD4C08">
        <w:rPr>
          <w:rFonts w:ascii="Times New Roman" w:eastAsia="Times New Roman" w:hAnsi="Times New Roman" w:cs="Times New Roman"/>
          <w:sz w:val="24"/>
          <w:szCs w:val="24"/>
          <w:lang w:eastAsia="pl-PL"/>
        </w:rPr>
        <w:t xml:space="preserve">: </w:t>
      </w:r>
      <w:r w:rsidRPr="00AD4C08">
        <w:rPr>
          <w:rFonts w:ascii="Times New Roman" w:eastAsia="Times New Roman" w:hAnsi="Times New Roman" w:cs="Times New Roman"/>
          <w:sz w:val="24"/>
          <w:szCs w:val="24"/>
          <w:lang w:eastAsia="pl-PL"/>
        </w:rPr>
        <w:br/>
      </w:r>
      <w:r w:rsidRPr="00AD4C08">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AD4C08">
        <w:rPr>
          <w:rFonts w:ascii="Times New Roman" w:eastAsia="Times New Roman" w:hAnsi="Times New Roman" w:cs="Times New Roman"/>
          <w:sz w:val="24"/>
          <w:szCs w:val="24"/>
          <w:lang w:eastAsia="pl-PL"/>
        </w:rPr>
        <w:t xml:space="preserve"> </w:t>
      </w:r>
      <w:r w:rsidRPr="00AD4C08">
        <w:rPr>
          <w:rFonts w:ascii="Times New Roman" w:eastAsia="Times New Roman" w:hAnsi="Times New Roman" w:cs="Times New Roman"/>
          <w:sz w:val="24"/>
          <w:szCs w:val="24"/>
          <w:lang w:eastAsia="pl-PL"/>
        </w:rPr>
        <w:br/>
        <w:t>miesiącach:  48  </w:t>
      </w:r>
      <w:r w:rsidRPr="00AD4C08">
        <w:rPr>
          <w:rFonts w:ascii="Times New Roman" w:eastAsia="Times New Roman" w:hAnsi="Times New Roman" w:cs="Times New Roman"/>
          <w:i/>
          <w:iCs/>
          <w:sz w:val="24"/>
          <w:szCs w:val="24"/>
          <w:lang w:eastAsia="pl-PL"/>
        </w:rPr>
        <w:t xml:space="preserve"> lub </w:t>
      </w:r>
      <w:r w:rsidRPr="00AD4C08">
        <w:rPr>
          <w:rFonts w:ascii="Times New Roman" w:eastAsia="Times New Roman" w:hAnsi="Times New Roman" w:cs="Times New Roman"/>
          <w:b/>
          <w:bCs/>
          <w:sz w:val="24"/>
          <w:szCs w:val="24"/>
          <w:lang w:eastAsia="pl-PL"/>
        </w:rPr>
        <w:t>dniach:</w:t>
      </w:r>
      <w:r w:rsidRPr="00AD4C08">
        <w:rPr>
          <w:rFonts w:ascii="Times New Roman" w:eastAsia="Times New Roman" w:hAnsi="Times New Roman" w:cs="Times New Roman"/>
          <w:sz w:val="24"/>
          <w:szCs w:val="24"/>
          <w:lang w:eastAsia="pl-PL"/>
        </w:rPr>
        <w:t xml:space="preserve"> </w:t>
      </w:r>
      <w:r w:rsidRPr="00AD4C08">
        <w:rPr>
          <w:rFonts w:ascii="Times New Roman" w:eastAsia="Times New Roman" w:hAnsi="Times New Roman" w:cs="Times New Roman"/>
          <w:sz w:val="24"/>
          <w:szCs w:val="24"/>
          <w:lang w:eastAsia="pl-PL"/>
        </w:rPr>
        <w:br/>
      </w:r>
      <w:r w:rsidRPr="00AD4C08">
        <w:rPr>
          <w:rFonts w:ascii="Times New Roman" w:eastAsia="Times New Roman" w:hAnsi="Times New Roman" w:cs="Times New Roman"/>
          <w:i/>
          <w:iCs/>
          <w:sz w:val="24"/>
          <w:szCs w:val="24"/>
          <w:lang w:eastAsia="pl-PL"/>
        </w:rPr>
        <w:t>lub</w:t>
      </w:r>
      <w:r w:rsidRPr="00AD4C08">
        <w:rPr>
          <w:rFonts w:ascii="Times New Roman" w:eastAsia="Times New Roman" w:hAnsi="Times New Roman" w:cs="Times New Roman"/>
          <w:sz w:val="24"/>
          <w:szCs w:val="24"/>
          <w:lang w:eastAsia="pl-PL"/>
        </w:rPr>
        <w:t xml:space="preserve"> </w:t>
      </w:r>
      <w:r w:rsidRPr="00AD4C08">
        <w:rPr>
          <w:rFonts w:ascii="Times New Roman" w:eastAsia="Times New Roman" w:hAnsi="Times New Roman" w:cs="Times New Roman"/>
          <w:sz w:val="24"/>
          <w:szCs w:val="24"/>
          <w:lang w:eastAsia="pl-PL"/>
        </w:rPr>
        <w:br/>
      </w:r>
      <w:r w:rsidRPr="00AD4C08">
        <w:rPr>
          <w:rFonts w:ascii="Times New Roman" w:eastAsia="Times New Roman" w:hAnsi="Times New Roman" w:cs="Times New Roman"/>
          <w:b/>
          <w:bCs/>
          <w:sz w:val="24"/>
          <w:szCs w:val="24"/>
          <w:lang w:eastAsia="pl-PL"/>
        </w:rPr>
        <w:t xml:space="preserve">data rozpoczęcia: </w:t>
      </w:r>
      <w:r w:rsidRPr="00AD4C08">
        <w:rPr>
          <w:rFonts w:ascii="Times New Roman" w:eastAsia="Times New Roman" w:hAnsi="Times New Roman" w:cs="Times New Roman"/>
          <w:sz w:val="24"/>
          <w:szCs w:val="24"/>
          <w:lang w:eastAsia="pl-PL"/>
        </w:rPr>
        <w:t> </w:t>
      </w:r>
      <w:r w:rsidRPr="00AD4C08">
        <w:rPr>
          <w:rFonts w:ascii="Times New Roman" w:eastAsia="Times New Roman" w:hAnsi="Times New Roman" w:cs="Times New Roman"/>
          <w:i/>
          <w:iCs/>
          <w:sz w:val="24"/>
          <w:szCs w:val="24"/>
          <w:lang w:eastAsia="pl-PL"/>
        </w:rPr>
        <w:t xml:space="preserve"> lub </w:t>
      </w:r>
      <w:r w:rsidRPr="00AD4C08">
        <w:rPr>
          <w:rFonts w:ascii="Times New Roman" w:eastAsia="Times New Roman" w:hAnsi="Times New Roman" w:cs="Times New Roman"/>
          <w:b/>
          <w:bCs/>
          <w:sz w:val="24"/>
          <w:szCs w:val="24"/>
          <w:lang w:eastAsia="pl-PL"/>
        </w:rPr>
        <w:t xml:space="preserve">zakończenia: </w:t>
      </w:r>
      <w:r w:rsidRPr="00AD4C08">
        <w:rPr>
          <w:rFonts w:ascii="Times New Roman" w:eastAsia="Times New Roman" w:hAnsi="Times New Roman" w:cs="Times New Roman"/>
          <w:sz w:val="24"/>
          <w:szCs w:val="24"/>
          <w:lang w:eastAsia="pl-PL"/>
        </w:rPr>
        <w:br/>
      </w:r>
      <w:r w:rsidRPr="00AD4C08">
        <w:rPr>
          <w:rFonts w:ascii="Times New Roman" w:eastAsia="Times New Roman" w:hAnsi="Times New Roman" w:cs="Times New Roman"/>
          <w:sz w:val="24"/>
          <w:szCs w:val="24"/>
          <w:lang w:eastAsia="pl-PL"/>
        </w:rPr>
        <w:br/>
      </w:r>
      <w:r w:rsidRPr="00AD4C08">
        <w:rPr>
          <w:rFonts w:ascii="Times New Roman" w:eastAsia="Times New Roman" w:hAnsi="Times New Roman" w:cs="Times New Roman"/>
          <w:b/>
          <w:bCs/>
          <w:sz w:val="24"/>
          <w:szCs w:val="24"/>
          <w:lang w:eastAsia="pl-PL"/>
        </w:rPr>
        <w:t xml:space="preserve">II.9) Informacje dodatkowe: </w:t>
      </w:r>
      <w:r w:rsidRPr="00AD4C08">
        <w:rPr>
          <w:rFonts w:ascii="Times New Roman" w:eastAsia="Times New Roman" w:hAnsi="Times New Roman" w:cs="Times New Roman"/>
          <w:sz w:val="24"/>
          <w:szCs w:val="24"/>
          <w:lang w:eastAsia="pl-PL"/>
        </w:rPr>
        <w:t xml:space="preserve">Wykonawca zrealizuje przedmiot zamówienia w okresie 48 miesięcy od daty zawarcia umowy lub do wyczerpania kwoty wskazanej w § 7 ust. 1 umowy, w zależności od tego, która z przyczyn wystąpi jako pierwsza: I etap – dostarczenie (wraz z rozładunkiem), wdrożenie i instalacja sprzętu i oprogramowania do zarządzania wydrukiem, przeprowadzenie warsztatów szkoleniowych pracowników działu IT z obsługi/administrowania oprogramowaniem do zarządzania wydrukiem oraz dostarczenie kart RFID. II etap – kompleksowa obsługa serwisowa wszystkich dostarczonych i zainstalowanych urządzeń wielofunkcyjnych– w okresie 48 miesięcy od dnia podpisania umowy. Zamawiający wymaga, aby dostawy urządzeń wielofunkcyjnych odbywały się sukcesywnie po 10 szt. co 7 dni kalendarzowych. Pierwsza dostawa nastąpi w terminie do 3 tygodni od dnia podpisania umowy po uzgodnieniu harmonogramu realizacji I etapu, zainstalowaniu oprogramowania oraz przeszkoleniu administratorów oraz dostarczenie kart RFID. </w:t>
      </w:r>
    </w:p>
    <w:p w:rsidR="00AD4C08" w:rsidRPr="00AD4C08" w:rsidRDefault="00AD4C08" w:rsidP="00AD4C08">
      <w:pPr>
        <w:spacing w:after="0" w:line="240" w:lineRule="auto"/>
        <w:rPr>
          <w:rFonts w:ascii="Times New Roman" w:eastAsia="Times New Roman" w:hAnsi="Times New Roman" w:cs="Times New Roman"/>
          <w:sz w:val="24"/>
          <w:szCs w:val="24"/>
          <w:lang w:eastAsia="pl-PL"/>
        </w:rPr>
      </w:pPr>
      <w:r w:rsidRPr="00AD4C08">
        <w:rPr>
          <w:rFonts w:ascii="Times New Roman" w:eastAsia="Times New Roman" w:hAnsi="Times New Roman" w:cs="Times New Roman"/>
          <w:sz w:val="24"/>
          <w:szCs w:val="24"/>
          <w:u w:val="single"/>
          <w:lang w:eastAsia="pl-PL"/>
        </w:rPr>
        <w:lastRenderedPageBreak/>
        <w:t xml:space="preserve">SEKCJA III: INFORMACJE O CHARAKTERZE PRAWNYM, EKONOMICZNYM, FINANSOWYM I TECHNICZNYM </w:t>
      </w:r>
    </w:p>
    <w:p w:rsidR="00AD4C08" w:rsidRPr="00AD4C08" w:rsidRDefault="00AD4C08" w:rsidP="00AD4C08">
      <w:pPr>
        <w:spacing w:after="0" w:line="240" w:lineRule="auto"/>
        <w:rPr>
          <w:rFonts w:ascii="Times New Roman" w:eastAsia="Times New Roman" w:hAnsi="Times New Roman" w:cs="Times New Roman"/>
          <w:sz w:val="24"/>
          <w:szCs w:val="24"/>
          <w:lang w:eastAsia="pl-PL"/>
        </w:rPr>
      </w:pPr>
      <w:r w:rsidRPr="00AD4C08">
        <w:rPr>
          <w:rFonts w:ascii="Times New Roman" w:eastAsia="Times New Roman" w:hAnsi="Times New Roman" w:cs="Times New Roman"/>
          <w:b/>
          <w:bCs/>
          <w:sz w:val="24"/>
          <w:szCs w:val="24"/>
          <w:lang w:eastAsia="pl-PL"/>
        </w:rPr>
        <w:t xml:space="preserve">III.1) WARUNKI UDZIAŁU W POSTĘPOWANIU </w:t>
      </w:r>
    </w:p>
    <w:p w:rsidR="00AD4C08" w:rsidRPr="00AD4C08" w:rsidRDefault="00AD4C08" w:rsidP="00AD4C08">
      <w:pPr>
        <w:spacing w:after="0" w:line="240" w:lineRule="auto"/>
        <w:rPr>
          <w:rFonts w:ascii="Times New Roman" w:eastAsia="Times New Roman" w:hAnsi="Times New Roman" w:cs="Times New Roman"/>
          <w:sz w:val="24"/>
          <w:szCs w:val="24"/>
          <w:lang w:eastAsia="pl-PL"/>
        </w:rPr>
      </w:pPr>
      <w:r w:rsidRPr="00AD4C08">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AD4C08">
        <w:rPr>
          <w:rFonts w:ascii="Times New Roman" w:eastAsia="Times New Roman" w:hAnsi="Times New Roman" w:cs="Times New Roman"/>
          <w:sz w:val="24"/>
          <w:szCs w:val="24"/>
          <w:lang w:eastAsia="pl-PL"/>
        </w:rPr>
        <w:t xml:space="preserve"> </w:t>
      </w:r>
      <w:r w:rsidRPr="00AD4C08">
        <w:rPr>
          <w:rFonts w:ascii="Times New Roman" w:eastAsia="Times New Roman" w:hAnsi="Times New Roman" w:cs="Times New Roman"/>
          <w:sz w:val="24"/>
          <w:szCs w:val="24"/>
          <w:lang w:eastAsia="pl-PL"/>
        </w:rPr>
        <w:br/>
        <w:t xml:space="preserve">Określenie warunków: </w:t>
      </w:r>
      <w:r w:rsidRPr="00AD4C08">
        <w:rPr>
          <w:rFonts w:ascii="Times New Roman" w:eastAsia="Times New Roman" w:hAnsi="Times New Roman" w:cs="Times New Roman"/>
          <w:sz w:val="24"/>
          <w:szCs w:val="24"/>
          <w:lang w:eastAsia="pl-PL"/>
        </w:rPr>
        <w:br/>
        <w:t xml:space="preserve">Informacje dodatkowe </w:t>
      </w:r>
      <w:r w:rsidRPr="00AD4C08">
        <w:rPr>
          <w:rFonts w:ascii="Times New Roman" w:eastAsia="Times New Roman" w:hAnsi="Times New Roman" w:cs="Times New Roman"/>
          <w:sz w:val="24"/>
          <w:szCs w:val="24"/>
          <w:lang w:eastAsia="pl-PL"/>
        </w:rPr>
        <w:br/>
      </w:r>
      <w:r w:rsidRPr="00AD4C08">
        <w:rPr>
          <w:rFonts w:ascii="Times New Roman" w:eastAsia="Times New Roman" w:hAnsi="Times New Roman" w:cs="Times New Roman"/>
          <w:b/>
          <w:bCs/>
          <w:sz w:val="24"/>
          <w:szCs w:val="24"/>
          <w:lang w:eastAsia="pl-PL"/>
        </w:rPr>
        <w:t xml:space="preserve">III.1.2) Sytuacja finansowa lub ekonomiczna </w:t>
      </w:r>
      <w:r w:rsidRPr="00AD4C08">
        <w:rPr>
          <w:rFonts w:ascii="Times New Roman" w:eastAsia="Times New Roman" w:hAnsi="Times New Roman" w:cs="Times New Roman"/>
          <w:sz w:val="24"/>
          <w:szCs w:val="24"/>
          <w:lang w:eastAsia="pl-PL"/>
        </w:rPr>
        <w:br/>
        <w:t xml:space="preserve">Określenie warunków: </w:t>
      </w:r>
      <w:r w:rsidRPr="00AD4C08">
        <w:rPr>
          <w:rFonts w:ascii="Times New Roman" w:eastAsia="Times New Roman" w:hAnsi="Times New Roman" w:cs="Times New Roman"/>
          <w:sz w:val="24"/>
          <w:szCs w:val="24"/>
          <w:lang w:eastAsia="pl-PL"/>
        </w:rPr>
        <w:br/>
        <w:t xml:space="preserve">Informacje dodatkowe </w:t>
      </w:r>
      <w:r w:rsidRPr="00AD4C08">
        <w:rPr>
          <w:rFonts w:ascii="Times New Roman" w:eastAsia="Times New Roman" w:hAnsi="Times New Roman" w:cs="Times New Roman"/>
          <w:sz w:val="24"/>
          <w:szCs w:val="24"/>
          <w:lang w:eastAsia="pl-PL"/>
        </w:rPr>
        <w:br/>
      </w:r>
      <w:r w:rsidRPr="00AD4C08">
        <w:rPr>
          <w:rFonts w:ascii="Times New Roman" w:eastAsia="Times New Roman" w:hAnsi="Times New Roman" w:cs="Times New Roman"/>
          <w:b/>
          <w:bCs/>
          <w:sz w:val="24"/>
          <w:szCs w:val="24"/>
          <w:lang w:eastAsia="pl-PL"/>
        </w:rPr>
        <w:t xml:space="preserve">III.1.3) Zdolność techniczna lub zawodowa </w:t>
      </w:r>
      <w:r w:rsidRPr="00AD4C08">
        <w:rPr>
          <w:rFonts w:ascii="Times New Roman" w:eastAsia="Times New Roman" w:hAnsi="Times New Roman" w:cs="Times New Roman"/>
          <w:sz w:val="24"/>
          <w:szCs w:val="24"/>
          <w:lang w:eastAsia="pl-PL"/>
        </w:rPr>
        <w:br/>
        <w:t xml:space="preserve">Określenie warunków: Na potwierdzenie spełnienia warunku Wykonawca jest zobowiązany wykazać się nie mniej niż dwoma (2) wykonanymi usługami, a w przypadku świadczeń okresowych lub ciągłych również wykonywanych – każda przez co najmniej 12 miesięcy o wartości minimum 300.000,00 zł brutto, w okresie ostatnich trzech lat przed upływem terminu składania ofert, a jeżeli okres prowadzenia działalności jest krótszy – w tym okresie, polegających na wynajmie urządzeń drukujących lub wielofunkcyjnych wraz z serwisem oraz dostawą materiałów eksploatacyjnych z podaniem ich wartości, przedmiotu, dat wykonania i odbiorców oraz załączyć dowody, czy usługi te zostały wykonane lub są wykonywane należycie. Dodatkowo warunkiem jest, aby ani jedna usługa spośród wszystkich wykonanych/wykonywanych z okresu trzech lat przed upływem terminu składania ofert, a jeśli okres prowadzenia działalności jest krótszy – z tego okresu, nie była niewykonana lub wykonana nienależycie. W wykazie należy wskazać więc informację o wszystkich usługach niewykonanych lub wykonanych nienależycie w okresie trzech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usług, gdzie przez nienależyte wykonanie rozumie się nieosiągnięcie parametrów gwarantowanych i poniesienie z tego tytułu kar umownych lub przekroczenie terminu realizacji o 14 dni w stosunku do uzgodnionego terminu zostanie wykluczony z postępowania. </w:t>
      </w:r>
      <w:r w:rsidRPr="00AD4C08">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w:t>
      </w:r>
      <w:r w:rsidRPr="00AD4C08">
        <w:rPr>
          <w:rFonts w:ascii="Times New Roman" w:eastAsia="Times New Roman" w:hAnsi="Times New Roman" w:cs="Times New Roman"/>
          <w:sz w:val="24"/>
          <w:szCs w:val="24"/>
          <w:lang w:eastAsia="pl-PL"/>
        </w:rPr>
        <w:br/>
        <w:t xml:space="preserve">Informacje dodatkowe: </w:t>
      </w:r>
    </w:p>
    <w:p w:rsidR="00AD4C08" w:rsidRPr="00AD4C08" w:rsidRDefault="00AD4C08" w:rsidP="00AD4C08">
      <w:pPr>
        <w:spacing w:after="0" w:line="240" w:lineRule="auto"/>
        <w:rPr>
          <w:rFonts w:ascii="Times New Roman" w:eastAsia="Times New Roman" w:hAnsi="Times New Roman" w:cs="Times New Roman"/>
          <w:sz w:val="24"/>
          <w:szCs w:val="24"/>
          <w:lang w:eastAsia="pl-PL"/>
        </w:rPr>
      </w:pPr>
      <w:r w:rsidRPr="00AD4C08">
        <w:rPr>
          <w:rFonts w:ascii="Times New Roman" w:eastAsia="Times New Roman" w:hAnsi="Times New Roman" w:cs="Times New Roman"/>
          <w:b/>
          <w:bCs/>
          <w:sz w:val="24"/>
          <w:szCs w:val="24"/>
          <w:lang w:eastAsia="pl-PL"/>
        </w:rPr>
        <w:t xml:space="preserve">III.2) PODSTAWY WYKLUCZENIA </w:t>
      </w:r>
    </w:p>
    <w:p w:rsidR="00AD4C08" w:rsidRPr="00AD4C08" w:rsidRDefault="00AD4C08" w:rsidP="00AD4C08">
      <w:pPr>
        <w:spacing w:after="0" w:line="240" w:lineRule="auto"/>
        <w:rPr>
          <w:rFonts w:ascii="Times New Roman" w:eastAsia="Times New Roman" w:hAnsi="Times New Roman" w:cs="Times New Roman"/>
          <w:sz w:val="24"/>
          <w:szCs w:val="24"/>
          <w:lang w:eastAsia="pl-PL"/>
        </w:rPr>
      </w:pPr>
      <w:r w:rsidRPr="00AD4C08">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AD4C08">
        <w:rPr>
          <w:rFonts w:ascii="Times New Roman" w:eastAsia="Times New Roman" w:hAnsi="Times New Roman" w:cs="Times New Roman"/>
          <w:b/>
          <w:bCs/>
          <w:sz w:val="24"/>
          <w:szCs w:val="24"/>
          <w:lang w:eastAsia="pl-PL"/>
        </w:rPr>
        <w:t>Pzp</w:t>
      </w:r>
      <w:proofErr w:type="spellEnd"/>
      <w:r w:rsidRPr="00AD4C08">
        <w:rPr>
          <w:rFonts w:ascii="Times New Roman" w:eastAsia="Times New Roman" w:hAnsi="Times New Roman" w:cs="Times New Roman"/>
          <w:sz w:val="24"/>
          <w:szCs w:val="24"/>
          <w:lang w:eastAsia="pl-PL"/>
        </w:rPr>
        <w:t xml:space="preserve"> </w:t>
      </w:r>
      <w:r w:rsidRPr="00AD4C08">
        <w:rPr>
          <w:rFonts w:ascii="Times New Roman" w:eastAsia="Times New Roman" w:hAnsi="Times New Roman" w:cs="Times New Roman"/>
          <w:sz w:val="24"/>
          <w:szCs w:val="24"/>
          <w:lang w:eastAsia="pl-PL"/>
        </w:rPr>
        <w:br/>
      </w:r>
      <w:r w:rsidRPr="00AD4C08">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AD4C08">
        <w:rPr>
          <w:rFonts w:ascii="Times New Roman" w:eastAsia="Times New Roman" w:hAnsi="Times New Roman" w:cs="Times New Roman"/>
          <w:b/>
          <w:bCs/>
          <w:sz w:val="24"/>
          <w:szCs w:val="24"/>
          <w:lang w:eastAsia="pl-PL"/>
        </w:rPr>
        <w:t>Pzp</w:t>
      </w:r>
      <w:proofErr w:type="spellEnd"/>
      <w:r w:rsidRPr="00AD4C08">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w:t>
      </w:r>
      <w:proofErr w:type="spellStart"/>
      <w:r w:rsidRPr="00AD4C08">
        <w:rPr>
          <w:rFonts w:ascii="Times New Roman" w:eastAsia="Times New Roman" w:hAnsi="Times New Roman" w:cs="Times New Roman"/>
          <w:sz w:val="24"/>
          <w:szCs w:val="24"/>
          <w:lang w:eastAsia="pl-PL"/>
        </w:rPr>
        <w:t>pkt</w:t>
      </w:r>
      <w:proofErr w:type="spellEnd"/>
      <w:r w:rsidRPr="00AD4C08">
        <w:rPr>
          <w:rFonts w:ascii="Times New Roman" w:eastAsia="Times New Roman" w:hAnsi="Times New Roman" w:cs="Times New Roman"/>
          <w:sz w:val="24"/>
          <w:szCs w:val="24"/>
          <w:lang w:eastAsia="pl-PL"/>
        </w:rPr>
        <w:t xml:space="preserve"> 1 ustawy </w:t>
      </w:r>
      <w:proofErr w:type="spellStart"/>
      <w:r w:rsidRPr="00AD4C08">
        <w:rPr>
          <w:rFonts w:ascii="Times New Roman" w:eastAsia="Times New Roman" w:hAnsi="Times New Roman" w:cs="Times New Roman"/>
          <w:sz w:val="24"/>
          <w:szCs w:val="24"/>
          <w:lang w:eastAsia="pl-PL"/>
        </w:rPr>
        <w:t>Pzp</w:t>
      </w:r>
      <w:proofErr w:type="spellEnd"/>
      <w:r w:rsidRPr="00AD4C08">
        <w:rPr>
          <w:rFonts w:ascii="Times New Roman" w:eastAsia="Times New Roman" w:hAnsi="Times New Roman" w:cs="Times New Roman"/>
          <w:sz w:val="24"/>
          <w:szCs w:val="24"/>
          <w:lang w:eastAsia="pl-PL"/>
        </w:rPr>
        <w:t xml:space="preserve">) </w:t>
      </w:r>
      <w:r w:rsidRPr="00AD4C08">
        <w:rPr>
          <w:rFonts w:ascii="Times New Roman" w:eastAsia="Times New Roman" w:hAnsi="Times New Roman" w:cs="Times New Roman"/>
          <w:sz w:val="24"/>
          <w:szCs w:val="24"/>
          <w:lang w:eastAsia="pl-PL"/>
        </w:rPr>
        <w:br/>
        <w:t xml:space="preserve">Tak (podstawa wykluczenia określona w art. 24 ust. 5 </w:t>
      </w:r>
      <w:proofErr w:type="spellStart"/>
      <w:r w:rsidRPr="00AD4C08">
        <w:rPr>
          <w:rFonts w:ascii="Times New Roman" w:eastAsia="Times New Roman" w:hAnsi="Times New Roman" w:cs="Times New Roman"/>
          <w:sz w:val="24"/>
          <w:szCs w:val="24"/>
          <w:lang w:eastAsia="pl-PL"/>
        </w:rPr>
        <w:t>pkt</w:t>
      </w:r>
      <w:proofErr w:type="spellEnd"/>
      <w:r w:rsidRPr="00AD4C08">
        <w:rPr>
          <w:rFonts w:ascii="Times New Roman" w:eastAsia="Times New Roman" w:hAnsi="Times New Roman" w:cs="Times New Roman"/>
          <w:sz w:val="24"/>
          <w:szCs w:val="24"/>
          <w:lang w:eastAsia="pl-PL"/>
        </w:rPr>
        <w:t xml:space="preserve"> 2 ustawy </w:t>
      </w:r>
      <w:proofErr w:type="spellStart"/>
      <w:r w:rsidRPr="00AD4C08">
        <w:rPr>
          <w:rFonts w:ascii="Times New Roman" w:eastAsia="Times New Roman" w:hAnsi="Times New Roman" w:cs="Times New Roman"/>
          <w:sz w:val="24"/>
          <w:szCs w:val="24"/>
          <w:lang w:eastAsia="pl-PL"/>
        </w:rPr>
        <w:t>Pzp</w:t>
      </w:r>
      <w:proofErr w:type="spellEnd"/>
      <w:r w:rsidRPr="00AD4C08">
        <w:rPr>
          <w:rFonts w:ascii="Times New Roman" w:eastAsia="Times New Roman" w:hAnsi="Times New Roman" w:cs="Times New Roman"/>
          <w:sz w:val="24"/>
          <w:szCs w:val="24"/>
          <w:lang w:eastAsia="pl-PL"/>
        </w:rPr>
        <w:t xml:space="preserve">) </w:t>
      </w:r>
      <w:r w:rsidRPr="00AD4C08">
        <w:rPr>
          <w:rFonts w:ascii="Times New Roman" w:eastAsia="Times New Roman" w:hAnsi="Times New Roman" w:cs="Times New Roman"/>
          <w:sz w:val="24"/>
          <w:szCs w:val="24"/>
          <w:lang w:eastAsia="pl-PL"/>
        </w:rPr>
        <w:br/>
      </w:r>
      <w:r w:rsidRPr="00AD4C08">
        <w:rPr>
          <w:rFonts w:ascii="Times New Roman" w:eastAsia="Times New Roman" w:hAnsi="Times New Roman" w:cs="Times New Roman"/>
          <w:sz w:val="24"/>
          <w:szCs w:val="24"/>
          <w:lang w:eastAsia="pl-PL"/>
        </w:rPr>
        <w:br/>
        <w:t xml:space="preserve">Tak (podstawa wykluczenia określona w art. 24 ust. 5 </w:t>
      </w:r>
      <w:proofErr w:type="spellStart"/>
      <w:r w:rsidRPr="00AD4C08">
        <w:rPr>
          <w:rFonts w:ascii="Times New Roman" w:eastAsia="Times New Roman" w:hAnsi="Times New Roman" w:cs="Times New Roman"/>
          <w:sz w:val="24"/>
          <w:szCs w:val="24"/>
          <w:lang w:eastAsia="pl-PL"/>
        </w:rPr>
        <w:t>pkt</w:t>
      </w:r>
      <w:proofErr w:type="spellEnd"/>
      <w:r w:rsidRPr="00AD4C08">
        <w:rPr>
          <w:rFonts w:ascii="Times New Roman" w:eastAsia="Times New Roman" w:hAnsi="Times New Roman" w:cs="Times New Roman"/>
          <w:sz w:val="24"/>
          <w:szCs w:val="24"/>
          <w:lang w:eastAsia="pl-PL"/>
        </w:rPr>
        <w:t xml:space="preserve"> 4 ustawy </w:t>
      </w:r>
      <w:proofErr w:type="spellStart"/>
      <w:r w:rsidRPr="00AD4C08">
        <w:rPr>
          <w:rFonts w:ascii="Times New Roman" w:eastAsia="Times New Roman" w:hAnsi="Times New Roman" w:cs="Times New Roman"/>
          <w:sz w:val="24"/>
          <w:szCs w:val="24"/>
          <w:lang w:eastAsia="pl-PL"/>
        </w:rPr>
        <w:t>Pzp</w:t>
      </w:r>
      <w:proofErr w:type="spellEnd"/>
      <w:r w:rsidRPr="00AD4C08">
        <w:rPr>
          <w:rFonts w:ascii="Times New Roman" w:eastAsia="Times New Roman" w:hAnsi="Times New Roman" w:cs="Times New Roman"/>
          <w:sz w:val="24"/>
          <w:szCs w:val="24"/>
          <w:lang w:eastAsia="pl-PL"/>
        </w:rPr>
        <w:t xml:space="preserve">) </w:t>
      </w:r>
      <w:r w:rsidRPr="00AD4C08">
        <w:rPr>
          <w:rFonts w:ascii="Times New Roman" w:eastAsia="Times New Roman" w:hAnsi="Times New Roman" w:cs="Times New Roman"/>
          <w:sz w:val="24"/>
          <w:szCs w:val="24"/>
          <w:lang w:eastAsia="pl-PL"/>
        </w:rPr>
        <w:br/>
      </w:r>
      <w:r w:rsidRPr="00AD4C08">
        <w:rPr>
          <w:rFonts w:ascii="Times New Roman" w:eastAsia="Times New Roman" w:hAnsi="Times New Roman" w:cs="Times New Roman"/>
          <w:sz w:val="24"/>
          <w:szCs w:val="24"/>
          <w:lang w:eastAsia="pl-PL"/>
        </w:rPr>
        <w:br/>
      </w:r>
      <w:r w:rsidRPr="00AD4C08">
        <w:rPr>
          <w:rFonts w:ascii="Times New Roman" w:eastAsia="Times New Roman" w:hAnsi="Times New Roman" w:cs="Times New Roman"/>
          <w:sz w:val="24"/>
          <w:szCs w:val="24"/>
          <w:lang w:eastAsia="pl-PL"/>
        </w:rPr>
        <w:br/>
      </w:r>
      <w:r w:rsidRPr="00AD4C08">
        <w:rPr>
          <w:rFonts w:ascii="Times New Roman" w:eastAsia="Times New Roman" w:hAnsi="Times New Roman" w:cs="Times New Roman"/>
          <w:sz w:val="24"/>
          <w:szCs w:val="24"/>
          <w:lang w:eastAsia="pl-PL"/>
        </w:rPr>
        <w:br/>
      </w:r>
    </w:p>
    <w:p w:rsidR="00AD4C08" w:rsidRPr="00AD4C08" w:rsidRDefault="00AD4C08" w:rsidP="00AD4C08">
      <w:pPr>
        <w:spacing w:after="0" w:line="240" w:lineRule="auto"/>
        <w:rPr>
          <w:rFonts w:ascii="Times New Roman" w:eastAsia="Times New Roman" w:hAnsi="Times New Roman" w:cs="Times New Roman"/>
          <w:sz w:val="24"/>
          <w:szCs w:val="24"/>
          <w:lang w:eastAsia="pl-PL"/>
        </w:rPr>
      </w:pPr>
      <w:r w:rsidRPr="00AD4C08">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AD4C08" w:rsidRPr="00AD4C08" w:rsidRDefault="00AD4C08" w:rsidP="00AD4C08">
      <w:pPr>
        <w:spacing w:after="0" w:line="240" w:lineRule="auto"/>
        <w:rPr>
          <w:rFonts w:ascii="Times New Roman" w:eastAsia="Times New Roman" w:hAnsi="Times New Roman" w:cs="Times New Roman"/>
          <w:sz w:val="24"/>
          <w:szCs w:val="24"/>
          <w:lang w:eastAsia="pl-PL"/>
        </w:rPr>
      </w:pPr>
      <w:r w:rsidRPr="00AD4C08">
        <w:rPr>
          <w:rFonts w:ascii="Times New Roman" w:eastAsia="Times New Roman" w:hAnsi="Times New Roman" w:cs="Times New Roman"/>
          <w:b/>
          <w:bCs/>
          <w:sz w:val="24"/>
          <w:szCs w:val="24"/>
          <w:lang w:eastAsia="pl-PL"/>
        </w:rPr>
        <w:lastRenderedPageBreak/>
        <w:t xml:space="preserve">Oświadczenie o niepodleganiu wykluczeniu oraz spełnianiu warunków udziału w postępowaniu </w:t>
      </w:r>
      <w:r w:rsidRPr="00AD4C08">
        <w:rPr>
          <w:rFonts w:ascii="Times New Roman" w:eastAsia="Times New Roman" w:hAnsi="Times New Roman" w:cs="Times New Roman"/>
          <w:sz w:val="24"/>
          <w:szCs w:val="24"/>
          <w:lang w:eastAsia="pl-PL"/>
        </w:rPr>
        <w:br/>
        <w:t xml:space="preserve">Tak </w:t>
      </w:r>
      <w:r w:rsidRPr="00AD4C08">
        <w:rPr>
          <w:rFonts w:ascii="Times New Roman" w:eastAsia="Times New Roman" w:hAnsi="Times New Roman" w:cs="Times New Roman"/>
          <w:sz w:val="24"/>
          <w:szCs w:val="24"/>
          <w:lang w:eastAsia="pl-PL"/>
        </w:rPr>
        <w:br/>
      </w:r>
      <w:r w:rsidRPr="00AD4C08">
        <w:rPr>
          <w:rFonts w:ascii="Times New Roman" w:eastAsia="Times New Roman" w:hAnsi="Times New Roman" w:cs="Times New Roman"/>
          <w:b/>
          <w:bCs/>
          <w:sz w:val="24"/>
          <w:szCs w:val="24"/>
          <w:lang w:eastAsia="pl-PL"/>
        </w:rPr>
        <w:t xml:space="preserve">Oświadczenie o spełnianiu kryteriów selekcji </w:t>
      </w:r>
      <w:r w:rsidRPr="00AD4C08">
        <w:rPr>
          <w:rFonts w:ascii="Times New Roman" w:eastAsia="Times New Roman" w:hAnsi="Times New Roman" w:cs="Times New Roman"/>
          <w:sz w:val="24"/>
          <w:szCs w:val="24"/>
          <w:lang w:eastAsia="pl-PL"/>
        </w:rPr>
        <w:br/>
        <w:t xml:space="preserve">Nie </w:t>
      </w:r>
    </w:p>
    <w:p w:rsidR="00AD4C08" w:rsidRPr="00AD4C08" w:rsidRDefault="00AD4C08" w:rsidP="00AD4C08">
      <w:pPr>
        <w:spacing w:after="0" w:line="240" w:lineRule="auto"/>
        <w:rPr>
          <w:rFonts w:ascii="Times New Roman" w:eastAsia="Times New Roman" w:hAnsi="Times New Roman" w:cs="Times New Roman"/>
          <w:sz w:val="24"/>
          <w:szCs w:val="24"/>
          <w:lang w:eastAsia="pl-PL"/>
        </w:rPr>
      </w:pPr>
      <w:r w:rsidRPr="00AD4C08">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AD4C08" w:rsidRPr="00AD4C08" w:rsidRDefault="00AD4C08" w:rsidP="00AD4C08">
      <w:pPr>
        <w:spacing w:after="0" w:line="240" w:lineRule="auto"/>
        <w:rPr>
          <w:rFonts w:ascii="Times New Roman" w:eastAsia="Times New Roman" w:hAnsi="Times New Roman" w:cs="Times New Roman"/>
          <w:sz w:val="24"/>
          <w:szCs w:val="24"/>
          <w:lang w:eastAsia="pl-PL"/>
        </w:rPr>
      </w:pPr>
      <w:r w:rsidRPr="00AD4C08">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wezwany i przedstawi następujące dokumenty i oświadczenia: A) odpis z właściwego rejestru lub z centralnej ewidencji i </w:t>
      </w:r>
      <w:proofErr w:type="spellStart"/>
      <w:r w:rsidRPr="00AD4C08">
        <w:rPr>
          <w:rFonts w:ascii="Times New Roman" w:eastAsia="Times New Roman" w:hAnsi="Times New Roman" w:cs="Times New Roman"/>
          <w:sz w:val="24"/>
          <w:szCs w:val="24"/>
          <w:lang w:eastAsia="pl-PL"/>
        </w:rPr>
        <w:t>informacji</w:t>
      </w:r>
      <w:proofErr w:type="spellEnd"/>
      <w:r w:rsidRPr="00AD4C08">
        <w:rPr>
          <w:rFonts w:ascii="Times New Roman" w:eastAsia="Times New Roman" w:hAnsi="Times New Roman" w:cs="Times New Roman"/>
          <w:sz w:val="24"/>
          <w:szCs w:val="24"/>
          <w:lang w:eastAsia="pl-PL"/>
        </w:rPr>
        <w:t xml:space="preserve"> o działalności gospodarczej, jeżeli odrębne przepisy wymagają wpisu do rejestru lub ewidencji, w celu wykazania braku podstaw do wykluczenia na podstawie art. 24 ust. 5 </w:t>
      </w:r>
      <w:proofErr w:type="spellStart"/>
      <w:r w:rsidRPr="00AD4C08">
        <w:rPr>
          <w:rFonts w:ascii="Times New Roman" w:eastAsia="Times New Roman" w:hAnsi="Times New Roman" w:cs="Times New Roman"/>
          <w:sz w:val="24"/>
          <w:szCs w:val="24"/>
          <w:lang w:eastAsia="pl-PL"/>
        </w:rPr>
        <w:t>pkt</w:t>
      </w:r>
      <w:proofErr w:type="spellEnd"/>
      <w:r w:rsidRPr="00AD4C08">
        <w:rPr>
          <w:rFonts w:ascii="Times New Roman" w:eastAsia="Times New Roman" w:hAnsi="Times New Roman" w:cs="Times New Roman"/>
          <w:sz w:val="24"/>
          <w:szCs w:val="24"/>
          <w:lang w:eastAsia="pl-PL"/>
        </w:rPr>
        <w:t xml:space="preserve"> 1 </w:t>
      </w:r>
      <w:proofErr w:type="spellStart"/>
      <w:r w:rsidRPr="00AD4C08">
        <w:rPr>
          <w:rFonts w:ascii="Times New Roman" w:eastAsia="Times New Roman" w:hAnsi="Times New Roman" w:cs="Times New Roman"/>
          <w:sz w:val="24"/>
          <w:szCs w:val="24"/>
          <w:lang w:eastAsia="pl-PL"/>
        </w:rPr>
        <w:t>p.z.p</w:t>
      </w:r>
      <w:proofErr w:type="spellEnd"/>
      <w:r w:rsidRPr="00AD4C08">
        <w:rPr>
          <w:rFonts w:ascii="Times New Roman" w:eastAsia="Times New Roman" w:hAnsi="Times New Roman" w:cs="Times New Roman"/>
          <w:sz w:val="24"/>
          <w:szCs w:val="24"/>
          <w:lang w:eastAsia="pl-PL"/>
        </w:rPr>
        <w:t xml:space="preserve">.;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rsidR="00AD4C08" w:rsidRPr="00AD4C08" w:rsidRDefault="00AD4C08" w:rsidP="00AD4C08">
      <w:pPr>
        <w:spacing w:after="0" w:line="240" w:lineRule="auto"/>
        <w:rPr>
          <w:rFonts w:ascii="Times New Roman" w:eastAsia="Times New Roman" w:hAnsi="Times New Roman" w:cs="Times New Roman"/>
          <w:sz w:val="24"/>
          <w:szCs w:val="24"/>
          <w:lang w:eastAsia="pl-PL"/>
        </w:rPr>
      </w:pPr>
      <w:r w:rsidRPr="00AD4C08">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AD4C08" w:rsidRPr="00AD4C08" w:rsidRDefault="00AD4C08" w:rsidP="00AD4C08">
      <w:pPr>
        <w:spacing w:after="0" w:line="240" w:lineRule="auto"/>
        <w:rPr>
          <w:rFonts w:ascii="Times New Roman" w:eastAsia="Times New Roman" w:hAnsi="Times New Roman" w:cs="Times New Roman"/>
          <w:sz w:val="24"/>
          <w:szCs w:val="24"/>
          <w:lang w:eastAsia="pl-PL"/>
        </w:rPr>
      </w:pPr>
      <w:r w:rsidRPr="00AD4C08">
        <w:rPr>
          <w:rFonts w:ascii="Times New Roman" w:eastAsia="Times New Roman" w:hAnsi="Times New Roman" w:cs="Times New Roman"/>
          <w:b/>
          <w:bCs/>
          <w:sz w:val="24"/>
          <w:szCs w:val="24"/>
          <w:lang w:eastAsia="pl-PL"/>
        </w:rPr>
        <w:t>III.5.1) W ZAKRESIE SPEŁNIANIA WARUNKÓW UDZIAŁU W POSTĘPOWANIU:</w:t>
      </w:r>
      <w:r w:rsidRPr="00AD4C08">
        <w:rPr>
          <w:rFonts w:ascii="Times New Roman" w:eastAsia="Times New Roman" w:hAnsi="Times New Roman" w:cs="Times New Roman"/>
          <w:sz w:val="24"/>
          <w:szCs w:val="24"/>
          <w:lang w:eastAsia="pl-PL"/>
        </w:rPr>
        <w:t xml:space="preserve"> </w:t>
      </w:r>
      <w:r w:rsidRPr="00AD4C08">
        <w:rPr>
          <w:rFonts w:ascii="Times New Roman" w:eastAsia="Times New Roman" w:hAnsi="Times New Roman" w:cs="Times New Roman"/>
          <w:sz w:val="24"/>
          <w:szCs w:val="24"/>
          <w:lang w:eastAsia="pl-PL"/>
        </w:rPr>
        <w:br/>
        <w:t xml:space="preserve">W celu wykazania spełniania warunku dotyczącego zdolności technicznej lub zawodowej Wykonawca, którego oferta zostanie najwyżej oceniona, zostanie przez Zamawiającego wezwany i przedstawi dokumenty i oświadczenia: A) wykaz usług wykonanych, a w przypadku świadczeń okresowych lub ciągłych również wykonywanych, w okresie ostatnich trzech lat przed upływem terminu składania ofert, a jeżeli okres prowadzenia działalności jest krótszy – w tym okresie, wraz z podaniem ich wartości, przedmiotu, dat wykonania i podmiotów, na rzecz których usługi zostały wykonane, oraz załączeniem dowodów określających, czy usługi zostały wykonane lub są wykonywane należycie przy czym dowodami, o których mowa są referencje bądź inne dokumenty wystawione przez podmiot, na rzecz którego usługi były wykonane,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miesiące przed upływem terminu składania ofert lub wniosków o dopuszczenie do udziału w postępowaniu. Na potwierdzenie spełnienia warunku Wykonawca jest zobowiązany wykazać się nie mniej niż dwoma (2) wykonanymi usługami, a w przypadku świadczeń okresowych lub ciągłych również wykonywanych – każda przez co najmniej 12 miesięcy o wartości minimum 300.000,00 zł brutto, w okresie ostatnich trzech lat przed upływem terminu składania ofert, a jeżeli okres prowadzenia działalności jest krótszy – w tym okresie, polegających na wynajmie urządzeń drukujących lub wielofunkcyjnych wraz z serwisem oraz dostawą materiałów eksploatacyjnych z podaniem ich wartości, przedmiotu, dat wykonania i odbiorców oraz załączyć dowody, czy usługi te zostały wykonane lub są wykonywane należycie. Dodatkowo warunkiem jest, aby ani jedna usługa spośród wszystkich wykonanych/wykonywanych z okresu trzech lat przed upływem terminu składania ofert, a jeśli okres prowadzenia działalności jest krótszy – z tego okresu, nie była niewykonana lub </w:t>
      </w:r>
      <w:r w:rsidRPr="00AD4C08">
        <w:rPr>
          <w:rFonts w:ascii="Times New Roman" w:eastAsia="Times New Roman" w:hAnsi="Times New Roman" w:cs="Times New Roman"/>
          <w:sz w:val="24"/>
          <w:szCs w:val="24"/>
          <w:lang w:eastAsia="pl-PL"/>
        </w:rPr>
        <w:lastRenderedPageBreak/>
        <w:t xml:space="preserve">wykonana nienależycie. W wykazie należy wskazać więc informację o wszystkich usługach niewykonanych lub wykonanych nienależycie w okresie trzech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usług, gdzie przez nienależyte wykonanie rozumie się nieosiągnięcie parametrów gwarantowanych i poniesienie z tego tytułu kar umownych lub przekroczenie terminu realizacji o 14 dni w stosunku do uzgodnionego terminu zostanie wykluczony z postępowania. </w:t>
      </w:r>
      <w:r w:rsidRPr="00AD4C08">
        <w:rPr>
          <w:rFonts w:ascii="Times New Roman" w:eastAsia="Times New Roman" w:hAnsi="Times New Roman" w:cs="Times New Roman"/>
          <w:sz w:val="24"/>
          <w:szCs w:val="24"/>
          <w:lang w:eastAsia="pl-PL"/>
        </w:rPr>
        <w:br/>
      </w:r>
      <w:r w:rsidRPr="00AD4C08">
        <w:rPr>
          <w:rFonts w:ascii="Times New Roman" w:eastAsia="Times New Roman" w:hAnsi="Times New Roman" w:cs="Times New Roman"/>
          <w:b/>
          <w:bCs/>
          <w:sz w:val="24"/>
          <w:szCs w:val="24"/>
          <w:lang w:eastAsia="pl-PL"/>
        </w:rPr>
        <w:t>III.5.2) W ZAKRESIE KRYTERIÓW SELEKCJI:</w:t>
      </w:r>
      <w:r w:rsidRPr="00AD4C08">
        <w:rPr>
          <w:rFonts w:ascii="Times New Roman" w:eastAsia="Times New Roman" w:hAnsi="Times New Roman" w:cs="Times New Roman"/>
          <w:sz w:val="24"/>
          <w:szCs w:val="24"/>
          <w:lang w:eastAsia="pl-PL"/>
        </w:rPr>
        <w:t xml:space="preserve"> </w:t>
      </w:r>
      <w:r w:rsidRPr="00AD4C08">
        <w:rPr>
          <w:rFonts w:ascii="Times New Roman" w:eastAsia="Times New Roman" w:hAnsi="Times New Roman" w:cs="Times New Roman"/>
          <w:sz w:val="24"/>
          <w:szCs w:val="24"/>
          <w:lang w:eastAsia="pl-PL"/>
        </w:rPr>
        <w:br/>
      </w:r>
    </w:p>
    <w:p w:rsidR="00AD4C08" w:rsidRPr="00AD4C08" w:rsidRDefault="00AD4C08" w:rsidP="00AD4C08">
      <w:pPr>
        <w:spacing w:after="0" w:line="240" w:lineRule="auto"/>
        <w:rPr>
          <w:rFonts w:ascii="Times New Roman" w:eastAsia="Times New Roman" w:hAnsi="Times New Roman" w:cs="Times New Roman"/>
          <w:sz w:val="24"/>
          <w:szCs w:val="24"/>
          <w:lang w:eastAsia="pl-PL"/>
        </w:rPr>
      </w:pPr>
      <w:r w:rsidRPr="00AD4C08">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AD4C08" w:rsidRPr="00AD4C08" w:rsidRDefault="00AD4C08" w:rsidP="00AD4C08">
      <w:pPr>
        <w:spacing w:after="0" w:line="240" w:lineRule="auto"/>
        <w:rPr>
          <w:rFonts w:ascii="Times New Roman" w:eastAsia="Times New Roman" w:hAnsi="Times New Roman" w:cs="Times New Roman"/>
          <w:sz w:val="24"/>
          <w:szCs w:val="24"/>
          <w:lang w:eastAsia="pl-PL"/>
        </w:rPr>
      </w:pPr>
      <w:r w:rsidRPr="00AD4C08">
        <w:rPr>
          <w:rFonts w:ascii="Times New Roman" w:eastAsia="Times New Roman" w:hAnsi="Times New Roman" w:cs="Times New Roman"/>
          <w:b/>
          <w:bCs/>
          <w:sz w:val="24"/>
          <w:szCs w:val="24"/>
          <w:lang w:eastAsia="pl-PL"/>
        </w:rPr>
        <w:t xml:space="preserve">III.7) INNE DOKUMENTY NIE WYMIENIONE W </w:t>
      </w:r>
      <w:proofErr w:type="spellStart"/>
      <w:r w:rsidRPr="00AD4C08">
        <w:rPr>
          <w:rFonts w:ascii="Times New Roman" w:eastAsia="Times New Roman" w:hAnsi="Times New Roman" w:cs="Times New Roman"/>
          <w:b/>
          <w:bCs/>
          <w:sz w:val="24"/>
          <w:szCs w:val="24"/>
          <w:lang w:eastAsia="pl-PL"/>
        </w:rPr>
        <w:t>pkt</w:t>
      </w:r>
      <w:proofErr w:type="spellEnd"/>
      <w:r w:rsidRPr="00AD4C08">
        <w:rPr>
          <w:rFonts w:ascii="Times New Roman" w:eastAsia="Times New Roman" w:hAnsi="Times New Roman" w:cs="Times New Roman"/>
          <w:b/>
          <w:bCs/>
          <w:sz w:val="24"/>
          <w:szCs w:val="24"/>
          <w:lang w:eastAsia="pl-PL"/>
        </w:rPr>
        <w:t xml:space="preserve"> III.3) - III.6) </w:t>
      </w:r>
    </w:p>
    <w:p w:rsidR="00AD4C08" w:rsidRPr="00AD4C08" w:rsidRDefault="00AD4C08" w:rsidP="00AD4C08">
      <w:pPr>
        <w:spacing w:after="0" w:line="240" w:lineRule="auto"/>
        <w:rPr>
          <w:rFonts w:ascii="Times New Roman" w:eastAsia="Times New Roman" w:hAnsi="Times New Roman" w:cs="Times New Roman"/>
          <w:sz w:val="24"/>
          <w:szCs w:val="24"/>
          <w:lang w:eastAsia="pl-PL"/>
        </w:rPr>
      </w:pPr>
      <w:r w:rsidRPr="00AD4C08">
        <w:rPr>
          <w:rFonts w:ascii="Times New Roman" w:eastAsia="Times New Roman" w:hAnsi="Times New Roman" w:cs="Times New Roman"/>
          <w:sz w:val="24"/>
          <w:szCs w:val="24"/>
          <w:lang w:eastAsia="pl-PL"/>
        </w:rPr>
        <w:t xml:space="preserve">Dokumenty lub oświadczenia, o których mowa wyżej, składane są w oryginale lub kopii potwierdzonej za zgodność z oryginałem. Poświadczenie za zgodność z oryginałem następuje przez opatrzenie kopii dokumentu lub kopii oświadczenia, sporządzonych w postaci papierowej, własnoręcznym podpisem. Za oryginał uważa się oświadczenie lub dokument złożone w formie pisemnej lub w formie elektronicznej podpisane odpowiednio własnoręcznym podpisem albo kwalifikowanym podpisem elektronicznym. Poświadczenia za zgodność z oryginałem dokonuje odpowiednio Wykonawca, podmiot, na którego zdolnościach polega Wykonawca, Wykonawcy wspólnie ubiegający się o udzielenie zamówienia publicznego, a także Podwykonawca – w zakresie dokumentów lub oświadczeń, które każdego z nich dotyczą. Poświadczenie za zgodność z oryginałem elektronicznej kopii dokumentu lub oświadczenia, o której mowa powyżej, następuje przy użyciu kwalifikowanego podpisu elektronicznego. Wykonawca może w celu potwierdzenia spełniania warunków udziału w postępowaniu w stosownych sytuacjach oraz w odniesieniu do konkretnego zamówienia, lub jego części, polegać na zdolnościach technicznych lub zawodowych innych podmiotów, niezależnie od charakteru prawnego łączących go z nim stosunków prawnych. 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np. w zobowiązaniu (dokument ten należy złożyć wraz z ofertą): </w:t>
      </w:r>
      <w:r w:rsidRPr="00AD4C08">
        <w:rPr>
          <w:rFonts w:ascii="Times New Roman" w:eastAsia="Times New Roman" w:hAnsi="Times New Roman" w:cs="Times New Roman"/>
          <w:sz w:val="24"/>
          <w:szCs w:val="24"/>
          <w:lang w:eastAsia="pl-PL"/>
        </w:rPr>
        <w:sym w:font="Symbol" w:char="F02D"/>
      </w:r>
      <w:r w:rsidRPr="00AD4C08">
        <w:rPr>
          <w:rFonts w:ascii="Times New Roman" w:eastAsia="Times New Roman" w:hAnsi="Times New Roman" w:cs="Times New Roman"/>
          <w:sz w:val="24"/>
          <w:szCs w:val="24"/>
          <w:lang w:eastAsia="pl-PL"/>
        </w:rPr>
        <w:t xml:space="preserve"> zakres dostępnych Wykonawcy zasobów innego podmiotu; </w:t>
      </w:r>
      <w:r w:rsidRPr="00AD4C08">
        <w:rPr>
          <w:rFonts w:ascii="Times New Roman" w:eastAsia="Times New Roman" w:hAnsi="Times New Roman" w:cs="Times New Roman"/>
          <w:sz w:val="24"/>
          <w:szCs w:val="24"/>
          <w:lang w:eastAsia="pl-PL"/>
        </w:rPr>
        <w:sym w:font="Symbol" w:char="F02D"/>
      </w:r>
      <w:r w:rsidRPr="00AD4C08">
        <w:rPr>
          <w:rFonts w:ascii="Times New Roman" w:eastAsia="Times New Roman" w:hAnsi="Times New Roman" w:cs="Times New Roman"/>
          <w:sz w:val="24"/>
          <w:szCs w:val="24"/>
          <w:lang w:eastAsia="pl-PL"/>
        </w:rPr>
        <w:t xml:space="preserve"> sposób wykorzystania zasobów innego podmiotu przez Wykonawcę przy wykonywaniu zamówienia publicznego; </w:t>
      </w:r>
      <w:r w:rsidRPr="00AD4C08">
        <w:rPr>
          <w:rFonts w:ascii="Times New Roman" w:eastAsia="Times New Roman" w:hAnsi="Times New Roman" w:cs="Times New Roman"/>
          <w:sz w:val="24"/>
          <w:szCs w:val="24"/>
          <w:lang w:eastAsia="pl-PL"/>
        </w:rPr>
        <w:sym w:font="Symbol" w:char="F02D"/>
      </w:r>
      <w:r w:rsidRPr="00AD4C08">
        <w:rPr>
          <w:rFonts w:ascii="Times New Roman" w:eastAsia="Times New Roman" w:hAnsi="Times New Roman" w:cs="Times New Roman"/>
          <w:sz w:val="24"/>
          <w:szCs w:val="24"/>
          <w:lang w:eastAsia="pl-PL"/>
        </w:rPr>
        <w:t xml:space="preserve"> zakres i okres udziału innego podmiotu przy wykonywaniu zamówienia publicznego. 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 24 ust. 1 </w:t>
      </w:r>
      <w:proofErr w:type="spellStart"/>
      <w:r w:rsidRPr="00AD4C08">
        <w:rPr>
          <w:rFonts w:ascii="Times New Roman" w:eastAsia="Times New Roman" w:hAnsi="Times New Roman" w:cs="Times New Roman"/>
          <w:sz w:val="24"/>
          <w:szCs w:val="24"/>
          <w:lang w:eastAsia="pl-PL"/>
        </w:rPr>
        <w:t>pkt</w:t>
      </w:r>
      <w:proofErr w:type="spellEnd"/>
      <w:r w:rsidRPr="00AD4C08">
        <w:rPr>
          <w:rFonts w:ascii="Times New Roman" w:eastAsia="Times New Roman" w:hAnsi="Times New Roman" w:cs="Times New Roman"/>
          <w:sz w:val="24"/>
          <w:szCs w:val="24"/>
          <w:lang w:eastAsia="pl-PL"/>
        </w:rPr>
        <w:t xml:space="preserve"> 12–23 i ust. 5 </w:t>
      </w:r>
      <w:proofErr w:type="spellStart"/>
      <w:r w:rsidRPr="00AD4C08">
        <w:rPr>
          <w:rFonts w:ascii="Times New Roman" w:eastAsia="Times New Roman" w:hAnsi="Times New Roman" w:cs="Times New Roman"/>
          <w:sz w:val="24"/>
          <w:szCs w:val="24"/>
          <w:lang w:eastAsia="pl-PL"/>
        </w:rPr>
        <w:t>pkt</w:t>
      </w:r>
      <w:proofErr w:type="spellEnd"/>
      <w:r w:rsidRPr="00AD4C08">
        <w:rPr>
          <w:rFonts w:ascii="Times New Roman" w:eastAsia="Times New Roman" w:hAnsi="Times New Roman" w:cs="Times New Roman"/>
          <w:sz w:val="24"/>
          <w:szCs w:val="24"/>
          <w:lang w:eastAsia="pl-PL"/>
        </w:rPr>
        <w:t xml:space="preserve"> 1,2,4 </w:t>
      </w:r>
      <w:proofErr w:type="spellStart"/>
      <w:r w:rsidRPr="00AD4C08">
        <w:rPr>
          <w:rFonts w:ascii="Times New Roman" w:eastAsia="Times New Roman" w:hAnsi="Times New Roman" w:cs="Times New Roman"/>
          <w:sz w:val="24"/>
          <w:szCs w:val="24"/>
          <w:lang w:eastAsia="pl-PL"/>
        </w:rPr>
        <w:t>p.z.p</w:t>
      </w:r>
      <w:proofErr w:type="spellEnd"/>
      <w:r w:rsidRPr="00AD4C08">
        <w:rPr>
          <w:rFonts w:ascii="Times New Roman" w:eastAsia="Times New Roman" w:hAnsi="Times New Roman" w:cs="Times New Roman"/>
          <w:sz w:val="24"/>
          <w:szCs w:val="24"/>
          <w:lang w:eastAsia="pl-PL"/>
        </w:rPr>
        <w:t xml:space="preserve">. Jeżeli zdolności techniczne lub zawodowe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lub 2) zobowiązał się do osobistego wykonania odpowiedniej części zamówienia, jeżeli wykaże zdolności techniczne lub zawodowe, jakie Zamawiający określił w postępowaniu. 5.2.4. Wykonawca, który powołuje się na zasoby innych podmiotów, w celu wykazania braku istnienia wobec nich podstaw wykluczenia oraz spełniania, w zakresie, w jakim powołuje się na ich zasoby, </w:t>
      </w:r>
      <w:r w:rsidRPr="00AD4C08">
        <w:rPr>
          <w:rFonts w:ascii="Times New Roman" w:eastAsia="Times New Roman" w:hAnsi="Times New Roman" w:cs="Times New Roman"/>
          <w:sz w:val="24"/>
          <w:szCs w:val="24"/>
          <w:lang w:eastAsia="pl-PL"/>
        </w:rPr>
        <w:lastRenderedPageBreak/>
        <w:t xml:space="preserve">warunków udziału w postępowaniu lub kryteriów selekcji zamieszcza informacje o tych podmiotach w oświadczeniu o spełnieniu warunków i braku podstaw do wykluczenia stwierdzającym spełnienie przez niego wymogów określonych w </w:t>
      </w:r>
      <w:proofErr w:type="spellStart"/>
      <w:r w:rsidRPr="00AD4C08">
        <w:rPr>
          <w:rFonts w:ascii="Times New Roman" w:eastAsia="Times New Roman" w:hAnsi="Times New Roman" w:cs="Times New Roman"/>
          <w:sz w:val="24"/>
          <w:szCs w:val="24"/>
          <w:lang w:eastAsia="pl-PL"/>
        </w:rPr>
        <w:t>pkt</w:t>
      </w:r>
      <w:proofErr w:type="spellEnd"/>
      <w:r w:rsidRPr="00AD4C08">
        <w:rPr>
          <w:rFonts w:ascii="Times New Roman" w:eastAsia="Times New Roman" w:hAnsi="Times New Roman" w:cs="Times New Roman"/>
          <w:sz w:val="24"/>
          <w:szCs w:val="24"/>
          <w:lang w:eastAsia="pl-PL"/>
        </w:rPr>
        <w:t xml:space="preserve"> 5.1.-5.2.1.SIWZ. Informacje dotycząca wszystkich oświadczeń i dokumentów: 1.Wykonawca nie jest obowiązany do złożenia oświadczeń lub dokumentów potwierdzających spełnianie warunków udziału w postępowaniu lub brak podstaw wykluczenia,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2020 r. poz. 346 z </w:t>
      </w:r>
      <w:proofErr w:type="spellStart"/>
      <w:r w:rsidRPr="00AD4C08">
        <w:rPr>
          <w:rFonts w:ascii="Times New Roman" w:eastAsia="Times New Roman" w:hAnsi="Times New Roman" w:cs="Times New Roman"/>
          <w:sz w:val="24"/>
          <w:szCs w:val="24"/>
          <w:lang w:eastAsia="pl-PL"/>
        </w:rPr>
        <w:t>późn</w:t>
      </w:r>
      <w:proofErr w:type="spellEnd"/>
      <w:r w:rsidRPr="00AD4C08">
        <w:rPr>
          <w:rFonts w:ascii="Times New Roman" w:eastAsia="Times New Roman" w:hAnsi="Times New Roman" w:cs="Times New Roman"/>
          <w:sz w:val="24"/>
          <w:szCs w:val="24"/>
          <w:lang w:eastAsia="pl-PL"/>
        </w:rPr>
        <w:t xml:space="preserve">. zm.). 2. 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 3. 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 4. W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w:t>
      </w:r>
      <w:proofErr w:type="spellStart"/>
      <w:r w:rsidRPr="00AD4C08">
        <w:rPr>
          <w:rFonts w:ascii="Times New Roman" w:eastAsia="Times New Roman" w:hAnsi="Times New Roman" w:cs="Times New Roman"/>
          <w:sz w:val="24"/>
          <w:szCs w:val="24"/>
          <w:lang w:eastAsia="pl-PL"/>
        </w:rPr>
        <w:t>pkt</w:t>
      </w:r>
      <w:proofErr w:type="spellEnd"/>
      <w:r w:rsidRPr="00AD4C08">
        <w:rPr>
          <w:rFonts w:ascii="Times New Roman" w:eastAsia="Times New Roman" w:hAnsi="Times New Roman" w:cs="Times New Roman"/>
          <w:sz w:val="24"/>
          <w:szCs w:val="24"/>
          <w:lang w:eastAsia="pl-PL"/>
        </w:rPr>
        <w:t xml:space="preserve"> 1 i 3 ustawy (brak podstaw wykluczenia oraz spełnianie warunków udziału w postępowaniu określonych przez Zamawiającego), korzysta z posiadanych oświadczeń lub dokumentów, o ile są one aktualne. 5. Jeżeli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(Dz. U. z 2016 r. poz. 1126) składa: A) dokument lub dokumenty wystawione w kraju, w których ma siedzibę lub miejsce zamieszkania, potwierdzające, że nie otwarto jego likwidacji ani nie ogłoszono upadłości. 6. Dokumenty, składane na potwierdzenie, że wobec Wykonawcy nie otwarto jego likwidacji ani nie ogłoszono upadłości, powinny być wystawione nie wcześniej niż 6 miesięcy przed upływem terminu składania ofert. Jeżeli w kraju miejsca zamieszkania osoby lub w kraju, w którym Wykonawca ma siedzibę lub miejsce zamieszkania ma osoba, której dokument dotyczy, nie wydaje się dokumentów, o których mowa w pkt. 5.5.1.SIWZ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wyżej. 7. Wykonawcy mogą wspólnie ubiegać się o udzielenie zamówienia. Wykonawcy, którzy wspólnie ubiegają się o udzielenie zamówienia ustanawiają pełnomocnika: </w:t>
      </w:r>
      <w:r w:rsidRPr="00AD4C08">
        <w:rPr>
          <w:rFonts w:ascii="Times New Roman" w:eastAsia="Times New Roman" w:hAnsi="Times New Roman" w:cs="Times New Roman"/>
          <w:sz w:val="24"/>
          <w:szCs w:val="24"/>
          <w:lang w:eastAsia="pl-PL"/>
        </w:rPr>
        <w:sym w:font="Symbol" w:char="F02D"/>
      </w:r>
      <w:r w:rsidRPr="00AD4C08">
        <w:rPr>
          <w:rFonts w:ascii="Times New Roman" w:eastAsia="Times New Roman" w:hAnsi="Times New Roman" w:cs="Times New Roman"/>
          <w:sz w:val="24"/>
          <w:szCs w:val="24"/>
          <w:lang w:eastAsia="pl-PL"/>
        </w:rPr>
        <w:t xml:space="preserve"> do reprezentowania ich w postępowaniu o udzielenie zamówienia – w tym złożenia oświadczenia o spełnianiu warunków udziału w postępowaniu w imieniu i na rzecz Wykonawców wspólnie ubiegających się o udzielenie zamówienia, albo </w:t>
      </w:r>
      <w:r w:rsidRPr="00AD4C08">
        <w:rPr>
          <w:rFonts w:ascii="Times New Roman" w:eastAsia="Times New Roman" w:hAnsi="Times New Roman" w:cs="Times New Roman"/>
          <w:sz w:val="24"/>
          <w:szCs w:val="24"/>
          <w:lang w:eastAsia="pl-PL"/>
        </w:rPr>
        <w:sym w:font="Symbol" w:char="F02D"/>
      </w:r>
      <w:r w:rsidRPr="00AD4C08">
        <w:rPr>
          <w:rFonts w:ascii="Times New Roman" w:eastAsia="Times New Roman" w:hAnsi="Times New Roman" w:cs="Times New Roman"/>
          <w:sz w:val="24"/>
          <w:szCs w:val="24"/>
          <w:lang w:eastAsia="pl-PL"/>
        </w:rPr>
        <w:t xml:space="preserve">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oświadczenie o spełnianiu warunków udziału w postępowaniu i braku podstaw do wykluczenia, w sytuacji gdy </w:t>
      </w:r>
      <w:r w:rsidRPr="00AD4C08">
        <w:rPr>
          <w:rFonts w:ascii="Times New Roman" w:eastAsia="Times New Roman" w:hAnsi="Times New Roman" w:cs="Times New Roman"/>
          <w:sz w:val="24"/>
          <w:szCs w:val="24"/>
          <w:lang w:eastAsia="pl-PL"/>
        </w:rPr>
        <w:lastRenderedPageBreak/>
        <w:t xml:space="preserve">postępowanie nie przekracza kwoty określonej w przepisach wydanych na podstawie art. 11 ust. 8 </w:t>
      </w:r>
      <w:proofErr w:type="spellStart"/>
      <w:r w:rsidRPr="00AD4C08">
        <w:rPr>
          <w:rFonts w:ascii="Times New Roman" w:eastAsia="Times New Roman" w:hAnsi="Times New Roman" w:cs="Times New Roman"/>
          <w:sz w:val="24"/>
          <w:szCs w:val="24"/>
          <w:lang w:eastAsia="pl-PL"/>
        </w:rPr>
        <w:t>p.z.p</w:t>
      </w:r>
      <w:proofErr w:type="spellEnd"/>
      <w:r w:rsidRPr="00AD4C08">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7. Oferta musi być podpisana przez osoby uprawnione do składania oświadczeń woli w imieniu Wykonawcy, tj.: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 należy załączyć w ofercie </w:t>
      </w:r>
    </w:p>
    <w:p w:rsidR="00AD4C08" w:rsidRPr="00AD4C08" w:rsidRDefault="00AD4C08" w:rsidP="00AD4C08">
      <w:pPr>
        <w:spacing w:after="0" w:line="240" w:lineRule="auto"/>
        <w:rPr>
          <w:rFonts w:ascii="Times New Roman" w:eastAsia="Times New Roman" w:hAnsi="Times New Roman" w:cs="Times New Roman"/>
          <w:sz w:val="24"/>
          <w:szCs w:val="24"/>
          <w:lang w:eastAsia="pl-PL"/>
        </w:rPr>
      </w:pPr>
      <w:r w:rsidRPr="00AD4C08">
        <w:rPr>
          <w:rFonts w:ascii="Times New Roman" w:eastAsia="Times New Roman" w:hAnsi="Times New Roman" w:cs="Times New Roman"/>
          <w:sz w:val="24"/>
          <w:szCs w:val="24"/>
          <w:u w:val="single"/>
          <w:lang w:eastAsia="pl-PL"/>
        </w:rPr>
        <w:t xml:space="preserve">SEKCJA IV: PROCEDURA </w:t>
      </w:r>
    </w:p>
    <w:p w:rsidR="00AD4C08" w:rsidRPr="00AD4C08" w:rsidRDefault="00AD4C08" w:rsidP="00AD4C08">
      <w:pPr>
        <w:spacing w:after="0" w:line="240" w:lineRule="auto"/>
        <w:rPr>
          <w:rFonts w:ascii="Times New Roman" w:eastAsia="Times New Roman" w:hAnsi="Times New Roman" w:cs="Times New Roman"/>
          <w:sz w:val="24"/>
          <w:szCs w:val="24"/>
          <w:lang w:eastAsia="pl-PL"/>
        </w:rPr>
      </w:pPr>
      <w:r w:rsidRPr="00AD4C08">
        <w:rPr>
          <w:rFonts w:ascii="Times New Roman" w:eastAsia="Times New Roman" w:hAnsi="Times New Roman" w:cs="Times New Roman"/>
          <w:b/>
          <w:bCs/>
          <w:sz w:val="24"/>
          <w:szCs w:val="24"/>
          <w:lang w:eastAsia="pl-PL"/>
        </w:rPr>
        <w:t xml:space="preserve">IV.1) OPIS </w:t>
      </w:r>
      <w:r w:rsidRPr="00AD4C08">
        <w:rPr>
          <w:rFonts w:ascii="Times New Roman" w:eastAsia="Times New Roman" w:hAnsi="Times New Roman" w:cs="Times New Roman"/>
          <w:sz w:val="24"/>
          <w:szCs w:val="24"/>
          <w:lang w:eastAsia="pl-PL"/>
        </w:rPr>
        <w:br/>
      </w:r>
      <w:r w:rsidRPr="00AD4C08">
        <w:rPr>
          <w:rFonts w:ascii="Times New Roman" w:eastAsia="Times New Roman" w:hAnsi="Times New Roman" w:cs="Times New Roman"/>
          <w:b/>
          <w:bCs/>
          <w:sz w:val="24"/>
          <w:szCs w:val="24"/>
          <w:lang w:eastAsia="pl-PL"/>
        </w:rPr>
        <w:t xml:space="preserve">IV.1.1) Tryb udzielenia zamówienia: </w:t>
      </w:r>
      <w:r w:rsidRPr="00AD4C08">
        <w:rPr>
          <w:rFonts w:ascii="Times New Roman" w:eastAsia="Times New Roman" w:hAnsi="Times New Roman" w:cs="Times New Roman"/>
          <w:sz w:val="24"/>
          <w:szCs w:val="24"/>
          <w:lang w:eastAsia="pl-PL"/>
        </w:rPr>
        <w:t xml:space="preserve">Przetarg nieograniczony </w:t>
      </w:r>
      <w:r w:rsidRPr="00AD4C08">
        <w:rPr>
          <w:rFonts w:ascii="Times New Roman" w:eastAsia="Times New Roman" w:hAnsi="Times New Roman" w:cs="Times New Roman"/>
          <w:sz w:val="24"/>
          <w:szCs w:val="24"/>
          <w:lang w:eastAsia="pl-PL"/>
        </w:rPr>
        <w:br/>
      </w:r>
      <w:r w:rsidRPr="00AD4C08">
        <w:rPr>
          <w:rFonts w:ascii="Times New Roman" w:eastAsia="Times New Roman" w:hAnsi="Times New Roman" w:cs="Times New Roman"/>
          <w:b/>
          <w:bCs/>
          <w:sz w:val="24"/>
          <w:szCs w:val="24"/>
          <w:lang w:eastAsia="pl-PL"/>
        </w:rPr>
        <w:t>IV.1.2) Zamawiający żąda wniesienia wadium:</w:t>
      </w:r>
      <w:r w:rsidRPr="00AD4C08">
        <w:rPr>
          <w:rFonts w:ascii="Times New Roman" w:eastAsia="Times New Roman" w:hAnsi="Times New Roman" w:cs="Times New Roman"/>
          <w:sz w:val="24"/>
          <w:szCs w:val="24"/>
          <w:lang w:eastAsia="pl-PL"/>
        </w:rPr>
        <w:t xml:space="preserve"> </w:t>
      </w:r>
    </w:p>
    <w:p w:rsidR="00AD4C08" w:rsidRPr="00AD4C08" w:rsidRDefault="00AD4C08" w:rsidP="00AD4C08">
      <w:pPr>
        <w:spacing w:after="0" w:line="240" w:lineRule="auto"/>
        <w:rPr>
          <w:rFonts w:ascii="Times New Roman" w:eastAsia="Times New Roman" w:hAnsi="Times New Roman" w:cs="Times New Roman"/>
          <w:sz w:val="24"/>
          <w:szCs w:val="24"/>
          <w:lang w:eastAsia="pl-PL"/>
        </w:rPr>
      </w:pPr>
      <w:r w:rsidRPr="00AD4C08">
        <w:rPr>
          <w:rFonts w:ascii="Times New Roman" w:eastAsia="Times New Roman" w:hAnsi="Times New Roman" w:cs="Times New Roman"/>
          <w:sz w:val="24"/>
          <w:szCs w:val="24"/>
          <w:lang w:eastAsia="pl-PL"/>
        </w:rPr>
        <w:t xml:space="preserve">Nie </w:t>
      </w:r>
      <w:r w:rsidRPr="00AD4C08">
        <w:rPr>
          <w:rFonts w:ascii="Times New Roman" w:eastAsia="Times New Roman" w:hAnsi="Times New Roman" w:cs="Times New Roman"/>
          <w:sz w:val="24"/>
          <w:szCs w:val="24"/>
          <w:lang w:eastAsia="pl-PL"/>
        </w:rPr>
        <w:br/>
        <w:t xml:space="preserve">Informacja na temat wadium </w:t>
      </w:r>
      <w:r w:rsidRPr="00AD4C08">
        <w:rPr>
          <w:rFonts w:ascii="Times New Roman" w:eastAsia="Times New Roman" w:hAnsi="Times New Roman" w:cs="Times New Roman"/>
          <w:sz w:val="24"/>
          <w:szCs w:val="24"/>
          <w:lang w:eastAsia="pl-PL"/>
        </w:rPr>
        <w:br/>
        <w:t xml:space="preserve">Zamawiający nie wymaga od Wykonawców wniesienia wadium. </w:t>
      </w:r>
    </w:p>
    <w:p w:rsidR="00AD4C08" w:rsidRPr="00AD4C08" w:rsidRDefault="00AD4C08" w:rsidP="00AD4C08">
      <w:pPr>
        <w:spacing w:after="0" w:line="240" w:lineRule="auto"/>
        <w:rPr>
          <w:rFonts w:ascii="Times New Roman" w:eastAsia="Times New Roman" w:hAnsi="Times New Roman" w:cs="Times New Roman"/>
          <w:sz w:val="24"/>
          <w:szCs w:val="24"/>
          <w:lang w:eastAsia="pl-PL"/>
        </w:rPr>
      </w:pPr>
      <w:r w:rsidRPr="00AD4C08">
        <w:rPr>
          <w:rFonts w:ascii="Times New Roman" w:eastAsia="Times New Roman" w:hAnsi="Times New Roman" w:cs="Times New Roman"/>
          <w:sz w:val="24"/>
          <w:szCs w:val="24"/>
          <w:lang w:eastAsia="pl-PL"/>
        </w:rPr>
        <w:br/>
      </w:r>
      <w:r w:rsidRPr="00AD4C08">
        <w:rPr>
          <w:rFonts w:ascii="Times New Roman" w:eastAsia="Times New Roman" w:hAnsi="Times New Roman" w:cs="Times New Roman"/>
          <w:b/>
          <w:bCs/>
          <w:sz w:val="24"/>
          <w:szCs w:val="24"/>
          <w:lang w:eastAsia="pl-PL"/>
        </w:rPr>
        <w:t>IV.1.3) Przewiduje się udzielenie zaliczek na poczet wykonania zamówienia:</w:t>
      </w:r>
      <w:r w:rsidRPr="00AD4C08">
        <w:rPr>
          <w:rFonts w:ascii="Times New Roman" w:eastAsia="Times New Roman" w:hAnsi="Times New Roman" w:cs="Times New Roman"/>
          <w:sz w:val="24"/>
          <w:szCs w:val="24"/>
          <w:lang w:eastAsia="pl-PL"/>
        </w:rPr>
        <w:t xml:space="preserve"> </w:t>
      </w:r>
    </w:p>
    <w:p w:rsidR="00AD4C08" w:rsidRPr="00AD4C08" w:rsidRDefault="00AD4C08" w:rsidP="00AD4C08">
      <w:pPr>
        <w:spacing w:after="0" w:line="240" w:lineRule="auto"/>
        <w:rPr>
          <w:rFonts w:ascii="Times New Roman" w:eastAsia="Times New Roman" w:hAnsi="Times New Roman" w:cs="Times New Roman"/>
          <w:sz w:val="24"/>
          <w:szCs w:val="24"/>
          <w:lang w:eastAsia="pl-PL"/>
        </w:rPr>
      </w:pPr>
      <w:r w:rsidRPr="00AD4C08">
        <w:rPr>
          <w:rFonts w:ascii="Times New Roman" w:eastAsia="Times New Roman" w:hAnsi="Times New Roman" w:cs="Times New Roman"/>
          <w:sz w:val="24"/>
          <w:szCs w:val="24"/>
          <w:lang w:eastAsia="pl-PL"/>
        </w:rPr>
        <w:t xml:space="preserve">Nie </w:t>
      </w:r>
      <w:r w:rsidRPr="00AD4C08">
        <w:rPr>
          <w:rFonts w:ascii="Times New Roman" w:eastAsia="Times New Roman" w:hAnsi="Times New Roman" w:cs="Times New Roman"/>
          <w:sz w:val="24"/>
          <w:szCs w:val="24"/>
          <w:lang w:eastAsia="pl-PL"/>
        </w:rPr>
        <w:br/>
        <w:t xml:space="preserve">Należy podać informacje na temat udzielania zaliczek: </w:t>
      </w:r>
      <w:r w:rsidRPr="00AD4C08">
        <w:rPr>
          <w:rFonts w:ascii="Times New Roman" w:eastAsia="Times New Roman" w:hAnsi="Times New Roman" w:cs="Times New Roman"/>
          <w:sz w:val="24"/>
          <w:szCs w:val="24"/>
          <w:lang w:eastAsia="pl-PL"/>
        </w:rPr>
        <w:br/>
      </w:r>
    </w:p>
    <w:p w:rsidR="00AD4C08" w:rsidRPr="00AD4C08" w:rsidRDefault="00AD4C08" w:rsidP="00AD4C08">
      <w:pPr>
        <w:spacing w:after="0" w:line="240" w:lineRule="auto"/>
        <w:rPr>
          <w:rFonts w:ascii="Times New Roman" w:eastAsia="Times New Roman" w:hAnsi="Times New Roman" w:cs="Times New Roman"/>
          <w:sz w:val="24"/>
          <w:szCs w:val="24"/>
          <w:lang w:eastAsia="pl-PL"/>
        </w:rPr>
      </w:pPr>
      <w:r w:rsidRPr="00AD4C08">
        <w:rPr>
          <w:rFonts w:ascii="Times New Roman" w:eastAsia="Times New Roman" w:hAnsi="Times New Roman" w:cs="Times New Roman"/>
          <w:sz w:val="24"/>
          <w:szCs w:val="24"/>
          <w:lang w:eastAsia="pl-PL"/>
        </w:rPr>
        <w:br/>
      </w:r>
      <w:r w:rsidRPr="00AD4C08">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AD4C08" w:rsidRPr="00AD4C08" w:rsidRDefault="00AD4C08" w:rsidP="00AD4C08">
      <w:pPr>
        <w:spacing w:after="0" w:line="240" w:lineRule="auto"/>
        <w:rPr>
          <w:rFonts w:ascii="Times New Roman" w:eastAsia="Times New Roman" w:hAnsi="Times New Roman" w:cs="Times New Roman"/>
          <w:sz w:val="24"/>
          <w:szCs w:val="24"/>
          <w:lang w:eastAsia="pl-PL"/>
        </w:rPr>
      </w:pPr>
      <w:r w:rsidRPr="00AD4C08">
        <w:rPr>
          <w:rFonts w:ascii="Times New Roman" w:eastAsia="Times New Roman" w:hAnsi="Times New Roman" w:cs="Times New Roman"/>
          <w:sz w:val="24"/>
          <w:szCs w:val="24"/>
          <w:lang w:eastAsia="pl-PL"/>
        </w:rPr>
        <w:t xml:space="preserve">Nie </w:t>
      </w:r>
      <w:r w:rsidRPr="00AD4C08">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AD4C08">
        <w:rPr>
          <w:rFonts w:ascii="Times New Roman" w:eastAsia="Times New Roman" w:hAnsi="Times New Roman" w:cs="Times New Roman"/>
          <w:sz w:val="24"/>
          <w:szCs w:val="24"/>
          <w:lang w:eastAsia="pl-PL"/>
        </w:rPr>
        <w:br/>
        <w:t xml:space="preserve">Nie </w:t>
      </w:r>
      <w:r w:rsidRPr="00AD4C08">
        <w:rPr>
          <w:rFonts w:ascii="Times New Roman" w:eastAsia="Times New Roman" w:hAnsi="Times New Roman" w:cs="Times New Roman"/>
          <w:sz w:val="24"/>
          <w:szCs w:val="24"/>
          <w:lang w:eastAsia="pl-PL"/>
        </w:rPr>
        <w:br/>
        <w:t xml:space="preserve">Informacje dodatkowe: </w:t>
      </w:r>
      <w:r w:rsidRPr="00AD4C08">
        <w:rPr>
          <w:rFonts w:ascii="Times New Roman" w:eastAsia="Times New Roman" w:hAnsi="Times New Roman" w:cs="Times New Roman"/>
          <w:sz w:val="24"/>
          <w:szCs w:val="24"/>
          <w:lang w:eastAsia="pl-PL"/>
        </w:rPr>
        <w:br/>
      </w:r>
    </w:p>
    <w:p w:rsidR="00AD4C08" w:rsidRPr="00AD4C08" w:rsidRDefault="00AD4C08" w:rsidP="00AD4C08">
      <w:pPr>
        <w:spacing w:after="0" w:line="240" w:lineRule="auto"/>
        <w:rPr>
          <w:rFonts w:ascii="Times New Roman" w:eastAsia="Times New Roman" w:hAnsi="Times New Roman" w:cs="Times New Roman"/>
          <w:sz w:val="24"/>
          <w:szCs w:val="24"/>
          <w:lang w:eastAsia="pl-PL"/>
        </w:rPr>
      </w:pPr>
      <w:r w:rsidRPr="00AD4C08">
        <w:rPr>
          <w:rFonts w:ascii="Times New Roman" w:eastAsia="Times New Roman" w:hAnsi="Times New Roman" w:cs="Times New Roman"/>
          <w:sz w:val="24"/>
          <w:szCs w:val="24"/>
          <w:lang w:eastAsia="pl-PL"/>
        </w:rPr>
        <w:br/>
      </w:r>
      <w:r w:rsidRPr="00AD4C08">
        <w:rPr>
          <w:rFonts w:ascii="Times New Roman" w:eastAsia="Times New Roman" w:hAnsi="Times New Roman" w:cs="Times New Roman"/>
          <w:b/>
          <w:bCs/>
          <w:sz w:val="24"/>
          <w:szCs w:val="24"/>
          <w:lang w:eastAsia="pl-PL"/>
        </w:rPr>
        <w:t xml:space="preserve">IV.1.5.) Wymaga się złożenia oferty wariantowej: </w:t>
      </w:r>
    </w:p>
    <w:p w:rsidR="00AD4C08" w:rsidRPr="00AD4C08" w:rsidRDefault="00AD4C08" w:rsidP="00AD4C08">
      <w:pPr>
        <w:spacing w:after="0" w:line="240" w:lineRule="auto"/>
        <w:rPr>
          <w:rFonts w:ascii="Times New Roman" w:eastAsia="Times New Roman" w:hAnsi="Times New Roman" w:cs="Times New Roman"/>
          <w:sz w:val="24"/>
          <w:szCs w:val="24"/>
          <w:lang w:eastAsia="pl-PL"/>
        </w:rPr>
      </w:pPr>
      <w:r w:rsidRPr="00AD4C08">
        <w:rPr>
          <w:rFonts w:ascii="Times New Roman" w:eastAsia="Times New Roman" w:hAnsi="Times New Roman" w:cs="Times New Roman"/>
          <w:sz w:val="24"/>
          <w:szCs w:val="24"/>
          <w:lang w:eastAsia="pl-PL"/>
        </w:rPr>
        <w:t xml:space="preserve">Nie </w:t>
      </w:r>
      <w:r w:rsidRPr="00AD4C08">
        <w:rPr>
          <w:rFonts w:ascii="Times New Roman" w:eastAsia="Times New Roman" w:hAnsi="Times New Roman" w:cs="Times New Roman"/>
          <w:sz w:val="24"/>
          <w:szCs w:val="24"/>
          <w:lang w:eastAsia="pl-PL"/>
        </w:rPr>
        <w:br/>
        <w:t xml:space="preserve">Dopuszcza się złożenie oferty wariantowej </w:t>
      </w:r>
      <w:r w:rsidRPr="00AD4C08">
        <w:rPr>
          <w:rFonts w:ascii="Times New Roman" w:eastAsia="Times New Roman" w:hAnsi="Times New Roman" w:cs="Times New Roman"/>
          <w:sz w:val="24"/>
          <w:szCs w:val="24"/>
          <w:lang w:eastAsia="pl-PL"/>
        </w:rPr>
        <w:br/>
        <w:t xml:space="preserve">Nie </w:t>
      </w:r>
      <w:r w:rsidRPr="00AD4C08">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AD4C08">
        <w:rPr>
          <w:rFonts w:ascii="Times New Roman" w:eastAsia="Times New Roman" w:hAnsi="Times New Roman" w:cs="Times New Roman"/>
          <w:sz w:val="24"/>
          <w:szCs w:val="24"/>
          <w:lang w:eastAsia="pl-PL"/>
        </w:rPr>
        <w:br/>
        <w:t xml:space="preserve">Nie </w:t>
      </w:r>
    </w:p>
    <w:p w:rsidR="00AD4C08" w:rsidRPr="00AD4C08" w:rsidRDefault="00AD4C08" w:rsidP="00AD4C08">
      <w:pPr>
        <w:spacing w:after="0" w:line="240" w:lineRule="auto"/>
        <w:rPr>
          <w:rFonts w:ascii="Times New Roman" w:eastAsia="Times New Roman" w:hAnsi="Times New Roman" w:cs="Times New Roman"/>
          <w:sz w:val="24"/>
          <w:szCs w:val="24"/>
          <w:lang w:eastAsia="pl-PL"/>
        </w:rPr>
      </w:pPr>
      <w:r w:rsidRPr="00AD4C08">
        <w:rPr>
          <w:rFonts w:ascii="Times New Roman" w:eastAsia="Times New Roman" w:hAnsi="Times New Roman" w:cs="Times New Roman"/>
          <w:sz w:val="24"/>
          <w:szCs w:val="24"/>
          <w:lang w:eastAsia="pl-PL"/>
        </w:rPr>
        <w:br/>
      </w:r>
      <w:r w:rsidRPr="00AD4C08">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AD4C08">
        <w:rPr>
          <w:rFonts w:ascii="Times New Roman" w:eastAsia="Times New Roman" w:hAnsi="Times New Roman" w:cs="Times New Roman"/>
          <w:sz w:val="24"/>
          <w:szCs w:val="24"/>
          <w:lang w:eastAsia="pl-PL"/>
        </w:rPr>
        <w:br/>
      </w:r>
      <w:r w:rsidRPr="00AD4C08">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AD4C08" w:rsidRPr="00AD4C08" w:rsidRDefault="00AD4C08" w:rsidP="00AD4C08">
      <w:pPr>
        <w:spacing w:after="0" w:line="240" w:lineRule="auto"/>
        <w:rPr>
          <w:rFonts w:ascii="Times New Roman" w:eastAsia="Times New Roman" w:hAnsi="Times New Roman" w:cs="Times New Roman"/>
          <w:sz w:val="24"/>
          <w:szCs w:val="24"/>
          <w:lang w:eastAsia="pl-PL"/>
        </w:rPr>
      </w:pPr>
      <w:r w:rsidRPr="00AD4C08">
        <w:rPr>
          <w:rFonts w:ascii="Times New Roman" w:eastAsia="Times New Roman" w:hAnsi="Times New Roman" w:cs="Times New Roman"/>
          <w:sz w:val="24"/>
          <w:szCs w:val="24"/>
          <w:lang w:eastAsia="pl-PL"/>
        </w:rPr>
        <w:t xml:space="preserve">Liczba wykonawców   </w:t>
      </w:r>
      <w:r w:rsidRPr="00AD4C08">
        <w:rPr>
          <w:rFonts w:ascii="Times New Roman" w:eastAsia="Times New Roman" w:hAnsi="Times New Roman" w:cs="Times New Roman"/>
          <w:sz w:val="24"/>
          <w:szCs w:val="24"/>
          <w:lang w:eastAsia="pl-PL"/>
        </w:rPr>
        <w:br/>
        <w:t xml:space="preserve">Przewidywana minimalna liczba wykonawców </w:t>
      </w:r>
      <w:r w:rsidRPr="00AD4C08">
        <w:rPr>
          <w:rFonts w:ascii="Times New Roman" w:eastAsia="Times New Roman" w:hAnsi="Times New Roman" w:cs="Times New Roman"/>
          <w:sz w:val="24"/>
          <w:szCs w:val="24"/>
          <w:lang w:eastAsia="pl-PL"/>
        </w:rPr>
        <w:br/>
        <w:t xml:space="preserve">Maksymalna liczba wykonawców   </w:t>
      </w:r>
      <w:r w:rsidRPr="00AD4C08">
        <w:rPr>
          <w:rFonts w:ascii="Times New Roman" w:eastAsia="Times New Roman" w:hAnsi="Times New Roman" w:cs="Times New Roman"/>
          <w:sz w:val="24"/>
          <w:szCs w:val="24"/>
          <w:lang w:eastAsia="pl-PL"/>
        </w:rPr>
        <w:br/>
        <w:t xml:space="preserve">Kryteria selekcji wykonawców: </w:t>
      </w:r>
      <w:r w:rsidRPr="00AD4C08">
        <w:rPr>
          <w:rFonts w:ascii="Times New Roman" w:eastAsia="Times New Roman" w:hAnsi="Times New Roman" w:cs="Times New Roman"/>
          <w:sz w:val="24"/>
          <w:szCs w:val="24"/>
          <w:lang w:eastAsia="pl-PL"/>
        </w:rPr>
        <w:br/>
      </w:r>
    </w:p>
    <w:p w:rsidR="00AD4C08" w:rsidRPr="00AD4C08" w:rsidRDefault="00AD4C08" w:rsidP="00AD4C08">
      <w:pPr>
        <w:spacing w:after="0" w:line="240" w:lineRule="auto"/>
        <w:rPr>
          <w:rFonts w:ascii="Times New Roman" w:eastAsia="Times New Roman" w:hAnsi="Times New Roman" w:cs="Times New Roman"/>
          <w:sz w:val="24"/>
          <w:szCs w:val="24"/>
          <w:lang w:eastAsia="pl-PL"/>
        </w:rPr>
      </w:pPr>
      <w:r w:rsidRPr="00AD4C08">
        <w:rPr>
          <w:rFonts w:ascii="Times New Roman" w:eastAsia="Times New Roman" w:hAnsi="Times New Roman" w:cs="Times New Roman"/>
          <w:sz w:val="24"/>
          <w:szCs w:val="24"/>
          <w:lang w:eastAsia="pl-PL"/>
        </w:rPr>
        <w:lastRenderedPageBreak/>
        <w:br/>
      </w:r>
      <w:r w:rsidRPr="00AD4C08">
        <w:rPr>
          <w:rFonts w:ascii="Times New Roman" w:eastAsia="Times New Roman" w:hAnsi="Times New Roman" w:cs="Times New Roman"/>
          <w:b/>
          <w:bCs/>
          <w:sz w:val="24"/>
          <w:szCs w:val="24"/>
          <w:lang w:eastAsia="pl-PL"/>
        </w:rPr>
        <w:t xml:space="preserve">IV.1.7) Informacje na temat umowy ramowej lub dynamicznego systemu zakupów: </w:t>
      </w:r>
    </w:p>
    <w:p w:rsidR="00AD4C08" w:rsidRPr="00AD4C08" w:rsidRDefault="00AD4C08" w:rsidP="00AD4C08">
      <w:pPr>
        <w:spacing w:after="0" w:line="240" w:lineRule="auto"/>
        <w:rPr>
          <w:rFonts w:ascii="Times New Roman" w:eastAsia="Times New Roman" w:hAnsi="Times New Roman" w:cs="Times New Roman"/>
          <w:sz w:val="24"/>
          <w:szCs w:val="24"/>
          <w:lang w:eastAsia="pl-PL"/>
        </w:rPr>
      </w:pPr>
      <w:r w:rsidRPr="00AD4C08">
        <w:rPr>
          <w:rFonts w:ascii="Times New Roman" w:eastAsia="Times New Roman" w:hAnsi="Times New Roman" w:cs="Times New Roman"/>
          <w:sz w:val="24"/>
          <w:szCs w:val="24"/>
          <w:lang w:eastAsia="pl-PL"/>
        </w:rPr>
        <w:t xml:space="preserve">Umowa ramowa będzie zawarta: </w:t>
      </w:r>
      <w:r w:rsidRPr="00AD4C08">
        <w:rPr>
          <w:rFonts w:ascii="Times New Roman" w:eastAsia="Times New Roman" w:hAnsi="Times New Roman" w:cs="Times New Roman"/>
          <w:sz w:val="24"/>
          <w:szCs w:val="24"/>
          <w:lang w:eastAsia="pl-PL"/>
        </w:rPr>
        <w:br/>
      </w:r>
      <w:r w:rsidRPr="00AD4C08">
        <w:rPr>
          <w:rFonts w:ascii="Times New Roman" w:eastAsia="Times New Roman" w:hAnsi="Times New Roman" w:cs="Times New Roman"/>
          <w:sz w:val="24"/>
          <w:szCs w:val="24"/>
          <w:lang w:eastAsia="pl-PL"/>
        </w:rPr>
        <w:br/>
        <w:t xml:space="preserve">Czy przewiduje się ograniczenie liczby uczestników umowy ramowej: </w:t>
      </w:r>
      <w:r w:rsidRPr="00AD4C08">
        <w:rPr>
          <w:rFonts w:ascii="Times New Roman" w:eastAsia="Times New Roman" w:hAnsi="Times New Roman" w:cs="Times New Roman"/>
          <w:sz w:val="24"/>
          <w:szCs w:val="24"/>
          <w:lang w:eastAsia="pl-PL"/>
        </w:rPr>
        <w:br/>
      </w:r>
      <w:r w:rsidRPr="00AD4C08">
        <w:rPr>
          <w:rFonts w:ascii="Times New Roman" w:eastAsia="Times New Roman" w:hAnsi="Times New Roman" w:cs="Times New Roman"/>
          <w:sz w:val="24"/>
          <w:szCs w:val="24"/>
          <w:lang w:eastAsia="pl-PL"/>
        </w:rPr>
        <w:br/>
        <w:t xml:space="preserve">Przewidziana maksymalna liczba uczestników umowy ramowej: </w:t>
      </w:r>
      <w:r w:rsidRPr="00AD4C08">
        <w:rPr>
          <w:rFonts w:ascii="Times New Roman" w:eastAsia="Times New Roman" w:hAnsi="Times New Roman" w:cs="Times New Roman"/>
          <w:sz w:val="24"/>
          <w:szCs w:val="24"/>
          <w:lang w:eastAsia="pl-PL"/>
        </w:rPr>
        <w:br/>
      </w:r>
      <w:r w:rsidRPr="00AD4C08">
        <w:rPr>
          <w:rFonts w:ascii="Times New Roman" w:eastAsia="Times New Roman" w:hAnsi="Times New Roman" w:cs="Times New Roman"/>
          <w:sz w:val="24"/>
          <w:szCs w:val="24"/>
          <w:lang w:eastAsia="pl-PL"/>
        </w:rPr>
        <w:br/>
        <w:t xml:space="preserve">Informacje dodatkowe: </w:t>
      </w:r>
      <w:r w:rsidRPr="00AD4C08">
        <w:rPr>
          <w:rFonts w:ascii="Times New Roman" w:eastAsia="Times New Roman" w:hAnsi="Times New Roman" w:cs="Times New Roman"/>
          <w:sz w:val="24"/>
          <w:szCs w:val="24"/>
          <w:lang w:eastAsia="pl-PL"/>
        </w:rPr>
        <w:br/>
      </w:r>
      <w:r w:rsidRPr="00AD4C08">
        <w:rPr>
          <w:rFonts w:ascii="Times New Roman" w:eastAsia="Times New Roman" w:hAnsi="Times New Roman" w:cs="Times New Roman"/>
          <w:sz w:val="24"/>
          <w:szCs w:val="24"/>
          <w:lang w:eastAsia="pl-PL"/>
        </w:rPr>
        <w:br/>
        <w:t xml:space="preserve">Zamówienie obejmuje ustanowienie dynamicznego systemu zakupów: </w:t>
      </w:r>
      <w:r w:rsidRPr="00AD4C08">
        <w:rPr>
          <w:rFonts w:ascii="Times New Roman" w:eastAsia="Times New Roman" w:hAnsi="Times New Roman" w:cs="Times New Roman"/>
          <w:sz w:val="24"/>
          <w:szCs w:val="24"/>
          <w:lang w:eastAsia="pl-PL"/>
        </w:rPr>
        <w:br/>
      </w:r>
      <w:r w:rsidRPr="00AD4C08">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AD4C08">
        <w:rPr>
          <w:rFonts w:ascii="Times New Roman" w:eastAsia="Times New Roman" w:hAnsi="Times New Roman" w:cs="Times New Roman"/>
          <w:sz w:val="24"/>
          <w:szCs w:val="24"/>
          <w:lang w:eastAsia="pl-PL"/>
        </w:rPr>
        <w:br/>
      </w:r>
      <w:r w:rsidRPr="00AD4C08">
        <w:rPr>
          <w:rFonts w:ascii="Times New Roman" w:eastAsia="Times New Roman" w:hAnsi="Times New Roman" w:cs="Times New Roman"/>
          <w:sz w:val="24"/>
          <w:szCs w:val="24"/>
          <w:lang w:eastAsia="pl-PL"/>
        </w:rPr>
        <w:br/>
        <w:t xml:space="preserve">Informacje dodatkowe: </w:t>
      </w:r>
      <w:r w:rsidRPr="00AD4C08">
        <w:rPr>
          <w:rFonts w:ascii="Times New Roman" w:eastAsia="Times New Roman" w:hAnsi="Times New Roman" w:cs="Times New Roman"/>
          <w:sz w:val="24"/>
          <w:szCs w:val="24"/>
          <w:lang w:eastAsia="pl-PL"/>
        </w:rPr>
        <w:br/>
      </w:r>
      <w:r w:rsidRPr="00AD4C08">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AD4C08">
        <w:rPr>
          <w:rFonts w:ascii="Times New Roman" w:eastAsia="Times New Roman" w:hAnsi="Times New Roman" w:cs="Times New Roman"/>
          <w:sz w:val="24"/>
          <w:szCs w:val="24"/>
          <w:lang w:eastAsia="pl-PL"/>
        </w:rPr>
        <w:br/>
      </w:r>
      <w:r w:rsidRPr="00AD4C08">
        <w:rPr>
          <w:rFonts w:ascii="Times New Roman" w:eastAsia="Times New Roman" w:hAnsi="Times New Roman" w:cs="Times New Roman"/>
          <w:sz w:val="24"/>
          <w:szCs w:val="24"/>
          <w:lang w:eastAsia="pl-PL"/>
        </w:rPr>
        <w:br/>
        <w:t xml:space="preserve">Przewiduje się pobranie ze złożonych katalogów elektronicznych </w:t>
      </w:r>
      <w:proofErr w:type="spellStart"/>
      <w:r w:rsidRPr="00AD4C08">
        <w:rPr>
          <w:rFonts w:ascii="Times New Roman" w:eastAsia="Times New Roman" w:hAnsi="Times New Roman" w:cs="Times New Roman"/>
          <w:sz w:val="24"/>
          <w:szCs w:val="24"/>
          <w:lang w:eastAsia="pl-PL"/>
        </w:rPr>
        <w:t>informacji</w:t>
      </w:r>
      <w:proofErr w:type="spellEnd"/>
      <w:r w:rsidRPr="00AD4C08">
        <w:rPr>
          <w:rFonts w:ascii="Times New Roman" w:eastAsia="Times New Roman" w:hAnsi="Times New Roman" w:cs="Times New Roman"/>
          <w:sz w:val="24"/>
          <w:szCs w:val="24"/>
          <w:lang w:eastAsia="pl-PL"/>
        </w:rPr>
        <w:t xml:space="preserve"> potrzebnych do sporządzenia ofert w ramach umowy ramowej/dynamicznego systemu zakupów: </w:t>
      </w:r>
      <w:r w:rsidRPr="00AD4C08">
        <w:rPr>
          <w:rFonts w:ascii="Times New Roman" w:eastAsia="Times New Roman" w:hAnsi="Times New Roman" w:cs="Times New Roman"/>
          <w:sz w:val="24"/>
          <w:szCs w:val="24"/>
          <w:lang w:eastAsia="pl-PL"/>
        </w:rPr>
        <w:br/>
      </w:r>
    </w:p>
    <w:p w:rsidR="00AD4C08" w:rsidRPr="00AD4C08" w:rsidRDefault="00AD4C08" w:rsidP="00AD4C08">
      <w:pPr>
        <w:spacing w:after="0" w:line="240" w:lineRule="auto"/>
        <w:rPr>
          <w:rFonts w:ascii="Times New Roman" w:eastAsia="Times New Roman" w:hAnsi="Times New Roman" w:cs="Times New Roman"/>
          <w:sz w:val="24"/>
          <w:szCs w:val="24"/>
          <w:lang w:eastAsia="pl-PL"/>
        </w:rPr>
      </w:pPr>
      <w:r w:rsidRPr="00AD4C08">
        <w:rPr>
          <w:rFonts w:ascii="Times New Roman" w:eastAsia="Times New Roman" w:hAnsi="Times New Roman" w:cs="Times New Roman"/>
          <w:sz w:val="24"/>
          <w:szCs w:val="24"/>
          <w:lang w:eastAsia="pl-PL"/>
        </w:rPr>
        <w:br/>
      </w:r>
      <w:r w:rsidRPr="00AD4C08">
        <w:rPr>
          <w:rFonts w:ascii="Times New Roman" w:eastAsia="Times New Roman" w:hAnsi="Times New Roman" w:cs="Times New Roman"/>
          <w:b/>
          <w:bCs/>
          <w:sz w:val="24"/>
          <w:szCs w:val="24"/>
          <w:lang w:eastAsia="pl-PL"/>
        </w:rPr>
        <w:t xml:space="preserve">IV.1.8) Aukcja elektroniczna </w:t>
      </w:r>
      <w:r w:rsidRPr="00AD4C08">
        <w:rPr>
          <w:rFonts w:ascii="Times New Roman" w:eastAsia="Times New Roman" w:hAnsi="Times New Roman" w:cs="Times New Roman"/>
          <w:sz w:val="24"/>
          <w:szCs w:val="24"/>
          <w:lang w:eastAsia="pl-PL"/>
        </w:rPr>
        <w:br/>
      </w:r>
      <w:r w:rsidRPr="00AD4C08">
        <w:rPr>
          <w:rFonts w:ascii="Times New Roman" w:eastAsia="Times New Roman" w:hAnsi="Times New Roman" w:cs="Times New Roman"/>
          <w:b/>
          <w:bCs/>
          <w:sz w:val="24"/>
          <w:szCs w:val="24"/>
          <w:lang w:eastAsia="pl-PL"/>
        </w:rPr>
        <w:t xml:space="preserve">Przewidziane jest przeprowadzenie aukcji elektronicznej </w:t>
      </w:r>
      <w:r w:rsidRPr="00AD4C08">
        <w:rPr>
          <w:rFonts w:ascii="Times New Roman" w:eastAsia="Times New Roman" w:hAnsi="Times New Roman" w:cs="Times New Roman"/>
          <w:i/>
          <w:iCs/>
          <w:sz w:val="24"/>
          <w:szCs w:val="24"/>
          <w:lang w:eastAsia="pl-PL"/>
        </w:rPr>
        <w:t xml:space="preserve">(przetarg nieograniczony, przetarg ograniczony, negocjacje z ogłoszeniem) </w:t>
      </w:r>
      <w:r w:rsidRPr="00AD4C08">
        <w:rPr>
          <w:rFonts w:ascii="Times New Roman" w:eastAsia="Times New Roman" w:hAnsi="Times New Roman" w:cs="Times New Roman"/>
          <w:sz w:val="24"/>
          <w:szCs w:val="24"/>
          <w:lang w:eastAsia="pl-PL"/>
        </w:rPr>
        <w:t xml:space="preserve">Nie </w:t>
      </w:r>
      <w:r w:rsidRPr="00AD4C08">
        <w:rPr>
          <w:rFonts w:ascii="Times New Roman" w:eastAsia="Times New Roman" w:hAnsi="Times New Roman" w:cs="Times New Roman"/>
          <w:sz w:val="24"/>
          <w:szCs w:val="24"/>
          <w:lang w:eastAsia="pl-PL"/>
        </w:rPr>
        <w:br/>
        <w:t xml:space="preserve">Należy podać adres strony internetowej, na której aukcja będzie prowadzona: </w:t>
      </w:r>
      <w:r w:rsidRPr="00AD4C08">
        <w:rPr>
          <w:rFonts w:ascii="Times New Roman" w:eastAsia="Times New Roman" w:hAnsi="Times New Roman" w:cs="Times New Roman"/>
          <w:sz w:val="24"/>
          <w:szCs w:val="24"/>
          <w:lang w:eastAsia="pl-PL"/>
        </w:rPr>
        <w:br/>
      </w:r>
      <w:r w:rsidRPr="00AD4C08">
        <w:rPr>
          <w:rFonts w:ascii="Times New Roman" w:eastAsia="Times New Roman" w:hAnsi="Times New Roman" w:cs="Times New Roman"/>
          <w:sz w:val="24"/>
          <w:szCs w:val="24"/>
          <w:lang w:eastAsia="pl-PL"/>
        </w:rPr>
        <w:br/>
      </w:r>
      <w:r w:rsidRPr="00AD4C08">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AD4C08">
        <w:rPr>
          <w:rFonts w:ascii="Times New Roman" w:eastAsia="Times New Roman" w:hAnsi="Times New Roman" w:cs="Times New Roman"/>
          <w:sz w:val="24"/>
          <w:szCs w:val="24"/>
          <w:lang w:eastAsia="pl-PL"/>
        </w:rPr>
        <w:br/>
      </w:r>
      <w:r w:rsidRPr="00AD4C08">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AD4C08">
        <w:rPr>
          <w:rFonts w:ascii="Times New Roman" w:eastAsia="Times New Roman" w:hAnsi="Times New Roman" w:cs="Times New Roman"/>
          <w:sz w:val="24"/>
          <w:szCs w:val="24"/>
          <w:lang w:eastAsia="pl-PL"/>
        </w:rPr>
        <w:t xml:space="preserve"> </w:t>
      </w:r>
      <w:r w:rsidRPr="00AD4C08">
        <w:rPr>
          <w:rFonts w:ascii="Times New Roman" w:eastAsia="Times New Roman" w:hAnsi="Times New Roman" w:cs="Times New Roman"/>
          <w:sz w:val="24"/>
          <w:szCs w:val="24"/>
          <w:lang w:eastAsia="pl-PL"/>
        </w:rPr>
        <w:br/>
      </w:r>
      <w:r w:rsidRPr="00AD4C08">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AD4C08">
        <w:rPr>
          <w:rFonts w:ascii="Times New Roman" w:eastAsia="Times New Roman" w:hAnsi="Times New Roman" w:cs="Times New Roman"/>
          <w:sz w:val="24"/>
          <w:szCs w:val="24"/>
          <w:lang w:eastAsia="pl-PL"/>
        </w:rPr>
        <w:br/>
        <w:t xml:space="preserve">Informacje dotyczące przebiegu aukcji elektronicznej: </w:t>
      </w:r>
      <w:r w:rsidRPr="00AD4C08">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AD4C08">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AD4C08">
        <w:rPr>
          <w:rFonts w:ascii="Times New Roman" w:eastAsia="Times New Roman" w:hAnsi="Times New Roman" w:cs="Times New Roman"/>
          <w:sz w:val="24"/>
          <w:szCs w:val="24"/>
          <w:lang w:eastAsia="pl-PL"/>
        </w:rPr>
        <w:br/>
        <w:t xml:space="preserve">Wymagania dotyczące rejestracji i identyfikacji wykonawców w aukcji elektronicznej: </w:t>
      </w:r>
      <w:r w:rsidRPr="00AD4C08">
        <w:rPr>
          <w:rFonts w:ascii="Times New Roman" w:eastAsia="Times New Roman" w:hAnsi="Times New Roman" w:cs="Times New Roman"/>
          <w:sz w:val="24"/>
          <w:szCs w:val="24"/>
          <w:lang w:eastAsia="pl-PL"/>
        </w:rPr>
        <w:br/>
        <w:t xml:space="preserve">Informacje o liczbie etapów aukcji elektronicznej i czasie ich trwania: </w:t>
      </w:r>
    </w:p>
    <w:p w:rsidR="00AD4C08" w:rsidRPr="00AD4C08" w:rsidRDefault="00AD4C08" w:rsidP="00AD4C08">
      <w:pPr>
        <w:spacing w:after="0" w:line="240" w:lineRule="auto"/>
        <w:rPr>
          <w:rFonts w:ascii="Times New Roman" w:eastAsia="Times New Roman" w:hAnsi="Times New Roman" w:cs="Times New Roman"/>
          <w:sz w:val="24"/>
          <w:szCs w:val="24"/>
          <w:lang w:eastAsia="pl-PL"/>
        </w:rPr>
      </w:pPr>
      <w:r w:rsidRPr="00AD4C08">
        <w:rPr>
          <w:rFonts w:ascii="Times New Roman" w:eastAsia="Times New Roman" w:hAnsi="Times New Roman" w:cs="Times New Roman"/>
          <w:sz w:val="24"/>
          <w:szCs w:val="24"/>
          <w:lang w:eastAsia="pl-PL"/>
        </w:rPr>
        <w:br/>
        <w:t xml:space="preserve">Czas trwania: </w:t>
      </w:r>
      <w:r w:rsidRPr="00AD4C08">
        <w:rPr>
          <w:rFonts w:ascii="Times New Roman" w:eastAsia="Times New Roman" w:hAnsi="Times New Roman" w:cs="Times New Roman"/>
          <w:sz w:val="24"/>
          <w:szCs w:val="24"/>
          <w:lang w:eastAsia="pl-PL"/>
        </w:rPr>
        <w:br/>
      </w:r>
      <w:r w:rsidRPr="00AD4C08">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AD4C08">
        <w:rPr>
          <w:rFonts w:ascii="Times New Roman" w:eastAsia="Times New Roman" w:hAnsi="Times New Roman" w:cs="Times New Roman"/>
          <w:sz w:val="24"/>
          <w:szCs w:val="24"/>
          <w:lang w:eastAsia="pl-PL"/>
        </w:rPr>
        <w:br/>
        <w:t xml:space="preserve">Warunki zamknięcia aukcji elektronicznej: </w:t>
      </w:r>
      <w:r w:rsidRPr="00AD4C08">
        <w:rPr>
          <w:rFonts w:ascii="Times New Roman" w:eastAsia="Times New Roman" w:hAnsi="Times New Roman" w:cs="Times New Roman"/>
          <w:sz w:val="24"/>
          <w:szCs w:val="24"/>
          <w:lang w:eastAsia="pl-PL"/>
        </w:rPr>
        <w:br/>
      </w:r>
    </w:p>
    <w:p w:rsidR="00AD4C08" w:rsidRPr="00AD4C08" w:rsidRDefault="00AD4C08" w:rsidP="00AD4C08">
      <w:pPr>
        <w:spacing w:after="0" w:line="240" w:lineRule="auto"/>
        <w:rPr>
          <w:rFonts w:ascii="Times New Roman" w:eastAsia="Times New Roman" w:hAnsi="Times New Roman" w:cs="Times New Roman"/>
          <w:sz w:val="24"/>
          <w:szCs w:val="24"/>
          <w:lang w:eastAsia="pl-PL"/>
        </w:rPr>
      </w:pPr>
      <w:r w:rsidRPr="00AD4C08">
        <w:rPr>
          <w:rFonts w:ascii="Times New Roman" w:eastAsia="Times New Roman" w:hAnsi="Times New Roman" w:cs="Times New Roman"/>
          <w:sz w:val="24"/>
          <w:szCs w:val="24"/>
          <w:lang w:eastAsia="pl-PL"/>
        </w:rPr>
        <w:lastRenderedPageBreak/>
        <w:br/>
      </w:r>
      <w:r w:rsidRPr="00AD4C08">
        <w:rPr>
          <w:rFonts w:ascii="Times New Roman" w:eastAsia="Times New Roman" w:hAnsi="Times New Roman" w:cs="Times New Roman"/>
          <w:b/>
          <w:bCs/>
          <w:sz w:val="24"/>
          <w:szCs w:val="24"/>
          <w:lang w:eastAsia="pl-PL"/>
        </w:rPr>
        <w:t xml:space="preserve">IV.2) KRYTERIA OCENY OFERT </w:t>
      </w:r>
      <w:r w:rsidRPr="00AD4C08">
        <w:rPr>
          <w:rFonts w:ascii="Times New Roman" w:eastAsia="Times New Roman" w:hAnsi="Times New Roman" w:cs="Times New Roman"/>
          <w:sz w:val="24"/>
          <w:szCs w:val="24"/>
          <w:lang w:eastAsia="pl-PL"/>
        </w:rPr>
        <w:br/>
      </w:r>
      <w:r w:rsidRPr="00AD4C08">
        <w:rPr>
          <w:rFonts w:ascii="Times New Roman" w:eastAsia="Times New Roman" w:hAnsi="Times New Roman" w:cs="Times New Roman"/>
          <w:b/>
          <w:bCs/>
          <w:sz w:val="24"/>
          <w:szCs w:val="24"/>
          <w:lang w:eastAsia="pl-PL"/>
        </w:rPr>
        <w:t xml:space="preserve">IV.2.1) Kryteria oceny ofert: </w:t>
      </w:r>
      <w:r w:rsidRPr="00AD4C08">
        <w:rPr>
          <w:rFonts w:ascii="Times New Roman" w:eastAsia="Times New Roman" w:hAnsi="Times New Roman" w:cs="Times New Roman"/>
          <w:sz w:val="24"/>
          <w:szCs w:val="24"/>
          <w:lang w:eastAsia="pl-PL"/>
        </w:rPr>
        <w:br/>
      </w:r>
      <w:r w:rsidRPr="00AD4C08">
        <w:rPr>
          <w:rFonts w:ascii="Times New Roman" w:eastAsia="Times New Roman" w:hAnsi="Times New Roman" w:cs="Times New Roman"/>
          <w:b/>
          <w:bCs/>
          <w:sz w:val="24"/>
          <w:szCs w:val="24"/>
          <w:lang w:eastAsia="pl-PL"/>
        </w:rPr>
        <w:t>IV.2.2) Kryteria</w:t>
      </w:r>
      <w:r w:rsidRPr="00AD4C08">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5048"/>
        <w:gridCol w:w="1016"/>
      </w:tblGrid>
      <w:tr w:rsidR="00AD4C08" w:rsidRPr="00AD4C08" w:rsidTr="00AD4C08">
        <w:tc>
          <w:tcPr>
            <w:tcW w:w="0" w:type="auto"/>
            <w:tcBorders>
              <w:top w:val="single" w:sz="6" w:space="0" w:color="000000"/>
              <w:left w:val="single" w:sz="6" w:space="0" w:color="000000"/>
              <w:bottom w:val="single" w:sz="6" w:space="0" w:color="000000"/>
              <w:right w:val="single" w:sz="6" w:space="0" w:color="000000"/>
            </w:tcBorders>
            <w:vAlign w:val="center"/>
            <w:hideMark/>
          </w:tcPr>
          <w:p w:rsidR="00AD4C08" w:rsidRPr="00AD4C08" w:rsidRDefault="00AD4C08" w:rsidP="00AD4C08">
            <w:pPr>
              <w:spacing w:after="0" w:line="240" w:lineRule="auto"/>
              <w:rPr>
                <w:rFonts w:ascii="Times New Roman" w:eastAsia="Times New Roman" w:hAnsi="Times New Roman" w:cs="Times New Roman"/>
                <w:sz w:val="24"/>
                <w:szCs w:val="24"/>
                <w:lang w:eastAsia="pl-PL"/>
              </w:rPr>
            </w:pPr>
            <w:r w:rsidRPr="00AD4C08">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D4C08" w:rsidRPr="00AD4C08" w:rsidRDefault="00AD4C08" w:rsidP="00AD4C08">
            <w:pPr>
              <w:spacing w:after="0" w:line="240" w:lineRule="auto"/>
              <w:rPr>
                <w:rFonts w:ascii="Times New Roman" w:eastAsia="Times New Roman" w:hAnsi="Times New Roman" w:cs="Times New Roman"/>
                <w:sz w:val="24"/>
                <w:szCs w:val="24"/>
                <w:lang w:eastAsia="pl-PL"/>
              </w:rPr>
            </w:pPr>
            <w:r w:rsidRPr="00AD4C08">
              <w:rPr>
                <w:rFonts w:ascii="Times New Roman" w:eastAsia="Times New Roman" w:hAnsi="Times New Roman" w:cs="Times New Roman"/>
                <w:sz w:val="24"/>
                <w:szCs w:val="24"/>
                <w:lang w:eastAsia="pl-PL"/>
              </w:rPr>
              <w:t>Znaczenie</w:t>
            </w:r>
          </w:p>
        </w:tc>
      </w:tr>
      <w:tr w:rsidR="00AD4C08" w:rsidRPr="00AD4C08" w:rsidTr="00AD4C08">
        <w:tc>
          <w:tcPr>
            <w:tcW w:w="0" w:type="auto"/>
            <w:tcBorders>
              <w:top w:val="single" w:sz="6" w:space="0" w:color="000000"/>
              <w:left w:val="single" w:sz="6" w:space="0" w:color="000000"/>
              <w:bottom w:val="single" w:sz="6" w:space="0" w:color="000000"/>
              <w:right w:val="single" w:sz="6" w:space="0" w:color="000000"/>
            </w:tcBorders>
            <w:vAlign w:val="center"/>
            <w:hideMark/>
          </w:tcPr>
          <w:p w:rsidR="00AD4C08" w:rsidRPr="00AD4C08" w:rsidRDefault="00AD4C08" w:rsidP="00AD4C08">
            <w:pPr>
              <w:spacing w:after="0" w:line="240" w:lineRule="auto"/>
              <w:rPr>
                <w:rFonts w:ascii="Times New Roman" w:eastAsia="Times New Roman" w:hAnsi="Times New Roman" w:cs="Times New Roman"/>
                <w:sz w:val="24"/>
                <w:szCs w:val="24"/>
                <w:lang w:eastAsia="pl-PL"/>
              </w:rPr>
            </w:pPr>
            <w:r w:rsidRPr="00AD4C08">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D4C08" w:rsidRPr="00AD4C08" w:rsidRDefault="00AD4C08" w:rsidP="00AD4C08">
            <w:pPr>
              <w:spacing w:after="0" w:line="240" w:lineRule="auto"/>
              <w:rPr>
                <w:rFonts w:ascii="Times New Roman" w:eastAsia="Times New Roman" w:hAnsi="Times New Roman" w:cs="Times New Roman"/>
                <w:sz w:val="24"/>
                <w:szCs w:val="24"/>
                <w:lang w:eastAsia="pl-PL"/>
              </w:rPr>
            </w:pPr>
            <w:r w:rsidRPr="00AD4C08">
              <w:rPr>
                <w:rFonts w:ascii="Times New Roman" w:eastAsia="Times New Roman" w:hAnsi="Times New Roman" w:cs="Times New Roman"/>
                <w:sz w:val="24"/>
                <w:szCs w:val="24"/>
                <w:lang w:eastAsia="pl-PL"/>
              </w:rPr>
              <w:t>60,00</w:t>
            </w:r>
          </w:p>
        </w:tc>
      </w:tr>
      <w:tr w:rsidR="00AD4C08" w:rsidRPr="00AD4C08" w:rsidTr="00AD4C08">
        <w:tc>
          <w:tcPr>
            <w:tcW w:w="0" w:type="auto"/>
            <w:tcBorders>
              <w:top w:val="single" w:sz="6" w:space="0" w:color="000000"/>
              <w:left w:val="single" w:sz="6" w:space="0" w:color="000000"/>
              <w:bottom w:val="single" w:sz="6" w:space="0" w:color="000000"/>
              <w:right w:val="single" w:sz="6" w:space="0" w:color="000000"/>
            </w:tcBorders>
            <w:vAlign w:val="center"/>
            <w:hideMark/>
          </w:tcPr>
          <w:p w:rsidR="00AD4C08" w:rsidRPr="00AD4C08" w:rsidRDefault="00AD4C08" w:rsidP="00AD4C08">
            <w:pPr>
              <w:spacing w:after="0" w:line="240" w:lineRule="auto"/>
              <w:rPr>
                <w:rFonts w:ascii="Times New Roman" w:eastAsia="Times New Roman" w:hAnsi="Times New Roman" w:cs="Times New Roman"/>
                <w:sz w:val="24"/>
                <w:szCs w:val="24"/>
                <w:lang w:eastAsia="pl-PL"/>
              </w:rPr>
            </w:pPr>
            <w:r w:rsidRPr="00AD4C08">
              <w:rPr>
                <w:rFonts w:ascii="Times New Roman" w:eastAsia="Times New Roman" w:hAnsi="Times New Roman" w:cs="Times New Roman"/>
                <w:sz w:val="24"/>
                <w:szCs w:val="24"/>
                <w:lang w:eastAsia="pl-PL"/>
              </w:rPr>
              <w:t>2) czas usunięcia awarii urządzeń wielofunkcyjnych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D4C08" w:rsidRPr="00AD4C08" w:rsidRDefault="00AD4C08" w:rsidP="00AD4C08">
            <w:pPr>
              <w:spacing w:after="0" w:line="240" w:lineRule="auto"/>
              <w:rPr>
                <w:rFonts w:ascii="Times New Roman" w:eastAsia="Times New Roman" w:hAnsi="Times New Roman" w:cs="Times New Roman"/>
                <w:sz w:val="24"/>
                <w:szCs w:val="24"/>
                <w:lang w:eastAsia="pl-PL"/>
              </w:rPr>
            </w:pPr>
            <w:r w:rsidRPr="00AD4C08">
              <w:rPr>
                <w:rFonts w:ascii="Times New Roman" w:eastAsia="Times New Roman" w:hAnsi="Times New Roman" w:cs="Times New Roman"/>
                <w:sz w:val="24"/>
                <w:szCs w:val="24"/>
                <w:lang w:eastAsia="pl-PL"/>
              </w:rPr>
              <w:t>40,00</w:t>
            </w:r>
          </w:p>
        </w:tc>
      </w:tr>
    </w:tbl>
    <w:p w:rsidR="00AD4C08" w:rsidRPr="00AD4C08" w:rsidRDefault="00AD4C08" w:rsidP="00AD4C08">
      <w:pPr>
        <w:spacing w:after="0" w:line="240" w:lineRule="auto"/>
        <w:rPr>
          <w:rFonts w:ascii="Times New Roman" w:eastAsia="Times New Roman" w:hAnsi="Times New Roman" w:cs="Times New Roman"/>
          <w:sz w:val="24"/>
          <w:szCs w:val="24"/>
          <w:lang w:eastAsia="pl-PL"/>
        </w:rPr>
      </w:pPr>
      <w:r w:rsidRPr="00AD4C08">
        <w:rPr>
          <w:rFonts w:ascii="Times New Roman" w:eastAsia="Times New Roman" w:hAnsi="Times New Roman" w:cs="Times New Roman"/>
          <w:sz w:val="24"/>
          <w:szCs w:val="24"/>
          <w:lang w:eastAsia="pl-PL"/>
        </w:rPr>
        <w:br/>
      </w:r>
      <w:r w:rsidRPr="00AD4C08">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AD4C08">
        <w:rPr>
          <w:rFonts w:ascii="Times New Roman" w:eastAsia="Times New Roman" w:hAnsi="Times New Roman" w:cs="Times New Roman"/>
          <w:b/>
          <w:bCs/>
          <w:sz w:val="24"/>
          <w:szCs w:val="24"/>
          <w:lang w:eastAsia="pl-PL"/>
        </w:rPr>
        <w:t>Pzp</w:t>
      </w:r>
      <w:proofErr w:type="spellEnd"/>
      <w:r w:rsidRPr="00AD4C08">
        <w:rPr>
          <w:rFonts w:ascii="Times New Roman" w:eastAsia="Times New Roman" w:hAnsi="Times New Roman" w:cs="Times New Roman"/>
          <w:b/>
          <w:bCs/>
          <w:sz w:val="24"/>
          <w:szCs w:val="24"/>
          <w:lang w:eastAsia="pl-PL"/>
        </w:rPr>
        <w:t xml:space="preserve"> </w:t>
      </w:r>
      <w:r w:rsidRPr="00AD4C08">
        <w:rPr>
          <w:rFonts w:ascii="Times New Roman" w:eastAsia="Times New Roman" w:hAnsi="Times New Roman" w:cs="Times New Roman"/>
          <w:sz w:val="24"/>
          <w:szCs w:val="24"/>
          <w:lang w:eastAsia="pl-PL"/>
        </w:rPr>
        <w:t xml:space="preserve">(przetarg nieograniczony) </w:t>
      </w:r>
      <w:r w:rsidRPr="00AD4C08">
        <w:rPr>
          <w:rFonts w:ascii="Times New Roman" w:eastAsia="Times New Roman" w:hAnsi="Times New Roman" w:cs="Times New Roman"/>
          <w:sz w:val="24"/>
          <w:szCs w:val="24"/>
          <w:lang w:eastAsia="pl-PL"/>
        </w:rPr>
        <w:br/>
        <w:t xml:space="preserve">Tak </w:t>
      </w:r>
      <w:r w:rsidRPr="00AD4C08">
        <w:rPr>
          <w:rFonts w:ascii="Times New Roman" w:eastAsia="Times New Roman" w:hAnsi="Times New Roman" w:cs="Times New Roman"/>
          <w:sz w:val="24"/>
          <w:szCs w:val="24"/>
          <w:lang w:eastAsia="pl-PL"/>
        </w:rPr>
        <w:br/>
      </w:r>
      <w:r w:rsidRPr="00AD4C08">
        <w:rPr>
          <w:rFonts w:ascii="Times New Roman" w:eastAsia="Times New Roman" w:hAnsi="Times New Roman" w:cs="Times New Roman"/>
          <w:b/>
          <w:bCs/>
          <w:sz w:val="24"/>
          <w:szCs w:val="24"/>
          <w:lang w:eastAsia="pl-PL"/>
        </w:rPr>
        <w:t xml:space="preserve">IV.3) Negocjacje z ogłoszeniem, dialog konkurencyjny, partnerstwo innowacyjne </w:t>
      </w:r>
      <w:r w:rsidRPr="00AD4C08">
        <w:rPr>
          <w:rFonts w:ascii="Times New Roman" w:eastAsia="Times New Roman" w:hAnsi="Times New Roman" w:cs="Times New Roman"/>
          <w:sz w:val="24"/>
          <w:szCs w:val="24"/>
          <w:lang w:eastAsia="pl-PL"/>
        </w:rPr>
        <w:br/>
      </w:r>
      <w:r w:rsidRPr="00AD4C08">
        <w:rPr>
          <w:rFonts w:ascii="Times New Roman" w:eastAsia="Times New Roman" w:hAnsi="Times New Roman" w:cs="Times New Roman"/>
          <w:b/>
          <w:bCs/>
          <w:sz w:val="24"/>
          <w:szCs w:val="24"/>
          <w:lang w:eastAsia="pl-PL"/>
        </w:rPr>
        <w:t>IV.3.1) Informacje na temat negocjacji z ogłoszeniem</w:t>
      </w:r>
      <w:r w:rsidRPr="00AD4C08">
        <w:rPr>
          <w:rFonts w:ascii="Times New Roman" w:eastAsia="Times New Roman" w:hAnsi="Times New Roman" w:cs="Times New Roman"/>
          <w:sz w:val="24"/>
          <w:szCs w:val="24"/>
          <w:lang w:eastAsia="pl-PL"/>
        </w:rPr>
        <w:t xml:space="preserve"> </w:t>
      </w:r>
      <w:r w:rsidRPr="00AD4C08">
        <w:rPr>
          <w:rFonts w:ascii="Times New Roman" w:eastAsia="Times New Roman" w:hAnsi="Times New Roman" w:cs="Times New Roman"/>
          <w:sz w:val="24"/>
          <w:szCs w:val="24"/>
          <w:lang w:eastAsia="pl-PL"/>
        </w:rPr>
        <w:br/>
        <w:t xml:space="preserve">Minimalne wymagania, które muszą spełniać wszystkie oferty: </w:t>
      </w:r>
      <w:r w:rsidRPr="00AD4C08">
        <w:rPr>
          <w:rFonts w:ascii="Times New Roman" w:eastAsia="Times New Roman" w:hAnsi="Times New Roman" w:cs="Times New Roman"/>
          <w:sz w:val="24"/>
          <w:szCs w:val="24"/>
          <w:lang w:eastAsia="pl-PL"/>
        </w:rPr>
        <w:br/>
      </w:r>
      <w:r w:rsidRPr="00AD4C08">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AD4C08">
        <w:rPr>
          <w:rFonts w:ascii="Times New Roman" w:eastAsia="Times New Roman" w:hAnsi="Times New Roman" w:cs="Times New Roman"/>
          <w:sz w:val="24"/>
          <w:szCs w:val="24"/>
          <w:lang w:eastAsia="pl-PL"/>
        </w:rPr>
        <w:br/>
        <w:t xml:space="preserve">Przewidziany jest podział negocjacji na etapy w celu ograniczenia liczby ofert: </w:t>
      </w:r>
      <w:r w:rsidRPr="00AD4C08">
        <w:rPr>
          <w:rFonts w:ascii="Times New Roman" w:eastAsia="Times New Roman" w:hAnsi="Times New Roman" w:cs="Times New Roman"/>
          <w:sz w:val="24"/>
          <w:szCs w:val="24"/>
          <w:lang w:eastAsia="pl-PL"/>
        </w:rPr>
        <w:br/>
        <w:t xml:space="preserve">Należy podać informacje na temat etapów negocjacji (w tym liczbę etapów): </w:t>
      </w:r>
      <w:r w:rsidRPr="00AD4C08">
        <w:rPr>
          <w:rFonts w:ascii="Times New Roman" w:eastAsia="Times New Roman" w:hAnsi="Times New Roman" w:cs="Times New Roman"/>
          <w:sz w:val="24"/>
          <w:szCs w:val="24"/>
          <w:lang w:eastAsia="pl-PL"/>
        </w:rPr>
        <w:br/>
      </w:r>
      <w:r w:rsidRPr="00AD4C08">
        <w:rPr>
          <w:rFonts w:ascii="Times New Roman" w:eastAsia="Times New Roman" w:hAnsi="Times New Roman" w:cs="Times New Roman"/>
          <w:sz w:val="24"/>
          <w:szCs w:val="24"/>
          <w:lang w:eastAsia="pl-PL"/>
        </w:rPr>
        <w:br/>
        <w:t xml:space="preserve">Informacje dodatkowe </w:t>
      </w:r>
      <w:r w:rsidRPr="00AD4C08">
        <w:rPr>
          <w:rFonts w:ascii="Times New Roman" w:eastAsia="Times New Roman" w:hAnsi="Times New Roman" w:cs="Times New Roman"/>
          <w:sz w:val="24"/>
          <w:szCs w:val="24"/>
          <w:lang w:eastAsia="pl-PL"/>
        </w:rPr>
        <w:br/>
      </w:r>
      <w:r w:rsidRPr="00AD4C08">
        <w:rPr>
          <w:rFonts w:ascii="Times New Roman" w:eastAsia="Times New Roman" w:hAnsi="Times New Roman" w:cs="Times New Roman"/>
          <w:sz w:val="24"/>
          <w:szCs w:val="24"/>
          <w:lang w:eastAsia="pl-PL"/>
        </w:rPr>
        <w:br/>
      </w:r>
      <w:r w:rsidRPr="00AD4C08">
        <w:rPr>
          <w:rFonts w:ascii="Times New Roman" w:eastAsia="Times New Roman" w:hAnsi="Times New Roman" w:cs="Times New Roman"/>
          <w:sz w:val="24"/>
          <w:szCs w:val="24"/>
          <w:lang w:eastAsia="pl-PL"/>
        </w:rPr>
        <w:br/>
      </w:r>
      <w:r w:rsidRPr="00AD4C08">
        <w:rPr>
          <w:rFonts w:ascii="Times New Roman" w:eastAsia="Times New Roman" w:hAnsi="Times New Roman" w:cs="Times New Roman"/>
          <w:b/>
          <w:bCs/>
          <w:sz w:val="24"/>
          <w:szCs w:val="24"/>
          <w:lang w:eastAsia="pl-PL"/>
        </w:rPr>
        <w:t>IV.3.2) Informacje na temat dialogu konkurencyjnego</w:t>
      </w:r>
      <w:r w:rsidRPr="00AD4C08">
        <w:rPr>
          <w:rFonts w:ascii="Times New Roman" w:eastAsia="Times New Roman" w:hAnsi="Times New Roman" w:cs="Times New Roman"/>
          <w:sz w:val="24"/>
          <w:szCs w:val="24"/>
          <w:lang w:eastAsia="pl-PL"/>
        </w:rPr>
        <w:t xml:space="preserve"> </w:t>
      </w:r>
      <w:r w:rsidRPr="00AD4C08">
        <w:rPr>
          <w:rFonts w:ascii="Times New Roman" w:eastAsia="Times New Roman" w:hAnsi="Times New Roman" w:cs="Times New Roman"/>
          <w:sz w:val="24"/>
          <w:szCs w:val="24"/>
          <w:lang w:eastAsia="pl-PL"/>
        </w:rPr>
        <w:br/>
        <w:t xml:space="preserve">Opis potrzeb i wymagań zamawiającego lub informacja o sposobie uzyskania tego opisu: </w:t>
      </w:r>
      <w:r w:rsidRPr="00AD4C08">
        <w:rPr>
          <w:rFonts w:ascii="Times New Roman" w:eastAsia="Times New Roman" w:hAnsi="Times New Roman" w:cs="Times New Roman"/>
          <w:sz w:val="24"/>
          <w:szCs w:val="24"/>
          <w:lang w:eastAsia="pl-PL"/>
        </w:rPr>
        <w:br/>
      </w:r>
      <w:r w:rsidRPr="00AD4C08">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AD4C08">
        <w:rPr>
          <w:rFonts w:ascii="Times New Roman" w:eastAsia="Times New Roman" w:hAnsi="Times New Roman" w:cs="Times New Roman"/>
          <w:sz w:val="24"/>
          <w:szCs w:val="24"/>
          <w:lang w:eastAsia="pl-PL"/>
        </w:rPr>
        <w:br/>
      </w:r>
      <w:r w:rsidRPr="00AD4C08">
        <w:rPr>
          <w:rFonts w:ascii="Times New Roman" w:eastAsia="Times New Roman" w:hAnsi="Times New Roman" w:cs="Times New Roman"/>
          <w:sz w:val="24"/>
          <w:szCs w:val="24"/>
          <w:lang w:eastAsia="pl-PL"/>
        </w:rPr>
        <w:br/>
        <w:t xml:space="preserve">Wstępny harmonogram postępowania: </w:t>
      </w:r>
      <w:r w:rsidRPr="00AD4C08">
        <w:rPr>
          <w:rFonts w:ascii="Times New Roman" w:eastAsia="Times New Roman" w:hAnsi="Times New Roman" w:cs="Times New Roman"/>
          <w:sz w:val="24"/>
          <w:szCs w:val="24"/>
          <w:lang w:eastAsia="pl-PL"/>
        </w:rPr>
        <w:br/>
      </w:r>
      <w:r w:rsidRPr="00AD4C08">
        <w:rPr>
          <w:rFonts w:ascii="Times New Roman" w:eastAsia="Times New Roman" w:hAnsi="Times New Roman" w:cs="Times New Roman"/>
          <w:sz w:val="24"/>
          <w:szCs w:val="24"/>
          <w:lang w:eastAsia="pl-PL"/>
        </w:rPr>
        <w:br/>
        <w:t xml:space="preserve">Podział dialogu na etapy w celu ograniczenia liczby rozwiązań: </w:t>
      </w:r>
      <w:r w:rsidRPr="00AD4C08">
        <w:rPr>
          <w:rFonts w:ascii="Times New Roman" w:eastAsia="Times New Roman" w:hAnsi="Times New Roman" w:cs="Times New Roman"/>
          <w:sz w:val="24"/>
          <w:szCs w:val="24"/>
          <w:lang w:eastAsia="pl-PL"/>
        </w:rPr>
        <w:br/>
        <w:t xml:space="preserve">Należy podać informacje na temat etapów dialogu: </w:t>
      </w:r>
      <w:r w:rsidRPr="00AD4C08">
        <w:rPr>
          <w:rFonts w:ascii="Times New Roman" w:eastAsia="Times New Roman" w:hAnsi="Times New Roman" w:cs="Times New Roman"/>
          <w:sz w:val="24"/>
          <w:szCs w:val="24"/>
          <w:lang w:eastAsia="pl-PL"/>
        </w:rPr>
        <w:br/>
      </w:r>
      <w:r w:rsidRPr="00AD4C08">
        <w:rPr>
          <w:rFonts w:ascii="Times New Roman" w:eastAsia="Times New Roman" w:hAnsi="Times New Roman" w:cs="Times New Roman"/>
          <w:sz w:val="24"/>
          <w:szCs w:val="24"/>
          <w:lang w:eastAsia="pl-PL"/>
        </w:rPr>
        <w:br/>
      </w:r>
      <w:r w:rsidRPr="00AD4C08">
        <w:rPr>
          <w:rFonts w:ascii="Times New Roman" w:eastAsia="Times New Roman" w:hAnsi="Times New Roman" w:cs="Times New Roman"/>
          <w:sz w:val="24"/>
          <w:szCs w:val="24"/>
          <w:lang w:eastAsia="pl-PL"/>
        </w:rPr>
        <w:br/>
        <w:t xml:space="preserve">Informacje dodatkowe: </w:t>
      </w:r>
      <w:r w:rsidRPr="00AD4C08">
        <w:rPr>
          <w:rFonts w:ascii="Times New Roman" w:eastAsia="Times New Roman" w:hAnsi="Times New Roman" w:cs="Times New Roman"/>
          <w:sz w:val="24"/>
          <w:szCs w:val="24"/>
          <w:lang w:eastAsia="pl-PL"/>
        </w:rPr>
        <w:br/>
      </w:r>
      <w:r w:rsidRPr="00AD4C08">
        <w:rPr>
          <w:rFonts w:ascii="Times New Roman" w:eastAsia="Times New Roman" w:hAnsi="Times New Roman" w:cs="Times New Roman"/>
          <w:sz w:val="24"/>
          <w:szCs w:val="24"/>
          <w:lang w:eastAsia="pl-PL"/>
        </w:rPr>
        <w:br/>
      </w:r>
      <w:r w:rsidRPr="00AD4C08">
        <w:rPr>
          <w:rFonts w:ascii="Times New Roman" w:eastAsia="Times New Roman" w:hAnsi="Times New Roman" w:cs="Times New Roman"/>
          <w:b/>
          <w:bCs/>
          <w:sz w:val="24"/>
          <w:szCs w:val="24"/>
          <w:lang w:eastAsia="pl-PL"/>
        </w:rPr>
        <w:t>IV.3.3) Informacje na temat partnerstwa innowacyjnego</w:t>
      </w:r>
      <w:r w:rsidRPr="00AD4C08">
        <w:rPr>
          <w:rFonts w:ascii="Times New Roman" w:eastAsia="Times New Roman" w:hAnsi="Times New Roman" w:cs="Times New Roman"/>
          <w:sz w:val="24"/>
          <w:szCs w:val="24"/>
          <w:lang w:eastAsia="pl-PL"/>
        </w:rPr>
        <w:t xml:space="preserve"> </w:t>
      </w:r>
      <w:r w:rsidRPr="00AD4C08">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AD4C08">
        <w:rPr>
          <w:rFonts w:ascii="Times New Roman" w:eastAsia="Times New Roman" w:hAnsi="Times New Roman" w:cs="Times New Roman"/>
          <w:sz w:val="24"/>
          <w:szCs w:val="24"/>
          <w:lang w:eastAsia="pl-PL"/>
        </w:rPr>
        <w:br/>
      </w:r>
      <w:r w:rsidRPr="00AD4C08">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AD4C08">
        <w:rPr>
          <w:rFonts w:ascii="Times New Roman" w:eastAsia="Times New Roman" w:hAnsi="Times New Roman" w:cs="Times New Roman"/>
          <w:sz w:val="24"/>
          <w:szCs w:val="24"/>
          <w:lang w:eastAsia="pl-PL"/>
        </w:rPr>
        <w:br/>
      </w:r>
      <w:r w:rsidRPr="00AD4C08">
        <w:rPr>
          <w:rFonts w:ascii="Times New Roman" w:eastAsia="Times New Roman" w:hAnsi="Times New Roman" w:cs="Times New Roman"/>
          <w:sz w:val="24"/>
          <w:szCs w:val="24"/>
          <w:lang w:eastAsia="pl-PL"/>
        </w:rPr>
        <w:br/>
        <w:t xml:space="preserve">Informacje dodatkowe: </w:t>
      </w:r>
      <w:r w:rsidRPr="00AD4C08">
        <w:rPr>
          <w:rFonts w:ascii="Times New Roman" w:eastAsia="Times New Roman" w:hAnsi="Times New Roman" w:cs="Times New Roman"/>
          <w:sz w:val="24"/>
          <w:szCs w:val="24"/>
          <w:lang w:eastAsia="pl-PL"/>
        </w:rPr>
        <w:br/>
      </w:r>
      <w:r w:rsidRPr="00AD4C08">
        <w:rPr>
          <w:rFonts w:ascii="Times New Roman" w:eastAsia="Times New Roman" w:hAnsi="Times New Roman" w:cs="Times New Roman"/>
          <w:sz w:val="24"/>
          <w:szCs w:val="24"/>
          <w:lang w:eastAsia="pl-PL"/>
        </w:rPr>
        <w:br/>
      </w:r>
      <w:r w:rsidRPr="00AD4C08">
        <w:rPr>
          <w:rFonts w:ascii="Times New Roman" w:eastAsia="Times New Roman" w:hAnsi="Times New Roman" w:cs="Times New Roman"/>
          <w:b/>
          <w:bCs/>
          <w:sz w:val="24"/>
          <w:szCs w:val="24"/>
          <w:lang w:eastAsia="pl-PL"/>
        </w:rPr>
        <w:t xml:space="preserve">IV.4) Licytacja elektroniczna </w:t>
      </w:r>
      <w:r w:rsidRPr="00AD4C08">
        <w:rPr>
          <w:rFonts w:ascii="Times New Roman" w:eastAsia="Times New Roman" w:hAnsi="Times New Roman" w:cs="Times New Roman"/>
          <w:sz w:val="24"/>
          <w:szCs w:val="24"/>
          <w:lang w:eastAsia="pl-PL"/>
        </w:rPr>
        <w:br/>
        <w:t xml:space="preserve">Adres strony internetowej, na której będzie prowadzona licytacja elektroniczna: </w:t>
      </w:r>
    </w:p>
    <w:p w:rsidR="00AD4C08" w:rsidRPr="00AD4C08" w:rsidRDefault="00AD4C08" w:rsidP="00AD4C08">
      <w:pPr>
        <w:spacing w:after="0" w:line="240" w:lineRule="auto"/>
        <w:rPr>
          <w:rFonts w:ascii="Times New Roman" w:eastAsia="Times New Roman" w:hAnsi="Times New Roman" w:cs="Times New Roman"/>
          <w:sz w:val="24"/>
          <w:szCs w:val="24"/>
          <w:lang w:eastAsia="pl-PL"/>
        </w:rPr>
      </w:pPr>
      <w:r w:rsidRPr="00AD4C08">
        <w:rPr>
          <w:rFonts w:ascii="Times New Roman" w:eastAsia="Times New Roman" w:hAnsi="Times New Roman" w:cs="Times New Roman"/>
          <w:sz w:val="24"/>
          <w:szCs w:val="24"/>
          <w:lang w:eastAsia="pl-PL"/>
        </w:rPr>
        <w:lastRenderedPageBreak/>
        <w:t xml:space="preserve">Adres strony internetowej, na której jest dostępny opis przedmiotu zamówienia w licytacji elektronicznej: </w:t>
      </w:r>
    </w:p>
    <w:p w:rsidR="00AD4C08" w:rsidRPr="00AD4C08" w:rsidRDefault="00AD4C08" w:rsidP="00AD4C08">
      <w:pPr>
        <w:spacing w:after="0" w:line="240" w:lineRule="auto"/>
        <w:rPr>
          <w:rFonts w:ascii="Times New Roman" w:eastAsia="Times New Roman" w:hAnsi="Times New Roman" w:cs="Times New Roman"/>
          <w:sz w:val="24"/>
          <w:szCs w:val="24"/>
          <w:lang w:eastAsia="pl-PL"/>
        </w:rPr>
      </w:pPr>
      <w:r w:rsidRPr="00AD4C08">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AD4C08" w:rsidRPr="00AD4C08" w:rsidRDefault="00AD4C08" w:rsidP="00AD4C08">
      <w:pPr>
        <w:spacing w:after="0" w:line="240" w:lineRule="auto"/>
        <w:rPr>
          <w:rFonts w:ascii="Times New Roman" w:eastAsia="Times New Roman" w:hAnsi="Times New Roman" w:cs="Times New Roman"/>
          <w:sz w:val="24"/>
          <w:szCs w:val="24"/>
          <w:lang w:eastAsia="pl-PL"/>
        </w:rPr>
      </w:pPr>
      <w:r w:rsidRPr="00AD4C08">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AD4C08" w:rsidRPr="00AD4C08" w:rsidRDefault="00AD4C08" w:rsidP="00AD4C08">
      <w:pPr>
        <w:spacing w:after="0" w:line="240" w:lineRule="auto"/>
        <w:rPr>
          <w:rFonts w:ascii="Times New Roman" w:eastAsia="Times New Roman" w:hAnsi="Times New Roman" w:cs="Times New Roman"/>
          <w:sz w:val="24"/>
          <w:szCs w:val="24"/>
          <w:lang w:eastAsia="pl-PL"/>
        </w:rPr>
      </w:pPr>
      <w:r w:rsidRPr="00AD4C08">
        <w:rPr>
          <w:rFonts w:ascii="Times New Roman" w:eastAsia="Times New Roman" w:hAnsi="Times New Roman" w:cs="Times New Roman"/>
          <w:sz w:val="24"/>
          <w:szCs w:val="24"/>
          <w:lang w:eastAsia="pl-PL"/>
        </w:rPr>
        <w:t xml:space="preserve">Informacje o liczbie etapów licytacji elektronicznej i czasie ich trwania: </w:t>
      </w:r>
    </w:p>
    <w:p w:rsidR="00AD4C08" w:rsidRPr="00AD4C08" w:rsidRDefault="00AD4C08" w:rsidP="00AD4C08">
      <w:pPr>
        <w:spacing w:after="0" w:line="240" w:lineRule="auto"/>
        <w:rPr>
          <w:rFonts w:ascii="Times New Roman" w:eastAsia="Times New Roman" w:hAnsi="Times New Roman" w:cs="Times New Roman"/>
          <w:sz w:val="24"/>
          <w:szCs w:val="24"/>
          <w:lang w:eastAsia="pl-PL"/>
        </w:rPr>
      </w:pPr>
      <w:r w:rsidRPr="00AD4C08">
        <w:rPr>
          <w:rFonts w:ascii="Times New Roman" w:eastAsia="Times New Roman" w:hAnsi="Times New Roman" w:cs="Times New Roman"/>
          <w:sz w:val="24"/>
          <w:szCs w:val="24"/>
          <w:lang w:eastAsia="pl-PL"/>
        </w:rPr>
        <w:t xml:space="preserve">Czas trwania: </w:t>
      </w:r>
      <w:r w:rsidRPr="00AD4C08">
        <w:rPr>
          <w:rFonts w:ascii="Times New Roman" w:eastAsia="Times New Roman" w:hAnsi="Times New Roman" w:cs="Times New Roman"/>
          <w:sz w:val="24"/>
          <w:szCs w:val="24"/>
          <w:lang w:eastAsia="pl-PL"/>
        </w:rPr>
        <w:br/>
      </w:r>
      <w:r w:rsidRPr="00AD4C08">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AD4C08" w:rsidRPr="00AD4C08" w:rsidRDefault="00AD4C08" w:rsidP="00AD4C08">
      <w:pPr>
        <w:spacing w:after="0" w:line="240" w:lineRule="auto"/>
        <w:rPr>
          <w:rFonts w:ascii="Times New Roman" w:eastAsia="Times New Roman" w:hAnsi="Times New Roman" w:cs="Times New Roman"/>
          <w:sz w:val="24"/>
          <w:szCs w:val="24"/>
          <w:lang w:eastAsia="pl-PL"/>
        </w:rPr>
      </w:pPr>
      <w:r w:rsidRPr="00AD4C08">
        <w:rPr>
          <w:rFonts w:ascii="Times New Roman" w:eastAsia="Times New Roman" w:hAnsi="Times New Roman" w:cs="Times New Roman"/>
          <w:sz w:val="24"/>
          <w:szCs w:val="24"/>
          <w:lang w:eastAsia="pl-PL"/>
        </w:rPr>
        <w:t xml:space="preserve">Termin składania wniosków o dopuszczenie do udziału w licytacji elektronicznej: </w:t>
      </w:r>
      <w:r w:rsidRPr="00AD4C08">
        <w:rPr>
          <w:rFonts w:ascii="Times New Roman" w:eastAsia="Times New Roman" w:hAnsi="Times New Roman" w:cs="Times New Roman"/>
          <w:sz w:val="24"/>
          <w:szCs w:val="24"/>
          <w:lang w:eastAsia="pl-PL"/>
        </w:rPr>
        <w:br/>
        <w:t xml:space="preserve">Data: godzina: </w:t>
      </w:r>
      <w:r w:rsidRPr="00AD4C08">
        <w:rPr>
          <w:rFonts w:ascii="Times New Roman" w:eastAsia="Times New Roman" w:hAnsi="Times New Roman" w:cs="Times New Roman"/>
          <w:sz w:val="24"/>
          <w:szCs w:val="24"/>
          <w:lang w:eastAsia="pl-PL"/>
        </w:rPr>
        <w:br/>
        <w:t xml:space="preserve">Termin otwarcia licytacji elektronicznej: </w:t>
      </w:r>
    </w:p>
    <w:p w:rsidR="00AD4C08" w:rsidRPr="00AD4C08" w:rsidRDefault="00AD4C08" w:rsidP="00AD4C08">
      <w:pPr>
        <w:spacing w:after="0" w:line="240" w:lineRule="auto"/>
        <w:rPr>
          <w:rFonts w:ascii="Times New Roman" w:eastAsia="Times New Roman" w:hAnsi="Times New Roman" w:cs="Times New Roman"/>
          <w:sz w:val="24"/>
          <w:szCs w:val="24"/>
          <w:lang w:eastAsia="pl-PL"/>
        </w:rPr>
      </w:pPr>
      <w:r w:rsidRPr="00AD4C08">
        <w:rPr>
          <w:rFonts w:ascii="Times New Roman" w:eastAsia="Times New Roman" w:hAnsi="Times New Roman" w:cs="Times New Roman"/>
          <w:sz w:val="24"/>
          <w:szCs w:val="24"/>
          <w:lang w:eastAsia="pl-PL"/>
        </w:rPr>
        <w:t xml:space="preserve">Termin i warunki zamknięcia licytacji elektronicznej: </w:t>
      </w:r>
    </w:p>
    <w:p w:rsidR="00AD4C08" w:rsidRPr="00AD4C08" w:rsidRDefault="00AD4C08" w:rsidP="00AD4C08">
      <w:pPr>
        <w:spacing w:after="0" w:line="240" w:lineRule="auto"/>
        <w:rPr>
          <w:rFonts w:ascii="Times New Roman" w:eastAsia="Times New Roman" w:hAnsi="Times New Roman" w:cs="Times New Roman"/>
          <w:sz w:val="24"/>
          <w:szCs w:val="24"/>
          <w:lang w:eastAsia="pl-PL"/>
        </w:rPr>
      </w:pPr>
      <w:r w:rsidRPr="00AD4C08">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AD4C08" w:rsidRPr="00AD4C08" w:rsidRDefault="00AD4C08" w:rsidP="00AD4C08">
      <w:pPr>
        <w:spacing w:after="0" w:line="240" w:lineRule="auto"/>
        <w:rPr>
          <w:rFonts w:ascii="Times New Roman" w:eastAsia="Times New Roman" w:hAnsi="Times New Roman" w:cs="Times New Roman"/>
          <w:sz w:val="24"/>
          <w:szCs w:val="24"/>
          <w:lang w:eastAsia="pl-PL"/>
        </w:rPr>
      </w:pPr>
      <w:r w:rsidRPr="00AD4C08">
        <w:rPr>
          <w:rFonts w:ascii="Times New Roman" w:eastAsia="Times New Roman" w:hAnsi="Times New Roman" w:cs="Times New Roman"/>
          <w:sz w:val="24"/>
          <w:szCs w:val="24"/>
          <w:lang w:eastAsia="pl-PL"/>
        </w:rPr>
        <w:br/>
        <w:t xml:space="preserve">Wymagania dotyczące zabezpieczenia należytego wykonania umowy: </w:t>
      </w:r>
    </w:p>
    <w:p w:rsidR="00AD4C08" w:rsidRPr="00AD4C08" w:rsidRDefault="00AD4C08" w:rsidP="00AD4C08">
      <w:pPr>
        <w:spacing w:after="0" w:line="240" w:lineRule="auto"/>
        <w:rPr>
          <w:rFonts w:ascii="Times New Roman" w:eastAsia="Times New Roman" w:hAnsi="Times New Roman" w:cs="Times New Roman"/>
          <w:sz w:val="24"/>
          <w:szCs w:val="24"/>
          <w:lang w:eastAsia="pl-PL"/>
        </w:rPr>
      </w:pPr>
      <w:r w:rsidRPr="00AD4C08">
        <w:rPr>
          <w:rFonts w:ascii="Times New Roman" w:eastAsia="Times New Roman" w:hAnsi="Times New Roman" w:cs="Times New Roman"/>
          <w:sz w:val="24"/>
          <w:szCs w:val="24"/>
          <w:lang w:eastAsia="pl-PL"/>
        </w:rPr>
        <w:br/>
        <w:t xml:space="preserve">Informacje dodatkowe: </w:t>
      </w:r>
    </w:p>
    <w:p w:rsidR="00AD4C08" w:rsidRPr="00AD4C08" w:rsidRDefault="00AD4C08" w:rsidP="00AD4C08">
      <w:pPr>
        <w:spacing w:after="0" w:line="240" w:lineRule="auto"/>
        <w:rPr>
          <w:rFonts w:ascii="Times New Roman" w:eastAsia="Times New Roman" w:hAnsi="Times New Roman" w:cs="Times New Roman"/>
          <w:sz w:val="24"/>
          <w:szCs w:val="24"/>
          <w:lang w:eastAsia="pl-PL"/>
        </w:rPr>
      </w:pPr>
      <w:r w:rsidRPr="00AD4C08">
        <w:rPr>
          <w:rFonts w:ascii="Times New Roman" w:eastAsia="Times New Roman" w:hAnsi="Times New Roman" w:cs="Times New Roman"/>
          <w:b/>
          <w:bCs/>
          <w:sz w:val="24"/>
          <w:szCs w:val="24"/>
          <w:lang w:eastAsia="pl-PL"/>
        </w:rPr>
        <w:t>IV.5) ZMIANA UMOWY</w:t>
      </w:r>
      <w:r w:rsidRPr="00AD4C08">
        <w:rPr>
          <w:rFonts w:ascii="Times New Roman" w:eastAsia="Times New Roman" w:hAnsi="Times New Roman" w:cs="Times New Roman"/>
          <w:sz w:val="24"/>
          <w:szCs w:val="24"/>
          <w:lang w:eastAsia="pl-PL"/>
        </w:rPr>
        <w:t xml:space="preserve"> </w:t>
      </w:r>
      <w:r w:rsidRPr="00AD4C08">
        <w:rPr>
          <w:rFonts w:ascii="Times New Roman" w:eastAsia="Times New Roman" w:hAnsi="Times New Roman" w:cs="Times New Roman"/>
          <w:sz w:val="24"/>
          <w:szCs w:val="24"/>
          <w:lang w:eastAsia="pl-PL"/>
        </w:rPr>
        <w:br/>
      </w:r>
      <w:r w:rsidRPr="00AD4C08">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AD4C08">
        <w:rPr>
          <w:rFonts w:ascii="Times New Roman" w:eastAsia="Times New Roman" w:hAnsi="Times New Roman" w:cs="Times New Roman"/>
          <w:sz w:val="24"/>
          <w:szCs w:val="24"/>
          <w:lang w:eastAsia="pl-PL"/>
        </w:rPr>
        <w:t xml:space="preserve"> Tak </w:t>
      </w:r>
      <w:r w:rsidRPr="00AD4C08">
        <w:rPr>
          <w:rFonts w:ascii="Times New Roman" w:eastAsia="Times New Roman" w:hAnsi="Times New Roman" w:cs="Times New Roman"/>
          <w:sz w:val="24"/>
          <w:szCs w:val="24"/>
          <w:lang w:eastAsia="pl-PL"/>
        </w:rPr>
        <w:br/>
        <w:t xml:space="preserve">Należy wskazać zakres, charakter zmian oraz warunki wprowadzenia zmian: </w:t>
      </w:r>
      <w:r w:rsidRPr="00AD4C08">
        <w:rPr>
          <w:rFonts w:ascii="Times New Roman" w:eastAsia="Times New Roman" w:hAnsi="Times New Roman" w:cs="Times New Roman"/>
          <w:sz w:val="24"/>
          <w:szCs w:val="24"/>
          <w:lang w:eastAsia="pl-PL"/>
        </w:rPr>
        <w:br/>
        <w:t xml:space="preserve">Zamawiający przewiduje możliwość dokonania istotnych zmian postanowień zawartej umowy w oparciu o art. 144 </w:t>
      </w:r>
      <w:proofErr w:type="spellStart"/>
      <w:r w:rsidRPr="00AD4C08">
        <w:rPr>
          <w:rFonts w:ascii="Times New Roman" w:eastAsia="Times New Roman" w:hAnsi="Times New Roman" w:cs="Times New Roman"/>
          <w:sz w:val="24"/>
          <w:szCs w:val="24"/>
          <w:lang w:eastAsia="pl-PL"/>
        </w:rPr>
        <w:t>p.z.p</w:t>
      </w:r>
      <w:proofErr w:type="spellEnd"/>
      <w:r w:rsidRPr="00AD4C08">
        <w:rPr>
          <w:rFonts w:ascii="Times New Roman" w:eastAsia="Times New Roman" w:hAnsi="Times New Roman" w:cs="Times New Roman"/>
          <w:sz w:val="24"/>
          <w:szCs w:val="24"/>
          <w:lang w:eastAsia="pl-PL"/>
        </w:rPr>
        <w:t xml:space="preserve">. w stosunku do treści oferty, na podstawie której dokonano wyboru Wykonawcy w zakresie: 1. Zmiany terminu wykonania zamówienia, o którym mowa we wzorze umowy, w następujących przypadkach: a) wystąpienie „siły wyższej” oznaczającej wszelkie nadzwyczajne okoliczności, o charakterze zewnętrznym, powstałe po zawarciu umowy i niemożliwe do przewidzenia, takie jak: katastrofy, klęski żywiołowe, pożary, powodzie, wybuchy, epidemie, działania wojenne, akty władzy państwowej, które w całości lub części uniemożliwiają wykonanie zobowiązań wynikających z umowy w jej obecnym brzmieniu. Przesunięcie terminu następuje o liczbę dni, w których zdarzenie siły wyższej wystąpiło. 2. Zmiany w zakresie wynagrodzenia w przypadku: a) zmian regulacji prawnych obowiązujących w dniu podpisania umowy w szczególności: </w:t>
      </w:r>
      <w:r w:rsidRPr="00AD4C08">
        <w:rPr>
          <w:rFonts w:ascii="Times New Roman" w:eastAsia="Times New Roman" w:hAnsi="Times New Roman" w:cs="Times New Roman"/>
          <w:sz w:val="24"/>
          <w:szCs w:val="24"/>
          <w:lang w:eastAsia="pl-PL"/>
        </w:rPr>
        <w:sym w:font="Symbol" w:char="F02D"/>
      </w:r>
      <w:r w:rsidRPr="00AD4C08">
        <w:rPr>
          <w:rFonts w:ascii="Times New Roman" w:eastAsia="Times New Roman" w:hAnsi="Times New Roman" w:cs="Times New Roman"/>
          <w:sz w:val="24"/>
          <w:szCs w:val="24"/>
          <w:lang w:eastAsia="pl-PL"/>
        </w:rPr>
        <w:t xml:space="preserve"> ustawowej stawki podatku VAT. W przypadku wzrostu stawki VAT, wartość brutto umowy nie ulegnie zmianie. W przypadku obniżenia stawki VAT, wartość brutto umowy zostanie odpowiednio zmniejszona. </w:t>
      </w:r>
      <w:r w:rsidRPr="00AD4C08">
        <w:rPr>
          <w:rFonts w:ascii="Times New Roman" w:eastAsia="Times New Roman" w:hAnsi="Times New Roman" w:cs="Times New Roman"/>
          <w:sz w:val="24"/>
          <w:szCs w:val="24"/>
          <w:lang w:eastAsia="pl-PL"/>
        </w:rPr>
        <w:sym w:font="Symbol" w:char="F02D"/>
      </w:r>
      <w:r w:rsidRPr="00AD4C08">
        <w:rPr>
          <w:rFonts w:ascii="Times New Roman" w:eastAsia="Times New Roman" w:hAnsi="Times New Roman" w:cs="Times New Roman"/>
          <w:sz w:val="24"/>
          <w:szCs w:val="24"/>
          <w:lang w:eastAsia="pl-PL"/>
        </w:rPr>
        <w:t xml:space="preserve"> wysokość minimalnego wynagrodzenia za pracę ustalonego na podstawie ustawy z dnia 10 października 2002 r. o minimalnym wynagrodzeniu za pracę, </w:t>
      </w:r>
      <w:r w:rsidRPr="00AD4C08">
        <w:rPr>
          <w:rFonts w:ascii="Times New Roman" w:eastAsia="Times New Roman" w:hAnsi="Times New Roman" w:cs="Times New Roman"/>
          <w:sz w:val="24"/>
          <w:szCs w:val="24"/>
          <w:lang w:eastAsia="pl-PL"/>
        </w:rPr>
        <w:sym w:font="Symbol" w:char="F02D"/>
      </w:r>
      <w:r w:rsidRPr="00AD4C08">
        <w:rPr>
          <w:rFonts w:ascii="Times New Roman" w:eastAsia="Times New Roman" w:hAnsi="Times New Roman" w:cs="Times New Roman"/>
          <w:sz w:val="24"/>
          <w:szCs w:val="24"/>
          <w:lang w:eastAsia="pl-PL"/>
        </w:rPr>
        <w:t xml:space="preserve"> zasad podlegania ubezpieczeniom społecznym lub ubezpieczeniu zdrowotnemu lub wysokości stawki składki na ubezpieczenie społeczne lub zdrowotne, </w:t>
      </w:r>
      <w:r w:rsidRPr="00AD4C08">
        <w:rPr>
          <w:rFonts w:ascii="Times New Roman" w:eastAsia="Times New Roman" w:hAnsi="Times New Roman" w:cs="Times New Roman"/>
          <w:sz w:val="24"/>
          <w:szCs w:val="24"/>
          <w:lang w:eastAsia="pl-PL"/>
        </w:rPr>
        <w:sym w:font="Symbol" w:char="F02D"/>
      </w:r>
      <w:r w:rsidRPr="00AD4C08">
        <w:rPr>
          <w:rFonts w:ascii="Times New Roman" w:eastAsia="Times New Roman" w:hAnsi="Times New Roman" w:cs="Times New Roman"/>
          <w:sz w:val="24"/>
          <w:szCs w:val="24"/>
          <w:lang w:eastAsia="pl-PL"/>
        </w:rPr>
        <w:t xml:space="preserve"> zasad gromadzenia i wysokości wpłat do pracowniczych planów kapitałowych, o których mowa w ustawie z dnia 4 października 2018 r. o pracowniczych planach kapitałowych. Zmiana wynagrodzenia, określonego w § 7 wzoru umowy, może nastąpić w przypadku, gdy zmiany, o których mowa w </w:t>
      </w:r>
      <w:proofErr w:type="spellStart"/>
      <w:r w:rsidRPr="00AD4C08">
        <w:rPr>
          <w:rFonts w:ascii="Times New Roman" w:eastAsia="Times New Roman" w:hAnsi="Times New Roman" w:cs="Times New Roman"/>
          <w:sz w:val="24"/>
          <w:szCs w:val="24"/>
          <w:lang w:eastAsia="pl-PL"/>
        </w:rPr>
        <w:t>pkt</w:t>
      </w:r>
      <w:proofErr w:type="spellEnd"/>
      <w:r w:rsidRPr="00AD4C08">
        <w:rPr>
          <w:rFonts w:ascii="Times New Roman" w:eastAsia="Times New Roman" w:hAnsi="Times New Roman" w:cs="Times New Roman"/>
          <w:sz w:val="24"/>
          <w:szCs w:val="24"/>
          <w:lang w:eastAsia="pl-PL"/>
        </w:rPr>
        <w:t xml:space="preserve"> a, spowodują wzrost kosztów wykonywania zamówienia o więcej niż 10 % w okresie realizacji umowy. Zmiana wynagrodzenia dotyczy tylko tej części, która pozostała do wykonania i nie może przekroczyć łącznie 5 % wartości zamówienia pozostałego do wykonania. 3. W pozostałym zakresie zmiany do umowy mogą dotyczyć następujących okoliczności: a) wprowadzenia, rezygnacji </w:t>
      </w:r>
      <w:r w:rsidRPr="00AD4C08">
        <w:rPr>
          <w:rFonts w:ascii="Times New Roman" w:eastAsia="Times New Roman" w:hAnsi="Times New Roman" w:cs="Times New Roman"/>
          <w:sz w:val="24"/>
          <w:szCs w:val="24"/>
          <w:lang w:eastAsia="pl-PL"/>
        </w:rPr>
        <w:lastRenderedPageBreak/>
        <w:t xml:space="preserve">lub zmiany Podwykonawców – w przypadkach uzasadnionych, za pisemną zgodą Zamawiającego, pod warunkiem spełnienia wymagań określonych w SIWZ, b) zmiana stanu prawnego, który będzie wnosił nowe wymagania co do sposobu realizacji jakiegokolwiek tematu ujętego przedmiotem zamówienia oraz nie będzie to związane ze zmianą zakresu i wartości przedmiotu zamówienia, c) poprawa jakości lub innych parametrów charakterystycznych dla danego elementu przedmiotu zamówienia, jednakże poprawa ta nie może powodować zmian w wynagrodzeniu, d) zmiana sposobu reprezentacji – z przyczyn niezależnych od Zamawiającego i/lub Wykonawcy, e) zmiana adresu siedziby stron – z przyczyn zewnętrznych, f) w przypadku wystąpienia okoliczności skutkujących koniecznością zmiany umowy z przyczyn, o których mowa powyżej, Wykonawca zobowiązany jest do poinformowania o tym fakcie Zamawiającego i wystąpienia z wnioskiem o dokonanie wskazanej zmiany w terminie 10 dni, g) istotne zmiany postanowień umowy mogą dotyczyć przedmiotu umowy tylko w przypadku zaprzestania produkcji przez producenta oferowanego przez Wykonawcę sprzętu (urządzenia, elementu), jeśli Wykonawca pomimo dołożenia należytej staranności nie mógł uzyskać takiej </w:t>
      </w:r>
      <w:proofErr w:type="spellStart"/>
      <w:r w:rsidRPr="00AD4C08">
        <w:rPr>
          <w:rFonts w:ascii="Times New Roman" w:eastAsia="Times New Roman" w:hAnsi="Times New Roman" w:cs="Times New Roman"/>
          <w:sz w:val="24"/>
          <w:szCs w:val="24"/>
          <w:lang w:eastAsia="pl-PL"/>
        </w:rPr>
        <w:t>informacji</w:t>
      </w:r>
      <w:proofErr w:type="spellEnd"/>
      <w:r w:rsidRPr="00AD4C08">
        <w:rPr>
          <w:rFonts w:ascii="Times New Roman" w:eastAsia="Times New Roman" w:hAnsi="Times New Roman" w:cs="Times New Roman"/>
          <w:sz w:val="24"/>
          <w:szCs w:val="24"/>
          <w:lang w:eastAsia="pl-PL"/>
        </w:rPr>
        <w:t xml:space="preserve"> do chwili zawarcia umowy. Wykonawca musi wykazać, iż producent zaprzestał produkcji oferowanego sprzętu (urządzenia, elementu) i zaoferować w zamian sprzęt w cenie nie wyższej niż podanej w ofercie, a sprzęt nadal będzie o parametrach technicznych i funkcjonalności odpowiadającej zakresowi wskazanemu w SIWZ oraz przedstawi na piśmie propozycje istotnych zmian w zakresie specyfikacji technicznej i funkcjonalnej w stosunku do specyfikacji technicznej i funkcjonalnej przedmiotu umowy zaoferowanego przez niego w ofercie, h) z okoliczności stanowiących podstawę zmiany do umowy Wykonawca sporządzi protokół, który zostanie podpisany przez strony umowy, i) zmiana umowy powinna nastąpić w formie pisemnego aneksu sporządzonego przez Zamawiającego i podpisanego przez strony umowy, pod rygorem nieważności takiego oświadczenia oraz powinna zawierać uzasadnienie, j) zmiana Wykonawcy, któremu Zamawiający udzielił zamówienia w przypadku, gdy obecny Wykonawca nie realizuje zadania zgodnie z zapisami umowy lub jego sytuacja prawna lub finansowa lub którego zasoby osobowe lub techniczne nie gwarantują terminowej lub prawidłowej realizacji przedmiotu zamówienia po wyczerpaniu środków przewidzianych w umowie, w przypadku widocznego braku poprawy sytuacji. Zmiana nastąpi na podstawie oświadczenia przesłanego Wykonawcy. W takim przypadku Zamawiający może powierzyć dalsze wykonanie przedmiotu zamówienia: </w:t>
      </w:r>
      <w:r w:rsidRPr="00AD4C08">
        <w:rPr>
          <w:rFonts w:ascii="Times New Roman" w:eastAsia="Times New Roman" w:hAnsi="Times New Roman" w:cs="Times New Roman"/>
          <w:sz w:val="24"/>
          <w:szCs w:val="24"/>
          <w:lang w:eastAsia="pl-PL"/>
        </w:rPr>
        <w:sym w:font="Symbol" w:char="F02D"/>
      </w:r>
      <w:r w:rsidRPr="00AD4C08">
        <w:rPr>
          <w:rFonts w:ascii="Times New Roman" w:eastAsia="Times New Roman" w:hAnsi="Times New Roman" w:cs="Times New Roman"/>
          <w:sz w:val="24"/>
          <w:szCs w:val="24"/>
          <w:lang w:eastAsia="pl-PL"/>
        </w:rPr>
        <w:t xml:space="preserve"> partnerowi Konsorcjum, </w:t>
      </w:r>
      <w:r w:rsidRPr="00AD4C08">
        <w:rPr>
          <w:rFonts w:ascii="Times New Roman" w:eastAsia="Times New Roman" w:hAnsi="Times New Roman" w:cs="Times New Roman"/>
          <w:sz w:val="24"/>
          <w:szCs w:val="24"/>
          <w:lang w:eastAsia="pl-PL"/>
        </w:rPr>
        <w:sym w:font="Symbol" w:char="F02D"/>
      </w:r>
      <w:r w:rsidRPr="00AD4C08">
        <w:rPr>
          <w:rFonts w:ascii="Times New Roman" w:eastAsia="Times New Roman" w:hAnsi="Times New Roman" w:cs="Times New Roman"/>
          <w:sz w:val="24"/>
          <w:szCs w:val="24"/>
          <w:lang w:eastAsia="pl-PL"/>
        </w:rPr>
        <w:t xml:space="preserve"> Podwykonawcy za jego zgodą, za kwotę wynagrodzenia zgodnego z kwotą umowy z Wykonawcą pomniejszoną o koszt przedmiotu umowy już wykonanego, pod warunkiem wykazania przez Podwykonawcę spełnienia warunków określonych w SIWZ, </w:t>
      </w:r>
      <w:r w:rsidRPr="00AD4C08">
        <w:rPr>
          <w:rFonts w:ascii="Times New Roman" w:eastAsia="Times New Roman" w:hAnsi="Times New Roman" w:cs="Times New Roman"/>
          <w:sz w:val="24"/>
          <w:szCs w:val="24"/>
          <w:lang w:eastAsia="pl-PL"/>
        </w:rPr>
        <w:sym w:font="Symbol" w:char="F02D"/>
      </w:r>
      <w:r w:rsidRPr="00AD4C08">
        <w:rPr>
          <w:rFonts w:ascii="Times New Roman" w:eastAsia="Times New Roman" w:hAnsi="Times New Roman" w:cs="Times New Roman"/>
          <w:sz w:val="24"/>
          <w:szCs w:val="24"/>
          <w:lang w:eastAsia="pl-PL"/>
        </w:rPr>
        <w:t xml:space="preserve"> Wykonawcy, którego oferta zajęła drugie (2) lub kolejne miejsce w ocenie ofert na etapie przetargu za jego zgodą. Wykonawca, którego oferta zajęła trzecie (3) lub kolejne miejsce może zostać wybrany w przypadku, gdy poprzednik nie wyraził zgody na zawarcie umowy. Warunkiem zawarcia umowy z nowym Wykonawcą jest wykazanie przez tego Wykonawcę braku podstaw do wykluczenia w zakresie </w:t>
      </w:r>
      <w:proofErr w:type="spellStart"/>
      <w:r w:rsidRPr="00AD4C08">
        <w:rPr>
          <w:rFonts w:ascii="Times New Roman" w:eastAsia="Times New Roman" w:hAnsi="Times New Roman" w:cs="Times New Roman"/>
          <w:sz w:val="24"/>
          <w:szCs w:val="24"/>
          <w:lang w:eastAsia="pl-PL"/>
        </w:rPr>
        <w:t>określnym</w:t>
      </w:r>
      <w:proofErr w:type="spellEnd"/>
      <w:r w:rsidRPr="00AD4C08">
        <w:rPr>
          <w:rFonts w:ascii="Times New Roman" w:eastAsia="Times New Roman" w:hAnsi="Times New Roman" w:cs="Times New Roman"/>
          <w:sz w:val="24"/>
          <w:szCs w:val="24"/>
          <w:lang w:eastAsia="pl-PL"/>
        </w:rPr>
        <w:t xml:space="preserve"> przez SIWZ i potwierdzenie spełnienia warunku udziału w postępowaniu, najpóźniej w terminie przed podpisaniem umowy. Wartość umowy zostałaby ustalona jako różnica ceny ofertowej pomniejszona o wartość brutto za pozycje już wykonane. </w:t>
      </w:r>
      <w:r w:rsidRPr="00AD4C08">
        <w:rPr>
          <w:rFonts w:ascii="Times New Roman" w:eastAsia="Times New Roman" w:hAnsi="Times New Roman" w:cs="Times New Roman"/>
          <w:sz w:val="24"/>
          <w:szCs w:val="24"/>
          <w:lang w:eastAsia="pl-PL"/>
        </w:rPr>
        <w:br/>
      </w:r>
      <w:r w:rsidRPr="00AD4C08">
        <w:rPr>
          <w:rFonts w:ascii="Times New Roman" w:eastAsia="Times New Roman" w:hAnsi="Times New Roman" w:cs="Times New Roman"/>
          <w:b/>
          <w:bCs/>
          <w:sz w:val="24"/>
          <w:szCs w:val="24"/>
          <w:lang w:eastAsia="pl-PL"/>
        </w:rPr>
        <w:t xml:space="preserve">IV.6) INFORMACJE ADMINISTRACYJNE </w:t>
      </w:r>
      <w:r w:rsidRPr="00AD4C08">
        <w:rPr>
          <w:rFonts w:ascii="Times New Roman" w:eastAsia="Times New Roman" w:hAnsi="Times New Roman" w:cs="Times New Roman"/>
          <w:sz w:val="24"/>
          <w:szCs w:val="24"/>
          <w:lang w:eastAsia="pl-PL"/>
        </w:rPr>
        <w:br/>
      </w:r>
      <w:r w:rsidRPr="00AD4C08">
        <w:rPr>
          <w:rFonts w:ascii="Times New Roman" w:eastAsia="Times New Roman" w:hAnsi="Times New Roman" w:cs="Times New Roman"/>
          <w:sz w:val="24"/>
          <w:szCs w:val="24"/>
          <w:lang w:eastAsia="pl-PL"/>
        </w:rPr>
        <w:br/>
      </w:r>
      <w:r w:rsidRPr="00AD4C08">
        <w:rPr>
          <w:rFonts w:ascii="Times New Roman" w:eastAsia="Times New Roman" w:hAnsi="Times New Roman" w:cs="Times New Roman"/>
          <w:b/>
          <w:bCs/>
          <w:sz w:val="24"/>
          <w:szCs w:val="24"/>
          <w:lang w:eastAsia="pl-PL"/>
        </w:rPr>
        <w:t xml:space="preserve">IV.6.1) Sposób udostępniania </w:t>
      </w:r>
      <w:proofErr w:type="spellStart"/>
      <w:r w:rsidRPr="00AD4C08">
        <w:rPr>
          <w:rFonts w:ascii="Times New Roman" w:eastAsia="Times New Roman" w:hAnsi="Times New Roman" w:cs="Times New Roman"/>
          <w:b/>
          <w:bCs/>
          <w:sz w:val="24"/>
          <w:szCs w:val="24"/>
          <w:lang w:eastAsia="pl-PL"/>
        </w:rPr>
        <w:t>informacji</w:t>
      </w:r>
      <w:proofErr w:type="spellEnd"/>
      <w:r w:rsidRPr="00AD4C08">
        <w:rPr>
          <w:rFonts w:ascii="Times New Roman" w:eastAsia="Times New Roman" w:hAnsi="Times New Roman" w:cs="Times New Roman"/>
          <w:b/>
          <w:bCs/>
          <w:sz w:val="24"/>
          <w:szCs w:val="24"/>
          <w:lang w:eastAsia="pl-PL"/>
        </w:rPr>
        <w:t xml:space="preserve"> o charakterze poufnym </w:t>
      </w:r>
      <w:r w:rsidRPr="00AD4C08">
        <w:rPr>
          <w:rFonts w:ascii="Times New Roman" w:eastAsia="Times New Roman" w:hAnsi="Times New Roman" w:cs="Times New Roman"/>
          <w:i/>
          <w:iCs/>
          <w:sz w:val="24"/>
          <w:szCs w:val="24"/>
          <w:lang w:eastAsia="pl-PL"/>
        </w:rPr>
        <w:t xml:space="preserve">(jeżeli dotyczy): </w:t>
      </w:r>
      <w:r w:rsidRPr="00AD4C08">
        <w:rPr>
          <w:rFonts w:ascii="Times New Roman" w:eastAsia="Times New Roman" w:hAnsi="Times New Roman" w:cs="Times New Roman"/>
          <w:sz w:val="24"/>
          <w:szCs w:val="24"/>
          <w:lang w:eastAsia="pl-PL"/>
        </w:rPr>
        <w:br/>
      </w:r>
      <w:r w:rsidRPr="00AD4C08">
        <w:rPr>
          <w:rFonts w:ascii="Times New Roman" w:eastAsia="Times New Roman" w:hAnsi="Times New Roman" w:cs="Times New Roman"/>
          <w:sz w:val="24"/>
          <w:szCs w:val="24"/>
          <w:lang w:eastAsia="pl-PL"/>
        </w:rPr>
        <w:br/>
      </w:r>
      <w:r w:rsidRPr="00AD4C08">
        <w:rPr>
          <w:rFonts w:ascii="Times New Roman" w:eastAsia="Times New Roman" w:hAnsi="Times New Roman" w:cs="Times New Roman"/>
          <w:b/>
          <w:bCs/>
          <w:sz w:val="24"/>
          <w:szCs w:val="24"/>
          <w:lang w:eastAsia="pl-PL"/>
        </w:rPr>
        <w:t xml:space="preserve">Środki służące ochronie </w:t>
      </w:r>
      <w:proofErr w:type="spellStart"/>
      <w:r w:rsidRPr="00AD4C08">
        <w:rPr>
          <w:rFonts w:ascii="Times New Roman" w:eastAsia="Times New Roman" w:hAnsi="Times New Roman" w:cs="Times New Roman"/>
          <w:b/>
          <w:bCs/>
          <w:sz w:val="24"/>
          <w:szCs w:val="24"/>
          <w:lang w:eastAsia="pl-PL"/>
        </w:rPr>
        <w:t>informacji</w:t>
      </w:r>
      <w:proofErr w:type="spellEnd"/>
      <w:r w:rsidRPr="00AD4C08">
        <w:rPr>
          <w:rFonts w:ascii="Times New Roman" w:eastAsia="Times New Roman" w:hAnsi="Times New Roman" w:cs="Times New Roman"/>
          <w:b/>
          <w:bCs/>
          <w:sz w:val="24"/>
          <w:szCs w:val="24"/>
          <w:lang w:eastAsia="pl-PL"/>
        </w:rPr>
        <w:t xml:space="preserve"> o charakterze poufnym</w:t>
      </w:r>
      <w:r w:rsidRPr="00AD4C08">
        <w:rPr>
          <w:rFonts w:ascii="Times New Roman" w:eastAsia="Times New Roman" w:hAnsi="Times New Roman" w:cs="Times New Roman"/>
          <w:sz w:val="24"/>
          <w:szCs w:val="24"/>
          <w:lang w:eastAsia="pl-PL"/>
        </w:rPr>
        <w:t xml:space="preserve"> </w:t>
      </w:r>
      <w:r w:rsidRPr="00AD4C08">
        <w:rPr>
          <w:rFonts w:ascii="Times New Roman" w:eastAsia="Times New Roman" w:hAnsi="Times New Roman" w:cs="Times New Roman"/>
          <w:sz w:val="24"/>
          <w:szCs w:val="24"/>
          <w:lang w:eastAsia="pl-PL"/>
        </w:rPr>
        <w:br/>
      </w:r>
      <w:r w:rsidRPr="00AD4C08">
        <w:rPr>
          <w:rFonts w:ascii="Times New Roman" w:eastAsia="Times New Roman" w:hAnsi="Times New Roman" w:cs="Times New Roman"/>
          <w:sz w:val="24"/>
          <w:szCs w:val="24"/>
          <w:lang w:eastAsia="pl-PL"/>
        </w:rPr>
        <w:br/>
      </w:r>
      <w:r w:rsidRPr="00AD4C08">
        <w:rPr>
          <w:rFonts w:ascii="Times New Roman" w:eastAsia="Times New Roman" w:hAnsi="Times New Roman" w:cs="Times New Roman"/>
          <w:b/>
          <w:bCs/>
          <w:sz w:val="24"/>
          <w:szCs w:val="24"/>
          <w:lang w:eastAsia="pl-PL"/>
        </w:rPr>
        <w:t xml:space="preserve">IV.6.2) Termin składania ofert lub wniosków o dopuszczenie do udziału w </w:t>
      </w:r>
      <w:r w:rsidRPr="00AD4C08">
        <w:rPr>
          <w:rFonts w:ascii="Times New Roman" w:eastAsia="Times New Roman" w:hAnsi="Times New Roman" w:cs="Times New Roman"/>
          <w:b/>
          <w:bCs/>
          <w:sz w:val="24"/>
          <w:szCs w:val="24"/>
          <w:lang w:eastAsia="pl-PL"/>
        </w:rPr>
        <w:lastRenderedPageBreak/>
        <w:t xml:space="preserve">postępowaniu: </w:t>
      </w:r>
      <w:r w:rsidRPr="00AD4C08">
        <w:rPr>
          <w:rFonts w:ascii="Times New Roman" w:eastAsia="Times New Roman" w:hAnsi="Times New Roman" w:cs="Times New Roman"/>
          <w:sz w:val="24"/>
          <w:szCs w:val="24"/>
          <w:lang w:eastAsia="pl-PL"/>
        </w:rPr>
        <w:br/>
        <w:t xml:space="preserve">Data: 2020-09-22, godzina: 09:00, </w:t>
      </w:r>
      <w:r w:rsidRPr="00AD4C08">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AD4C08">
        <w:rPr>
          <w:rFonts w:ascii="Times New Roman" w:eastAsia="Times New Roman" w:hAnsi="Times New Roman" w:cs="Times New Roman"/>
          <w:sz w:val="24"/>
          <w:szCs w:val="24"/>
          <w:lang w:eastAsia="pl-PL"/>
        </w:rPr>
        <w:br/>
      </w:r>
      <w:r w:rsidRPr="00AD4C08">
        <w:rPr>
          <w:rFonts w:ascii="Times New Roman" w:eastAsia="Times New Roman" w:hAnsi="Times New Roman" w:cs="Times New Roman"/>
          <w:sz w:val="24"/>
          <w:szCs w:val="24"/>
          <w:lang w:eastAsia="pl-PL"/>
        </w:rPr>
        <w:br/>
        <w:t xml:space="preserve">Wskazać powody: </w:t>
      </w:r>
      <w:r w:rsidRPr="00AD4C08">
        <w:rPr>
          <w:rFonts w:ascii="Times New Roman" w:eastAsia="Times New Roman" w:hAnsi="Times New Roman" w:cs="Times New Roman"/>
          <w:sz w:val="24"/>
          <w:szCs w:val="24"/>
          <w:lang w:eastAsia="pl-PL"/>
        </w:rPr>
        <w:br/>
      </w:r>
      <w:r w:rsidRPr="00AD4C08">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AD4C08">
        <w:rPr>
          <w:rFonts w:ascii="Times New Roman" w:eastAsia="Times New Roman" w:hAnsi="Times New Roman" w:cs="Times New Roman"/>
          <w:sz w:val="24"/>
          <w:szCs w:val="24"/>
          <w:lang w:eastAsia="pl-PL"/>
        </w:rPr>
        <w:br/>
        <w:t xml:space="preserve">&gt; polski </w:t>
      </w:r>
      <w:r w:rsidRPr="00AD4C08">
        <w:rPr>
          <w:rFonts w:ascii="Times New Roman" w:eastAsia="Times New Roman" w:hAnsi="Times New Roman" w:cs="Times New Roman"/>
          <w:sz w:val="24"/>
          <w:szCs w:val="24"/>
          <w:lang w:eastAsia="pl-PL"/>
        </w:rPr>
        <w:br/>
      </w:r>
      <w:r w:rsidRPr="00AD4C08">
        <w:rPr>
          <w:rFonts w:ascii="Times New Roman" w:eastAsia="Times New Roman" w:hAnsi="Times New Roman" w:cs="Times New Roman"/>
          <w:b/>
          <w:bCs/>
          <w:sz w:val="24"/>
          <w:szCs w:val="24"/>
          <w:lang w:eastAsia="pl-PL"/>
        </w:rPr>
        <w:t xml:space="preserve">IV.6.3) Termin związania ofertą: </w:t>
      </w:r>
      <w:r w:rsidRPr="00AD4C08">
        <w:rPr>
          <w:rFonts w:ascii="Times New Roman" w:eastAsia="Times New Roman" w:hAnsi="Times New Roman" w:cs="Times New Roman"/>
          <w:sz w:val="24"/>
          <w:szCs w:val="24"/>
          <w:lang w:eastAsia="pl-PL"/>
        </w:rPr>
        <w:t xml:space="preserve">do: okres w dniach: 30 (od ostatecznego terminu składania ofert) </w:t>
      </w:r>
      <w:r w:rsidRPr="00AD4C08">
        <w:rPr>
          <w:rFonts w:ascii="Times New Roman" w:eastAsia="Times New Roman" w:hAnsi="Times New Roman" w:cs="Times New Roman"/>
          <w:sz w:val="24"/>
          <w:szCs w:val="24"/>
          <w:lang w:eastAsia="pl-PL"/>
        </w:rPr>
        <w:br/>
      </w:r>
      <w:r w:rsidRPr="00AD4C08">
        <w:rPr>
          <w:rFonts w:ascii="Times New Roman" w:eastAsia="Times New Roman" w:hAnsi="Times New Roman" w:cs="Times New Roman"/>
          <w:b/>
          <w:bCs/>
          <w:sz w:val="24"/>
          <w:szCs w:val="24"/>
          <w:lang w:eastAsia="pl-PL"/>
        </w:rPr>
        <w:t>IV.6.4) Przewiduje się unieważnienie postępowania o udzielenie zamówienia, w przypadku nieprzyznania środków, które miały być przeznaczone na sfinansowanie całości lub części zamówienia:</w:t>
      </w:r>
      <w:r w:rsidRPr="00AD4C08">
        <w:rPr>
          <w:rFonts w:ascii="Times New Roman" w:eastAsia="Times New Roman" w:hAnsi="Times New Roman" w:cs="Times New Roman"/>
          <w:sz w:val="24"/>
          <w:szCs w:val="24"/>
          <w:lang w:eastAsia="pl-PL"/>
        </w:rPr>
        <w:t xml:space="preserve"> Nie </w:t>
      </w:r>
      <w:r w:rsidRPr="00AD4C08">
        <w:rPr>
          <w:rFonts w:ascii="Times New Roman" w:eastAsia="Times New Roman" w:hAnsi="Times New Roman" w:cs="Times New Roman"/>
          <w:sz w:val="24"/>
          <w:szCs w:val="24"/>
          <w:lang w:eastAsia="pl-PL"/>
        </w:rPr>
        <w:br/>
      </w:r>
      <w:r w:rsidRPr="00AD4C08">
        <w:rPr>
          <w:rFonts w:ascii="Times New Roman" w:eastAsia="Times New Roman" w:hAnsi="Times New Roman" w:cs="Times New Roman"/>
          <w:b/>
          <w:bCs/>
          <w:sz w:val="24"/>
          <w:szCs w:val="24"/>
          <w:lang w:eastAsia="pl-PL"/>
        </w:rPr>
        <w:t>IV.6.5) Informacje dodatkowe:</w:t>
      </w:r>
      <w:r w:rsidRPr="00AD4C08">
        <w:rPr>
          <w:rFonts w:ascii="Times New Roman" w:eastAsia="Times New Roman" w:hAnsi="Times New Roman" w:cs="Times New Roman"/>
          <w:sz w:val="24"/>
          <w:szCs w:val="24"/>
          <w:lang w:eastAsia="pl-PL"/>
        </w:rPr>
        <w:t xml:space="preserve"> </w:t>
      </w:r>
      <w:r w:rsidRPr="00AD4C08">
        <w:rPr>
          <w:rFonts w:ascii="Times New Roman" w:eastAsia="Times New Roman" w:hAnsi="Times New Roman" w:cs="Times New Roman"/>
          <w:sz w:val="24"/>
          <w:szCs w:val="24"/>
          <w:lang w:eastAsia="pl-PL"/>
        </w:rPr>
        <w:br/>
      </w:r>
    </w:p>
    <w:p w:rsidR="00AD4C08" w:rsidRPr="00AD4C08" w:rsidRDefault="00AD4C08" w:rsidP="00AD4C08">
      <w:pPr>
        <w:spacing w:after="0" w:line="240" w:lineRule="auto"/>
        <w:jc w:val="center"/>
        <w:rPr>
          <w:rFonts w:ascii="Times New Roman" w:eastAsia="Times New Roman" w:hAnsi="Times New Roman" w:cs="Times New Roman"/>
          <w:sz w:val="24"/>
          <w:szCs w:val="24"/>
          <w:lang w:eastAsia="pl-PL"/>
        </w:rPr>
      </w:pPr>
      <w:r w:rsidRPr="00AD4C08">
        <w:rPr>
          <w:rFonts w:ascii="Times New Roman" w:eastAsia="Times New Roman" w:hAnsi="Times New Roman" w:cs="Times New Roman"/>
          <w:sz w:val="24"/>
          <w:szCs w:val="24"/>
          <w:u w:val="single"/>
          <w:lang w:eastAsia="pl-PL"/>
        </w:rPr>
        <w:t xml:space="preserve">ZAŁĄCZNIK I - INFORMACJE DOTYCZĄCE OFERT CZĘŚCIOWYCH </w:t>
      </w:r>
    </w:p>
    <w:p w:rsidR="00AD4C08" w:rsidRPr="00AD4C08" w:rsidRDefault="00AD4C08" w:rsidP="00AD4C08">
      <w:pPr>
        <w:spacing w:after="0" w:line="240" w:lineRule="auto"/>
        <w:rPr>
          <w:rFonts w:ascii="Times New Roman" w:eastAsia="Times New Roman" w:hAnsi="Times New Roman" w:cs="Times New Roman"/>
          <w:sz w:val="24"/>
          <w:szCs w:val="24"/>
          <w:lang w:eastAsia="pl-PL"/>
        </w:rPr>
      </w:pPr>
    </w:p>
    <w:p w:rsidR="00AD4C08" w:rsidRPr="00AD4C08" w:rsidRDefault="00AD4C08" w:rsidP="00AD4C08">
      <w:pPr>
        <w:spacing w:after="0" w:line="240" w:lineRule="auto"/>
        <w:rPr>
          <w:rFonts w:ascii="Times New Roman" w:eastAsia="Times New Roman" w:hAnsi="Times New Roman" w:cs="Times New Roman"/>
          <w:sz w:val="24"/>
          <w:szCs w:val="24"/>
          <w:lang w:eastAsia="pl-PL"/>
        </w:rPr>
      </w:pPr>
    </w:p>
    <w:p w:rsidR="00AD4C08" w:rsidRPr="00AD4C08" w:rsidRDefault="00AD4C08" w:rsidP="00AD4C08">
      <w:pPr>
        <w:spacing w:after="240" w:line="240" w:lineRule="auto"/>
        <w:rPr>
          <w:rFonts w:ascii="Times New Roman" w:eastAsia="Times New Roman" w:hAnsi="Times New Roman" w:cs="Times New Roman"/>
          <w:sz w:val="24"/>
          <w:szCs w:val="24"/>
          <w:lang w:eastAsia="pl-PL"/>
        </w:rPr>
      </w:pPr>
    </w:p>
    <w:p w:rsidR="00AD4C08" w:rsidRPr="00AD4C08" w:rsidRDefault="00AD4C08" w:rsidP="00AD4C08">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tblPr>
      <w:tblGrid>
        <w:gridCol w:w="96"/>
      </w:tblGrid>
      <w:tr w:rsidR="00AD4C08" w:rsidRPr="00AD4C08" w:rsidTr="00AD4C08">
        <w:trPr>
          <w:tblCellSpacing w:w="15" w:type="dxa"/>
        </w:trPr>
        <w:tc>
          <w:tcPr>
            <w:tcW w:w="0" w:type="auto"/>
            <w:vAlign w:val="center"/>
            <w:hideMark/>
          </w:tcPr>
          <w:p w:rsidR="00AD4C08" w:rsidRPr="00AD4C08" w:rsidRDefault="00AD4C08" w:rsidP="00AD4C08">
            <w:pPr>
              <w:spacing w:after="0" w:line="240" w:lineRule="auto"/>
              <w:rPr>
                <w:rFonts w:ascii="Times New Roman" w:eastAsia="Times New Roman" w:hAnsi="Times New Roman" w:cs="Times New Roman"/>
                <w:sz w:val="24"/>
                <w:szCs w:val="24"/>
                <w:lang w:eastAsia="pl-PL"/>
              </w:rPr>
            </w:pPr>
          </w:p>
        </w:tc>
      </w:tr>
    </w:tbl>
    <w:p w:rsidR="00AD4C08" w:rsidRPr="00AD4C08" w:rsidRDefault="00AD4C08" w:rsidP="00AD4C08">
      <w:pPr>
        <w:pBdr>
          <w:top w:val="single" w:sz="6" w:space="1" w:color="auto"/>
        </w:pBdr>
        <w:spacing w:after="0" w:line="240" w:lineRule="auto"/>
        <w:jc w:val="center"/>
        <w:rPr>
          <w:rFonts w:ascii="Arial" w:eastAsia="Times New Roman" w:hAnsi="Arial" w:cs="Arial"/>
          <w:vanish/>
          <w:sz w:val="16"/>
          <w:szCs w:val="16"/>
          <w:lang w:eastAsia="pl-PL"/>
        </w:rPr>
      </w:pPr>
      <w:r w:rsidRPr="00AD4C08">
        <w:rPr>
          <w:rFonts w:ascii="Arial" w:eastAsia="Times New Roman" w:hAnsi="Arial" w:cs="Arial"/>
          <w:vanish/>
          <w:sz w:val="16"/>
          <w:szCs w:val="16"/>
          <w:lang w:eastAsia="pl-PL"/>
        </w:rPr>
        <w:t>Dół formularza</w:t>
      </w:r>
    </w:p>
    <w:p w:rsidR="00AD4C08" w:rsidRPr="00AD4C08" w:rsidRDefault="00AD4C08" w:rsidP="00AD4C08">
      <w:pPr>
        <w:pBdr>
          <w:bottom w:val="single" w:sz="6" w:space="1" w:color="auto"/>
        </w:pBdr>
        <w:spacing w:after="0" w:line="240" w:lineRule="auto"/>
        <w:jc w:val="center"/>
        <w:rPr>
          <w:rFonts w:ascii="Arial" w:eastAsia="Times New Roman" w:hAnsi="Arial" w:cs="Arial"/>
          <w:vanish/>
          <w:sz w:val="16"/>
          <w:szCs w:val="16"/>
          <w:lang w:eastAsia="pl-PL"/>
        </w:rPr>
      </w:pPr>
      <w:r w:rsidRPr="00AD4C08">
        <w:rPr>
          <w:rFonts w:ascii="Arial" w:eastAsia="Times New Roman" w:hAnsi="Arial" w:cs="Arial"/>
          <w:vanish/>
          <w:sz w:val="16"/>
          <w:szCs w:val="16"/>
          <w:lang w:eastAsia="pl-PL"/>
        </w:rPr>
        <w:t>Początek formularza</w:t>
      </w:r>
    </w:p>
    <w:p w:rsidR="00AD4C08" w:rsidRPr="00AD4C08" w:rsidRDefault="00AD4C08" w:rsidP="00AD4C08">
      <w:pPr>
        <w:pBdr>
          <w:top w:val="single" w:sz="6" w:space="1" w:color="auto"/>
        </w:pBdr>
        <w:spacing w:after="0" w:line="240" w:lineRule="auto"/>
        <w:jc w:val="center"/>
        <w:rPr>
          <w:rFonts w:ascii="Arial" w:eastAsia="Times New Roman" w:hAnsi="Arial" w:cs="Arial"/>
          <w:vanish/>
          <w:sz w:val="16"/>
          <w:szCs w:val="16"/>
          <w:lang w:eastAsia="pl-PL"/>
        </w:rPr>
      </w:pPr>
      <w:r w:rsidRPr="00AD4C08">
        <w:rPr>
          <w:rFonts w:ascii="Arial" w:eastAsia="Times New Roman" w:hAnsi="Arial" w:cs="Arial"/>
          <w:vanish/>
          <w:sz w:val="16"/>
          <w:szCs w:val="16"/>
          <w:lang w:eastAsia="pl-PL"/>
        </w:rPr>
        <w:t>Dół formularza</w:t>
      </w:r>
    </w:p>
    <w:p w:rsidR="00067E37" w:rsidRDefault="00067E37"/>
    <w:sectPr w:rsidR="00067E37" w:rsidSect="00067E37">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AD4C08"/>
    <w:rsid w:val="00067E37"/>
    <w:rsid w:val="00AD4C0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67E37"/>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Zagicieodgryformularza">
    <w:name w:val="HTML Top of Form"/>
    <w:basedOn w:val="Normalny"/>
    <w:next w:val="Normalny"/>
    <w:link w:val="ZagicieodgryformularzaZnak"/>
    <w:hidden/>
    <w:uiPriority w:val="99"/>
    <w:semiHidden/>
    <w:unhideWhenUsed/>
    <w:rsid w:val="00AD4C08"/>
    <w:pPr>
      <w:pBdr>
        <w:bottom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uiPriority w:val="99"/>
    <w:semiHidden/>
    <w:rsid w:val="00AD4C08"/>
    <w:rPr>
      <w:rFonts w:ascii="Arial" w:eastAsia="Times New Roman" w:hAnsi="Arial" w:cs="Arial"/>
      <w:vanish/>
      <w:sz w:val="16"/>
      <w:szCs w:val="16"/>
      <w:lang w:eastAsia="pl-PL"/>
    </w:rPr>
  </w:style>
  <w:style w:type="paragraph" w:styleId="Zagicieoddouformularza">
    <w:name w:val="HTML Bottom of Form"/>
    <w:basedOn w:val="Normalny"/>
    <w:next w:val="Normalny"/>
    <w:link w:val="ZagicieoddouformularzaZnak"/>
    <w:hidden/>
    <w:uiPriority w:val="99"/>
    <w:semiHidden/>
    <w:unhideWhenUsed/>
    <w:rsid w:val="00AD4C08"/>
    <w:pPr>
      <w:pBdr>
        <w:top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AD4C08"/>
    <w:rPr>
      <w:rFonts w:ascii="Arial" w:eastAsia="Times New Roman" w:hAnsi="Arial" w:cs="Arial"/>
      <w:vanish/>
      <w:sz w:val="16"/>
      <w:szCs w:val="16"/>
      <w:lang w:eastAsia="pl-PL"/>
    </w:rPr>
  </w:style>
</w:styles>
</file>

<file path=word/webSettings.xml><?xml version="1.0" encoding="utf-8"?>
<w:webSettings xmlns:r="http://schemas.openxmlformats.org/officeDocument/2006/relationships" xmlns:w="http://schemas.openxmlformats.org/wordprocessingml/2006/main">
  <w:divs>
    <w:div w:id="690110692">
      <w:bodyDiv w:val="1"/>
      <w:marLeft w:val="0"/>
      <w:marRight w:val="0"/>
      <w:marTop w:val="0"/>
      <w:marBottom w:val="0"/>
      <w:divBdr>
        <w:top w:val="none" w:sz="0" w:space="0" w:color="auto"/>
        <w:left w:val="none" w:sz="0" w:space="0" w:color="auto"/>
        <w:bottom w:val="none" w:sz="0" w:space="0" w:color="auto"/>
        <w:right w:val="none" w:sz="0" w:space="0" w:color="auto"/>
      </w:divBdr>
      <w:divsChild>
        <w:div w:id="1758939626">
          <w:marLeft w:val="0"/>
          <w:marRight w:val="0"/>
          <w:marTop w:val="0"/>
          <w:marBottom w:val="0"/>
          <w:divBdr>
            <w:top w:val="none" w:sz="0" w:space="0" w:color="auto"/>
            <w:left w:val="none" w:sz="0" w:space="0" w:color="auto"/>
            <w:bottom w:val="none" w:sz="0" w:space="0" w:color="auto"/>
            <w:right w:val="none" w:sz="0" w:space="0" w:color="auto"/>
          </w:divBdr>
          <w:divsChild>
            <w:div w:id="1336414979">
              <w:marLeft w:val="0"/>
              <w:marRight w:val="0"/>
              <w:marTop w:val="0"/>
              <w:marBottom w:val="0"/>
              <w:divBdr>
                <w:top w:val="none" w:sz="0" w:space="0" w:color="auto"/>
                <w:left w:val="none" w:sz="0" w:space="0" w:color="auto"/>
                <w:bottom w:val="none" w:sz="0" w:space="0" w:color="auto"/>
                <w:right w:val="none" w:sz="0" w:space="0" w:color="auto"/>
              </w:divBdr>
              <w:divsChild>
                <w:div w:id="1409956314">
                  <w:marLeft w:val="0"/>
                  <w:marRight w:val="0"/>
                  <w:marTop w:val="0"/>
                  <w:marBottom w:val="0"/>
                  <w:divBdr>
                    <w:top w:val="none" w:sz="0" w:space="0" w:color="auto"/>
                    <w:left w:val="none" w:sz="0" w:space="0" w:color="auto"/>
                    <w:bottom w:val="none" w:sz="0" w:space="0" w:color="auto"/>
                    <w:right w:val="none" w:sz="0" w:space="0" w:color="auto"/>
                  </w:divBdr>
                </w:div>
                <w:div w:id="1798522463">
                  <w:marLeft w:val="0"/>
                  <w:marRight w:val="0"/>
                  <w:marTop w:val="0"/>
                  <w:marBottom w:val="0"/>
                  <w:divBdr>
                    <w:top w:val="none" w:sz="0" w:space="0" w:color="auto"/>
                    <w:left w:val="none" w:sz="0" w:space="0" w:color="auto"/>
                    <w:bottom w:val="none" w:sz="0" w:space="0" w:color="auto"/>
                    <w:right w:val="none" w:sz="0" w:space="0" w:color="auto"/>
                  </w:divBdr>
                </w:div>
                <w:div w:id="1678268357">
                  <w:marLeft w:val="0"/>
                  <w:marRight w:val="0"/>
                  <w:marTop w:val="0"/>
                  <w:marBottom w:val="0"/>
                  <w:divBdr>
                    <w:top w:val="none" w:sz="0" w:space="0" w:color="auto"/>
                    <w:left w:val="none" w:sz="0" w:space="0" w:color="auto"/>
                    <w:bottom w:val="none" w:sz="0" w:space="0" w:color="auto"/>
                    <w:right w:val="none" w:sz="0" w:space="0" w:color="auto"/>
                  </w:divBdr>
                  <w:divsChild>
                    <w:div w:id="1061710831">
                      <w:marLeft w:val="0"/>
                      <w:marRight w:val="0"/>
                      <w:marTop w:val="0"/>
                      <w:marBottom w:val="0"/>
                      <w:divBdr>
                        <w:top w:val="none" w:sz="0" w:space="0" w:color="auto"/>
                        <w:left w:val="none" w:sz="0" w:space="0" w:color="auto"/>
                        <w:bottom w:val="none" w:sz="0" w:space="0" w:color="auto"/>
                        <w:right w:val="none" w:sz="0" w:space="0" w:color="auto"/>
                      </w:divBdr>
                    </w:div>
                  </w:divsChild>
                </w:div>
                <w:div w:id="38863907">
                  <w:marLeft w:val="0"/>
                  <w:marRight w:val="0"/>
                  <w:marTop w:val="0"/>
                  <w:marBottom w:val="0"/>
                  <w:divBdr>
                    <w:top w:val="none" w:sz="0" w:space="0" w:color="auto"/>
                    <w:left w:val="none" w:sz="0" w:space="0" w:color="auto"/>
                    <w:bottom w:val="none" w:sz="0" w:space="0" w:color="auto"/>
                    <w:right w:val="none" w:sz="0" w:space="0" w:color="auto"/>
                  </w:divBdr>
                  <w:divsChild>
                    <w:div w:id="860051852">
                      <w:marLeft w:val="0"/>
                      <w:marRight w:val="0"/>
                      <w:marTop w:val="0"/>
                      <w:marBottom w:val="0"/>
                      <w:divBdr>
                        <w:top w:val="none" w:sz="0" w:space="0" w:color="auto"/>
                        <w:left w:val="none" w:sz="0" w:space="0" w:color="auto"/>
                        <w:bottom w:val="none" w:sz="0" w:space="0" w:color="auto"/>
                        <w:right w:val="none" w:sz="0" w:space="0" w:color="auto"/>
                      </w:divBdr>
                    </w:div>
                  </w:divsChild>
                </w:div>
                <w:div w:id="1058434984">
                  <w:marLeft w:val="0"/>
                  <w:marRight w:val="0"/>
                  <w:marTop w:val="0"/>
                  <w:marBottom w:val="0"/>
                  <w:divBdr>
                    <w:top w:val="none" w:sz="0" w:space="0" w:color="auto"/>
                    <w:left w:val="none" w:sz="0" w:space="0" w:color="auto"/>
                    <w:bottom w:val="none" w:sz="0" w:space="0" w:color="auto"/>
                    <w:right w:val="none" w:sz="0" w:space="0" w:color="auto"/>
                  </w:divBdr>
                  <w:divsChild>
                    <w:div w:id="1175533143">
                      <w:marLeft w:val="0"/>
                      <w:marRight w:val="0"/>
                      <w:marTop w:val="0"/>
                      <w:marBottom w:val="0"/>
                      <w:divBdr>
                        <w:top w:val="none" w:sz="0" w:space="0" w:color="auto"/>
                        <w:left w:val="none" w:sz="0" w:space="0" w:color="auto"/>
                        <w:bottom w:val="none" w:sz="0" w:space="0" w:color="auto"/>
                        <w:right w:val="none" w:sz="0" w:space="0" w:color="auto"/>
                      </w:divBdr>
                    </w:div>
                    <w:div w:id="973290778">
                      <w:marLeft w:val="0"/>
                      <w:marRight w:val="0"/>
                      <w:marTop w:val="0"/>
                      <w:marBottom w:val="0"/>
                      <w:divBdr>
                        <w:top w:val="none" w:sz="0" w:space="0" w:color="auto"/>
                        <w:left w:val="none" w:sz="0" w:space="0" w:color="auto"/>
                        <w:bottom w:val="none" w:sz="0" w:space="0" w:color="auto"/>
                        <w:right w:val="none" w:sz="0" w:space="0" w:color="auto"/>
                      </w:divBdr>
                    </w:div>
                    <w:div w:id="655959156">
                      <w:marLeft w:val="0"/>
                      <w:marRight w:val="0"/>
                      <w:marTop w:val="0"/>
                      <w:marBottom w:val="0"/>
                      <w:divBdr>
                        <w:top w:val="none" w:sz="0" w:space="0" w:color="auto"/>
                        <w:left w:val="none" w:sz="0" w:space="0" w:color="auto"/>
                        <w:bottom w:val="none" w:sz="0" w:space="0" w:color="auto"/>
                        <w:right w:val="none" w:sz="0" w:space="0" w:color="auto"/>
                      </w:divBdr>
                    </w:div>
                    <w:div w:id="104929256">
                      <w:marLeft w:val="0"/>
                      <w:marRight w:val="0"/>
                      <w:marTop w:val="0"/>
                      <w:marBottom w:val="0"/>
                      <w:divBdr>
                        <w:top w:val="none" w:sz="0" w:space="0" w:color="auto"/>
                        <w:left w:val="none" w:sz="0" w:space="0" w:color="auto"/>
                        <w:bottom w:val="none" w:sz="0" w:space="0" w:color="auto"/>
                        <w:right w:val="none" w:sz="0" w:space="0" w:color="auto"/>
                      </w:divBdr>
                    </w:div>
                  </w:divsChild>
                </w:div>
                <w:div w:id="1372267215">
                  <w:marLeft w:val="0"/>
                  <w:marRight w:val="0"/>
                  <w:marTop w:val="0"/>
                  <w:marBottom w:val="0"/>
                  <w:divBdr>
                    <w:top w:val="none" w:sz="0" w:space="0" w:color="auto"/>
                    <w:left w:val="none" w:sz="0" w:space="0" w:color="auto"/>
                    <w:bottom w:val="none" w:sz="0" w:space="0" w:color="auto"/>
                    <w:right w:val="none" w:sz="0" w:space="0" w:color="auto"/>
                  </w:divBdr>
                  <w:divsChild>
                    <w:div w:id="862551112">
                      <w:marLeft w:val="0"/>
                      <w:marRight w:val="0"/>
                      <w:marTop w:val="0"/>
                      <w:marBottom w:val="0"/>
                      <w:divBdr>
                        <w:top w:val="none" w:sz="0" w:space="0" w:color="auto"/>
                        <w:left w:val="none" w:sz="0" w:space="0" w:color="auto"/>
                        <w:bottom w:val="none" w:sz="0" w:space="0" w:color="auto"/>
                        <w:right w:val="none" w:sz="0" w:space="0" w:color="auto"/>
                      </w:divBdr>
                    </w:div>
                    <w:div w:id="241372693">
                      <w:marLeft w:val="0"/>
                      <w:marRight w:val="0"/>
                      <w:marTop w:val="0"/>
                      <w:marBottom w:val="0"/>
                      <w:divBdr>
                        <w:top w:val="none" w:sz="0" w:space="0" w:color="auto"/>
                        <w:left w:val="none" w:sz="0" w:space="0" w:color="auto"/>
                        <w:bottom w:val="none" w:sz="0" w:space="0" w:color="auto"/>
                        <w:right w:val="none" w:sz="0" w:space="0" w:color="auto"/>
                      </w:divBdr>
                    </w:div>
                    <w:div w:id="962267746">
                      <w:marLeft w:val="0"/>
                      <w:marRight w:val="0"/>
                      <w:marTop w:val="0"/>
                      <w:marBottom w:val="0"/>
                      <w:divBdr>
                        <w:top w:val="none" w:sz="0" w:space="0" w:color="auto"/>
                        <w:left w:val="none" w:sz="0" w:space="0" w:color="auto"/>
                        <w:bottom w:val="none" w:sz="0" w:space="0" w:color="auto"/>
                        <w:right w:val="none" w:sz="0" w:space="0" w:color="auto"/>
                      </w:divBdr>
                    </w:div>
                    <w:div w:id="1332220367">
                      <w:marLeft w:val="0"/>
                      <w:marRight w:val="0"/>
                      <w:marTop w:val="0"/>
                      <w:marBottom w:val="0"/>
                      <w:divBdr>
                        <w:top w:val="none" w:sz="0" w:space="0" w:color="auto"/>
                        <w:left w:val="none" w:sz="0" w:space="0" w:color="auto"/>
                        <w:bottom w:val="none" w:sz="0" w:space="0" w:color="auto"/>
                        <w:right w:val="none" w:sz="0" w:space="0" w:color="auto"/>
                      </w:divBdr>
                    </w:div>
                    <w:div w:id="939682332">
                      <w:marLeft w:val="0"/>
                      <w:marRight w:val="0"/>
                      <w:marTop w:val="0"/>
                      <w:marBottom w:val="0"/>
                      <w:divBdr>
                        <w:top w:val="none" w:sz="0" w:space="0" w:color="auto"/>
                        <w:left w:val="none" w:sz="0" w:space="0" w:color="auto"/>
                        <w:bottom w:val="none" w:sz="0" w:space="0" w:color="auto"/>
                        <w:right w:val="none" w:sz="0" w:space="0" w:color="auto"/>
                      </w:divBdr>
                    </w:div>
                    <w:div w:id="1841263905">
                      <w:marLeft w:val="0"/>
                      <w:marRight w:val="0"/>
                      <w:marTop w:val="0"/>
                      <w:marBottom w:val="0"/>
                      <w:divBdr>
                        <w:top w:val="none" w:sz="0" w:space="0" w:color="auto"/>
                        <w:left w:val="none" w:sz="0" w:space="0" w:color="auto"/>
                        <w:bottom w:val="none" w:sz="0" w:space="0" w:color="auto"/>
                        <w:right w:val="none" w:sz="0" w:space="0" w:color="auto"/>
                      </w:divBdr>
                    </w:div>
                    <w:div w:id="264270721">
                      <w:marLeft w:val="0"/>
                      <w:marRight w:val="0"/>
                      <w:marTop w:val="0"/>
                      <w:marBottom w:val="0"/>
                      <w:divBdr>
                        <w:top w:val="none" w:sz="0" w:space="0" w:color="auto"/>
                        <w:left w:val="none" w:sz="0" w:space="0" w:color="auto"/>
                        <w:bottom w:val="none" w:sz="0" w:space="0" w:color="auto"/>
                        <w:right w:val="none" w:sz="0" w:space="0" w:color="auto"/>
                      </w:divBdr>
                    </w:div>
                  </w:divsChild>
                </w:div>
                <w:div w:id="1303118899">
                  <w:marLeft w:val="0"/>
                  <w:marRight w:val="0"/>
                  <w:marTop w:val="0"/>
                  <w:marBottom w:val="0"/>
                  <w:divBdr>
                    <w:top w:val="none" w:sz="0" w:space="0" w:color="auto"/>
                    <w:left w:val="none" w:sz="0" w:space="0" w:color="auto"/>
                    <w:bottom w:val="none" w:sz="0" w:space="0" w:color="auto"/>
                    <w:right w:val="none" w:sz="0" w:space="0" w:color="auto"/>
                  </w:divBdr>
                  <w:divsChild>
                    <w:div w:id="1761101847">
                      <w:marLeft w:val="0"/>
                      <w:marRight w:val="0"/>
                      <w:marTop w:val="0"/>
                      <w:marBottom w:val="0"/>
                      <w:divBdr>
                        <w:top w:val="none" w:sz="0" w:space="0" w:color="auto"/>
                        <w:left w:val="none" w:sz="0" w:space="0" w:color="auto"/>
                        <w:bottom w:val="none" w:sz="0" w:space="0" w:color="auto"/>
                        <w:right w:val="none" w:sz="0" w:space="0" w:color="auto"/>
                      </w:divBdr>
                    </w:div>
                    <w:div w:id="824663636">
                      <w:marLeft w:val="0"/>
                      <w:marRight w:val="0"/>
                      <w:marTop w:val="0"/>
                      <w:marBottom w:val="0"/>
                      <w:divBdr>
                        <w:top w:val="none" w:sz="0" w:space="0" w:color="auto"/>
                        <w:left w:val="none" w:sz="0" w:space="0" w:color="auto"/>
                        <w:bottom w:val="none" w:sz="0" w:space="0" w:color="auto"/>
                        <w:right w:val="none" w:sz="0" w:space="0" w:color="auto"/>
                      </w:divBdr>
                    </w:div>
                  </w:divsChild>
                </w:div>
                <w:div w:id="1503357826">
                  <w:marLeft w:val="0"/>
                  <w:marRight w:val="0"/>
                  <w:marTop w:val="0"/>
                  <w:marBottom w:val="0"/>
                  <w:divBdr>
                    <w:top w:val="none" w:sz="0" w:space="0" w:color="auto"/>
                    <w:left w:val="none" w:sz="0" w:space="0" w:color="auto"/>
                    <w:bottom w:val="none" w:sz="0" w:space="0" w:color="auto"/>
                    <w:right w:val="none" w:sz="0" w:space="0" w:color="auto"/>
                  </w:divBdr>
                  <w:divsChild>
                    <w:div w:id="420957225">
                      <w:marLeft w:val="0"/>
                      <w:marRight w:val="0"/>
                      <w:marTop w:val="0"/>
                      <w:marBottom w:val="0"/>
                      <w:divBdr>
                        <w:top w:val="none" w:sz="0" w:space="0" w:color="auto"/>
                        <w:left w:val="none" w:sz="0" w:space="0" w:color="auto"/>
                        <w:bottom w:val="none" w:sz="0" w:space="0" w:color="auto"/>
                        <w:right w:val="none" w:sz="0" w:space="0" w:color="auto"/>
                      </w:divBdr>
                    </w:div>
                    <w:div w:id="1596354234">
                      <w:marLeft w:val="0"/>
                      <w:marRight w:val="0"/>
                      <w:marTop w:val="0"/>
                      <w:marBottom w:val="0"/>
                      <w:divBdr>
                        <w:top w:val="none" w:sz="0" w:space="0" w:color="auto"/>
                        <w:left w:val="none" w:sz="0" w:space="0" w:color="auto"/>
                        <w:bottom w:val="none" w:sz="0" w:space="0" w:color="auto"/>
                        <w:right w:val="none" w:sz="0" w:space="0" w:color="auto"/>
                      </w:divBdr>
                    </w:div>
                    <w:div w:id="1910532599">
                      <w:marLeft w:val="0"/>
                      <w:marRight w:val="0"/>
                      <w:marTop w:val="0"/>
                      <w:marBottom w:val="0"/>
                      <w:divBdr>
                        <w:top w:val="none" w:sz="0" w:space="0" w:color="auto"/>
                        <w:left w:val="none" w:sz="0" w:space="0" w:color="auto"/>
                        <w:bottom w:val="none" w:sz="0" w:space="0" w:color="auto"/>
                        <w:right w:val="none" w:sz="0" w:space="0" w:color="auto"/>
                      </w:divBdr>
                    </w:div>
                    <w:div w:id="1304192177">
                      <w:marLeft w:val="0"/>
                      <w:marRight w:val="0"/>
                      <w:marTop w:val="0"/>
                      <w:marBottom w:val="0"/>
                      <w:divBdr>
                        <w:top w:val="none" w:sz="0" w:space="0" w:color="auto"/>
                        <w:left w:val="none" w:sz="0" w:space="0" w:color="auto"/>
                        <w:bottom w:val="none" w:sz="0" w:space="0" w:color="auto"/>
                        <w:right w:val="none" w:sz="0" w:space="0" w:color="auto"/>
                      </w:divBdr>
                    </w:div>
                    <w:div w:id="234247842">
                      <w:marLeft w:val="0"/>
                      <w:marRight w:val="0"/>
                      <w:marTop w:val="0"/>
                      <w:marBottom w:val="0"/>
                      <w:divBdr>
                        <w:top w:val="none" w:sz="0" w:space="0" w:color="auto"/>
                        <w:left w:val="none" w:sz="0" w:space="0" w:color="auto"/>
                        <w:bottom w:val="none" w:sz="0" w:space="0" w:color="auto"/>
                        <w:right w:val="none" w:sz="0" w:space="0" w:color="auto"/>
                      </w:divBdr>
                    </w:div>
                    <w:div w:id="804203842">
                      <w:marLeft w:val="0"/>
                      <w:marRight w:val="0"/>
                      <w:marTop w:val="0"/>
                      <w:marBottom w:val="0"/>
                      <w:divBdr>
                        <w:top w:val="none" w:sz="0" w:space="0" w:color="auto"/>
                        <w:left w:val="none" w:sz="0" w:space="0" w:color="auto"/>
                        <w:bottom w:val="none" w:sz="0" w:space="0" w:color="auto"/>
                        <w:right w:val="none" w:sz="0" w:space="0" w:color="auto"/>
                      </w:divBdr>
                    </w:div>
                  </w:divsChild>
                </w:div>
                <w:div w:id="897781335">
                  <w:marLeft w:val="0"/>
                  <w:marRight w:val="0"/>
                  <w:marTop w:val="0"/>
                  <w:marBottom w:val="0"/>
                  <w:divBdr>
                    <w:top w:val="none" w:sz="0" w:space="0" w:color="auto"/>
                    <w:left w:val="none" w:sz="0" w:space="0" w:color="auto"/>
                    <w:bottom w:val="none" w:sz="0" w:space="0" w:color="auto"/>
                    <w:right w:val="none" w:sz="0" w:space="0" w:color="auto"/>
                  </w:divBdr>
                  <w:divsChild>
                    <w:div w:id="2050956253">
                      <w:marLeft w:val="0"/>
                      <w:marRight w:val="0"/>
                      <w:marTop w:val="0"/>
                      <w:marBottom w:val="0"/>
                      <w:divBdr>
                        <w:top w:val="none" w:sz="0" w:space="0" w:color="auto"/>
                        <w:left w:val="none" w:sz="0" w:space="0" w:color="auto"/>
                        <w:bottom w:val="none" w:sz="0" w:space="0" w:color="auto"/>
                        <w:right w:val="none" w:sz="0" w:space="0" w:color="auto"/>
                      </w:divBdr>
                    </w:div>
                    <w:div w:id="50426194">
                      <w:marLeft w:val="0"/>
                      <w:marRight w:val="0"/>
                      <w:marTop w:val="0"/>
                      <w:marBottom w:val="0"/>
                      <w:divBdr>
                        <w:top w:val="none" w:sz="0" w:space="0" w:color="auto"/>
                        <w:left w:val="none" w:sz="0" w:space="0" w:color="auto"/>
                        <w:bottom w:val="none" w:sz="0" w:space="0" w:color="auto"/>
                        <w:right w:val="none" w:sz="0" w:space="0" w:color="auto"/>
                      </w:divBdr>
                    </w:div>
                    <w:div w:id="1894349830">
                      <w:marLeft w:val="0"/>
                      <w:marRight w:val="0"/>
                      <w:marTop w:val="0"/>
                      <w:marBottom w:val="0"/>
                      <w:divBdr>
                        <w:top w:val="none" w:sz="0" w:space="0" w:color="auto"/>
                        <w:left w:val="none" w:sz="0" w:space="0" w:color="auto"/>
                        <w:bottom w:val="none" w:sz="0" w:space="0" w:color="auto"/>
                        <w:right w:val="none" w:sz="0" w:space="0" w:color="auto"/>
                      </w:divBdr>
                    </w:div>
                    <w:div w:id="592317929">
                      <w:marLeft w:val="0"/>
                      <w:marRight w:val="0"/>
                      <w:marTop w:val="0"/>
                      <w:marBottom w:val="0"/>
                      <w:divBdr>
                        <w:top w:val="none" w:sz="0" w:space="0" w:color="auto"/>
                        <w:left w:val="none" w:sz="0" w:space="0" w:color="auto"/>
                        <w:bottom w:val="none" w:sz="0" w:space="0" w:color="auto"/>
                        <w:right w:val="none" w:sz="0" w:space="0" w:color="auto"/>
                      </w:divBdr>
                    </w:div>
                    <w:div w:id="726925915">
                      <w:marLeft w:val="0"/>
                      <w:marRight w:val="0"/>
                      <w:marTop w:val="0"/>
                      <w:marBottom w:val="0"/>
                      <w:divBdr>
                        <w:top w:val="none" w:sz="0" w:space="0" w:color="auto"/>
                        <w:left w:val="none" w:sz="0" w:space="0" w:color="auto"/>
                        <w:bottom w:val="none" w:sz="0" w:space="0" w:color="auto"/>
                        <w:right w:val="none" w:sz="0" w:space="0" w:color="auto"/>
                      </w:divBdr>
                    </w:div>
                    <w:div w:id="2003849928">
                      <w:marLeft w:val="0"/>
                      <w:marRight w:val="0"/>
                      <w:marTop w:val="0"/>
                      <w:marBottom w:val="0"/>
                      <w:divBdr>
                        <w:top w:val="none" w:sz="0" w:space="0" w:color="auto"/>
                        <w:left w:val="none" w:sz="0" w:space="0" w:color="auto"/>
                        <w:bottom w:val="none" w:sz="0" w:space="0" w:color="auto"/>
                        <w:right w:val="none" w:sz="0" w:space="0" w:color="auto"/>
                      </w:divBdr>
                    </w:div>
                    <w:div w:id="1583446459">
                      <w:marLeft w:val="0"/>
                      <w:marRight w:val="0"/>
                      <w:marTop w:val="0"/>
                      <w:marBottom w:val="0"/>
                      <w:divBdr>
                        <w:top w:val="none" w:sz="0" w:space="0" w:color="auto"/>
                        <w:left w:val="none" w:sz="0" w:space="0" w:color="auto"/>
                        <w:bottom w:val="none" w:sz="0" w:space="0" w:color="auto"/>
                        <w:right w:val="none" w:sz="0" w:space="0" w:color="auto"/>
                      </w:divBdr>
                    </w:div>
                    <w:div w:id="920483289">
                      <w:marLeft w:val="0"/>
                      <w:marRight w:val="0"/>
                      <w:marTop w:val="0"/>
                      <w:marBottom w:val="0"/>
                      <w:divBdr>
                        <w:top w:val="none" w:sz="0" w:space="0" w:color="auto"/>
                        <w:left w:val="none" w:sz="0" w:space="0" w:color="auto"/>
                        <w:bottom w:val="none" w:sz="0" w:space="0" w:color="auto"/>
                        <w:right w:val="none" w:sz="0" w:space="0" w:color="auto"/>
                      </w:divBdr>
                    </w:div>
                  </w:divsChild>
                </w:div>
                <w:div w:id="987826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5174</Words>
  <Characters>31047</Characters>
  <Application>Microsoft Office Word</Application>
  <DocSecurity>0</DocSecurity>
  <Lines>258</Lines>
  <Paragraphs>72</Paragraphs>
  <ScaleCrop>false</ScaleCrop>
  <Company/>
  <LinksUpToDate>false</LinksUpToDate>
  <CharactersWithSpaces>36149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jpracz</dc:creator>
  <cp:keywords/>
  <dc:description/>
  <cp:lastModifiedBy>jpracz</cp:lastModifiedBy>
  <cp:revision>3</cp:revision>
  <dcterms:created xsi:type="dcterms:W3CDTF">2020-09-08T12:12:00Z</dcterms:created>
  <dcterms:modified xsi:type="dcterms:W3CDTF">2020-09-08T12:12:00Z</dcterms:modified>
</cp:coreProperties>
</file>