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097CF" w14:textId="77777777" w:rsidR="00E9079B" w:rsidRDefault="00E9079B" w:rsidP="00E9079B">
      <w:pPr>
        <w:spacing w:after="240"/>
      </w:pPr>
      <w:r>
        <w:t xml:space="preserve">Ogłoszenie nr 767378-N-2020 z dnia 16.12.2020 r. </w:t>
      </w:r>
    </w:p>
    <w:p w14:paraId="598CBCE2" w14:textId="77777777" w:rsidR="00E9079B" w:rsidRDefault="00E9079B" w:rsidP="00E9079B">
      <w:pPr>
        <w:jc w:val="center"/>
      </w:pPr>
      <w:r>
        <w:t xml:space="preserve">Miasto Zabrze: Pełnienie nadzoru inwestorskiego nad realizacją zadania pn.: „Działania w zakresie terenów zanieczyszczonych i zdegradowanych na obszarze miasta Zabrze” - zmierzające do utworzenia terenów rekreacyjnych oraz geoparku w dzielnicy </w:t>
      </w:r>
      <w:proofErr w:type="spellStart"/>
      <w:r>
        <w:t>Grzybowice</w:t>
      </w:r>
      <w:proofErr w:type="spellEnd"/>
      <w:r>
        <w:t xml:space="preserve"> – zlokalizowanych przy ulicach: Na Lesie, Przy Ujęciu w formule zaprojektuj i wybuduj.</w:t>
      </w:r>
      <w:r>
        <w:br/>
        <w:t xml:space="preserve">OGŁOSZENIE O ZAMÓWIENIU - Usługi </w:t>
      </w:r>
    </w:p>
    <w:p w14:paraId="07371E65" w14:textId="77777777" w:rsidR="00E9079B" w:rsidRDefault="00E9079B" w:rsidP="00E9079B">
      <w:r>
        <w:rPr>
          <w:b/>
          <w:bCs/>
        </w:rPr>
        <w:t>Zamieszczanie ogłoszenia:</w:t>
      </w:r>
      <w:r>
        <w:t xml:space="preserve"> Zamieszczanie obowiązkowe </w:t>
      </w:r>
    </w:p>
    <w:p w14:paraId="6895B892" w14:textId="77777777" w:rsidR="00E9079B" w:rsidRDefault="00E9079B" w:rsidP="00E9079B">
      <w:r>
        <w:rPr>
          <w:b/>
          <w:bCs/>
        </w:rPr>
        <w:t>Ogłoszenie dotyczy:</w:t>
      </w:r>
      <w:r>
        <w:t xml:space="preserve"> Zamówienia publicznego </w:t>
      </w:r>
    </w:p>
    <w:p w14:paraId="52D69580" w14:textId="77777777" w:rsidR="00E9079B" w:rsidRDefault="00E9079B" w:rsidP="00E9079B">
      <w:r>
        <w:rPr>
          <w:b/>
          <w:bCs/>
        </w:rPr>
        <w:t xml:space="preserve">Zamówienie dotyczy projektu lub programu współfinansowanego ze środków Unii Europejskiej </w:t>
      </w:r>
    </w:p>
    <w:p w14:paraId="0D322EE3" w14:textId="77777777" w:rsidR="00E9079B" w:rsidRDefault="00E9079B" w:rsidP="00E9079B">
      <w:r>
        <w:t xml:space="preserve">Tak </w:t>
      </w:r>
    </w:p>
    <w:p w14:paraId="593D76B5" w14:textId="77777777" w:rsidR="00E9079B" w:rsidRDefault="00E9079B" w:rsidP="00E9079B">
      <w:r>
        <w:br/>
      </w:r>
      <w:r>
        <w:rPr>
          <w:b/>
          <w:bCs/>
        </w:rPr>
        <w:t>Nazwa projektu lub programu</w:t>
      </w:r>
      <w:r>
        <w:t xml:space="preserve"> </w:t>
      </w:r>
      <w:r>
        <w:br/>
        <w:t xml:space="preserve">Zamówienie jest współfinansowane przez Narodowy Fundusz Ochrony Środowiska i Gospodarki Wodnej z siedzibą w Warszawie w ramach Programu Operacyjnego Infrastruktura i Środowisko 2014 – 2020. </w:t>
      </w:r>
    </w:p>
    <w:p w14:paraId="25FFD918" w14:textId="77777777" w:rsidR="00E9079B" w:rsidRDefault="00E9079B" w:rsidP="00E9079B">
      <w:r>
        <w:rPr>
          <w:b/>
          <w:bCs/>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6338314D" w14:textId="77777777" w:rsidR="00E9079B" w:rsidRDefault="00E9079B" w:rsidP="00E9079B">
      <w:r>
        <w:t xml:space="preserve">Nie </w:t>
      </w:r>
    </w:p>
    <w:p w14:paraId="7DC85107" w14:textId="77777777" w:rsidR="00E9079B" w:rsidRDefault="00E9079B" w:rsidP="00E9079B">
      <w:r>
        <w:br/>
        <w:t xml:space="preserve">Należy podać minimalny procentowy wskaźnik zatrudnienia osób należących do jednej lub więcej kategorii, o których mowa w art. 22 ust. 2 ustawy </w:t>
      </w:r>
      <w:proofErr w:type="spellStart"/>
      <w:r>
        <w:t>Pzp</w:t>
      </w:r>
      <w:proofErr w:type="spellEnd"/>
      <w:r>
        <w:t xml:space="preserve">, nie mniejszy niż 30%, osób zatrudnionych przez zakłady pracy chronionej lub wykonawców albo ich jednostki (w %) </w:t>
      </w:r>
      <w:r>
        <w:br/>
      </w:r>
    </w:p>
    <w:p w14:paraId="08D975A1" w14:textId="77777777" w:rsidR="00E9079B" w:rsidRDefault="00E9079B" w:rsidP="00E9079B">
      <w:r>
        <w:rPr>
          <w:u w:val="single"/>
        </w:rPr>
        <w:t>SEKCJA I: ZAMAWIAJĄCY</w:t>
      </w:r>
      <w:r>
        <w:t xml:space="preserve"> </w:t>
      </w:r>
    </w:p>
    <w:p w14:paraId="19824D2D" w14:textId="77777777" w:rsidR="00E9079B" w:rsidRDefault="00E9079B" w:rsidP="00E9079B">
      <w:r>
        <w:rPr>
          <w:b/>
          <w:bCs/>
        </w:rPr>
        <w:t xml:space="preserve">Postępowanie przeprowadza centralny zamawiający </w:t>
      </w:r>
    </w:p>
    <w:p w14:paraId="36D766DA" w14:textId="77777777" w:rsidR="00E9079B" w:rsidRDefault="00E9079B" w:rsidP="00E9079B">
      <w:r>
        <w:t xml:space="preserve">Nie </w:t>
      </w:r>
    </w:p>
    <w:p w14:paraId="0091992F" w14:textId="77777777" w:rsidR="00E9079B" w:rsidRDefault="00E9079B" w:rsidP="00E9079B">
      <w:r>
        <w:rPr>
          <w:b/>
          <w:bCs/>
        </w:rPr>
        <w:t xml:space="preserve">Postępowanie przeprowadza podmiot, któremu zamawiający powierzył/powierzyli przeprowadzenie postępowania </w:t>
      </w:r>
    </w:p>
    <w:p w14:paraId="6CAE4756" w14:textId="77777777" w:rsidR="00E9079B" w:rsidRDefault="00E9079B" w:rsidP="00E9079B">
      <w:r>
        <w:t xml:space="preserve">Nie </w:t>
      </w:r>
    </w:p>
    <w:p w14:paraId="74F38EF9" w14:textId="77777777" w:rsidR="00E9079B" w:rsidRDefault="00E9079B" w:rsidP="00E9079B">
      <w:r>
        <w:rPr>
          <w:b/>
          <w:bCs/>
        </w:rPr>
        <w:t>Informacje na temat podmiotu któremu zamawiający powierzył/powierzyli prowadzenie postępowania:</w:t>
      </w:r>
      <w:r>
        <w:t xml:space="preserve"> </w:t>
      </w:r>
      <w:r>
        <w:br/>
      </w:r>
      <w:r>
        <w:rPr>
          <w:b/>
          <w:bCs/>
        </w:rPr>
        <w:t>Postępowanie jest przeprowadzane wspólnie przez zamawiających</w:t>
      </w:r>
      <w:r>
        <w:t xml:space="preserve"> </w:t>
      </w:r>
    </w:p>
    <w:p w14:paraId="3EC0DF04" w14:textId="77777777" w:rsidR="00E9079B" w:rsidRDefault="00E9079B" w:rsidP="00E9079B">
      <w:r>
        <w:t xml:space="preserve">Nie </w:t>
      </w:r>
    </w:p>
    <w:p w14:paraId="08388056" w14:textId="77777777" w:rsidR="00E9079B" w:rsidRDefault="00E9079B" w:rsidP="00E9079B">
      <w:r>
        <w:br/>
        <w:t xml:space="preserve">Jeżeli tak, należy wymienić zamawiających, którzy wspólnie przeprowadzają postępowanie oraz podać adresy ich siedzib, krajowe numery identyfikacyjne oraz osoby do kontaktów wraz z danymi do kontaktów: </w:t>
      </w:r>
      <w:r>
        <w:br/>
      </w:r>
      <w:r>
        <w:br/>
      </w:r>
      <w:r>
        <w:rPr>
          <w:b/>
          <w:bCs/>
        </w:rPr>
        <w:t xml:space="preserve">Postępowanie jest przeprowadzane wspólnie z zamawiającymi z innych państw członkowskich Unii Europejskiej </w:t>
      </w:r>
    </w:p>
    <w:p w14:paraId="7AA01B96" w14:textId="77777777" w:rsidR="00E9079B" w:rsidRDefault="00E9079B" w:rsidP="00E9079B">
      <w:r>
        <w:t xml:space="preserve">Nie </w:t>
      </w:r>
    </w:p>
    <w:p w14:paraId="6B4F3A1B" w14:textId="77777777" w:rsidR="00E9079B" w:rsidRDefault="00E9079B" w:rsidP="00E9079B">
      <w:r>
        <w:rPr>
          <w:b/>
          <w:bCs/>
        </w:rPr>
        <w:t>W przypadku przeprowadzania postępowania wspólnie z zamawiającymi z innych państw członkowskich Unii Europejskiej – mające zastosowanie krajowe prawo zamówień publicznych:</w:t>
      </w:r>
      <w:r>
        <w:t xml:space="preserve"> </w:t>
      </w:r>
      <w:r>
        <w:br/>
      </w:r>
      <w:r>
        <w:rPr>
          <w:b/>
          <w:bCs/>
        </w:rPr>
        <w:t>Informacje dodatkowe:</w:t>
      </w:r>
      <w:r>
        <w:t xml:space="preserve"> </w:t>
      </w:r>
    </w:p>
    <w:p w14:paraId="59751E4F" w14:textId="77777777" w:rsidR="00E9079B" w:rsidRDefault="00E9079B" w:rsidP="00E9079B">
      <w:r>
        <w:rPr>
          <w:b/>
          <w:bCs/>
        </w:rPr>
        <w:lastRenderedPageBreak/>
        <w:t xml:space="preserve">I. 1) NAZWA I ADRES: </w:t>
      </w:r>
      <w:r>
        <w:t xml:space="preserve">Miasto Zabrze, krajowy numer identyfikacyjny 27625552000000, ul. Powstańców Śląskich  5-7 , 41-800  Zabrze, woj. śląskie, państwo Polska, tel. 323733537, e-mail sekretariat_bzp@um.zabrze.pl, faks 323733516. </w:t>
      </w:r>
      <w:r>
        <w:br/>
        <w:t xml:space="preserve">Adres strony internetowej (URL): https://miastozabrze.pl/ </w:t>
      </w:r>
      <w:r>
        <w:br/>
        <w:t xml:space="preserve">Adres profilu nabywcy: </w:t>
      </w:r>
      <w:r>
        <w:br/>
        <w:t xml:space="preserve">Adres strony internetowej pod którym można uzyskać dostęp do narzędzi i urządzeń lub formatów plików, które nie są ogólnie dostępne </w:t>
      </w:r>
    </w:p>
    <w:p w14:paraId="7D18AA51" w14:textId="77777777" w:rsidR="00E9079B" w:rsidRDefault="00E9079B" w:rsidP="00E9079B">
      <w:r>
        <w:rPr>
          <w:b/>
          <w:bCs/>
        </w:rPr>
        <w:t xml:space="preserve">I. 2) RODZAJ ZAMAWIAJĄCEGO: </w:t>
      </w:r>
      <w:r>
        <w:t xml:space="preserve">Administracja samorządowa </w:t>
      </w:r>
      <w:r>
        <w:br/>
      </w:r>
    </w:p>
    <w:p w14:paraId="364ADBAA" w14:textId="77777777" w:rsidR="00E9079B" w:rsidRDefault="00E9079B" w:rsidP="00E9079B">
      <w:r>
        <w:rPr>
          <w:b/>
          <w:bCs/>
        </w:rPr>
        <w:t xml:space="preserve">I.3) WSPÓLNE UDZIELANIE ZAMÓWIENIA </w:t>
      </w:r>
      <w:r>
        <w:rPr>
          <w:b/>
          <w:bCs/>
          <w:i/>
          <w:iCs/>
        </w:rPr>
        <w:t>(jeżeli dotyczy)</w:t>
      </w:r>
      <w:r>
        <w:rPr>
          <w:b/>
          <w:bCs/>
        </w:rPr>
        <w:t xml:space="preserve">: </w:t>
      </w:r>
    </w:p>
    <w:p w14:paraId="70D9D482" w14:textId="77777777" w:rsidR="00E9079B" w:rsidRDefault="00E9079B" w:rsidP="00E9079B">
      <w: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br/>
      </w:r>
    </w:p>
    <w:p w14:paraId="6FBA7191" w14:textId="77777777" w:rsidR="00E9079B" w:rsidRDefault="00E9079B" w:rsidP="00E9079B">
      <w:r>
        <w:rPr>
          <w:b/>
          <w:bCs/>
        </w:rPr>
        <w:t xml:space="preserve">I.4) KOMUNIKACJA: </w:t>
      </w:r>
      <w:r>
        <w:br/>
      </w:r>
      <w:r>
        <w:rPr>
          <w:b/>
          <w:bCs/>
        </w:rPr>
        <w:t>Nieograniczony, pełny i bezpośredni dostęp do dokumentów z postępowania można uzyskać pod adresem (URL)</w:t>
      </w:r>
      <w:r>
        <w:t xml:space="preserve"> </w:t>
      </w:r>
    </w:p>
    <w:p w14:paraId="5EA3A8B5" w14:textId="77777777" w:rsidR="00E9079B" w:rsidRDefault="00E9079B" w:rsidP="00E9079B">
      <w:r>
        <w:t xml:space="preserve">Tak </w:t>
      </w:r>
      <w:r>
        <w:br/>
        <w:t xml:space="preserve">https://bip.miastozabrze.pl </w:t>
      </w:r>
    </w:p>
    <w:p w14:paraId="478C0A49" w14:textId="77777777" w:rsidR="00E9079B" w:rsidRDefault="00E9079B" w:rsidP="00E9079B">
      <w:r>
        <w:br/>
      </w:r>
      <w:r>
        <w:rPr>
          <w:b/>
          <w:bCs/>
        </w:rPr>
        <w:t xml:space="preserve">Adres strony internetowej, na której zamieszczona będzie specyfikacja istotnych warunków zamówienia </w:t>
      </w:r>
    </w:p>
    <w:p w14:paraId="627366E3" w14:textId="77777777" w:rsidR="00E9079B" w:rsidRDefault="00E9079B" w:rsidP="00E9079B">
      <w:r>
        <w:t xml:space="preserve">Tak </w:t>
      </w:r>
      <w:r>
        <w:br/>
        <w:t xml:space="preserve">https://bip.miastozabrze.pl </w:t>
      </w:r>
    </w:p>
    <w:p w14:paraId="003F008A" w14:textId="77777777" w:rsidR="00E9079B" w:rsidRDefault="00E9079B" w:rsidP="00E9079B">
      <w:r>
        <w:br/>
      </w:r>
      <w:r>
        <w:rPr>
          <w:b/>
          <w:bCs/>
        </w:rPr>
        <w:t xml:space="preserve">Dostęp do dokumentów z postępowania jest ograniczony - więcej informacji można uzyskać pod adresem </w:t>
      </w:r>
    </w:p>
    <w:p w14:paraId="0C045B18" w14:textId="77777777" w:rsidR="00E9079B" w:rsidRDefault="00E9079B" w:rsidP="00E9079B">
      <w:r>
        <w:t xml:space="preserve">Nie </w:t>
      </w:r>
      <w:r>
        <w:br/>
      </w:r>
    </w:p>
    <w:p w14:paraId="1E275A99" w14:textId="77777777" w:rsidR="00E9079B" w:rsidRDefault="00E9079B" w:rsidP="00E9079B">
      <w:r>
        <w:br/>
      </w:r>
      <w:r>
        <w:rPr>
          <w:b/>
          <w:bCs/>
        </w:rPr>
        <w:t>Oferty lub wnioski o dopuszczenie do udziału w postępowaniu należy przesyłać:</w:t>
      </w:r>
      <w:r>
        <w:t xml:space="preserve"> </w:t>
      </w:r>
      <w:r>
        <w:br/>
      </w:r>
      <w:r>
        <w:rPr>
          <w:b/>
          <w:bCs/>
        </w:rPr>
        <w:t>Elektronicznie</w:t>
      </w:r>
      <w:r>
        <w:t xml:space="preserve"> </w:t>
      </w:r>
    </w:p>
    <w:p w14:paraId="66CB6E3F" w14:textId="77777777" w:rsidR="00E9079B" w:rsidRDefault="00E9079B" w:rsidP="00E9079B">
      <w:r>
        <w:t xml:space="preserve">Nie </w:t>
      </w:r>
      <w:r>
        <w:br/>
        <w:t xml:space="preserve">adres </w:t>
      </w:r>
      <w:r>
        <w:br/>
      </w:r>
    </w:p>
    <w:p w14:paraId="25514D34" w14:textId="77777777" w:rsidR="00E9079B" w:rsidRDefault="00E9079B" w:rsidP="00E9079B"/>
    <w:p w14:paraId="3B0B8BAC" w14:textId="77777777" w:rsidR="00E9079B" w:rsidRDefault="00E9079B" w:rsidP="00E9079B">
      <w:r>
        <w:rPr>
          <w:b/>
          <w:bCs/>
        </w:rPr>
        <w:t>Dopuszczone jest przesłanie ofert lub wniosków o dopuszczenie do udziału w postępowaniu w inny sposób:</w:t>
      </w:r>
      <w:r>
        <w:t xml:space="preserve"> </w:t>
      </w:r>
      <w:r>
        <w:br/>
        <w:t xml:space="preserve">Nie </w:t>
      </w:r>
      <w:r>
        <w:br/>
        <w:t xml:space="preserve">Inny sposób: </w:t>
      </w:r>
      <w:r>
        <w:br/>
      </w:r>
      <w:r>
        <w:br/>
      </w:r>
      <w:r>
        <w:rPr>
          <w:b/>
          <w:bCs/>
        </w:rPr>
        <w:t>Wymagane jest przesłanie ofert lub wniosków o dopuszczenie do udziału w postępowaniu w inny sposób:</w:t>
      </w:r>
      <w:r>
        <w:t xml:space="preserve"> </w:t>
      </w:r>
      <w:r>
        <w:br/>
        <w:t xml:space="preserve">Tak </w:t>
      </w:r>
      <w:r>
        <w:br/>
        <w:t xml:space="preserve">Inny sposób: </w:t>
      </w:r>
      <w:r>
        <w:br/>
        <w:t xml:space="preserve">Oferty pod rygorem nieważności należy złożyć w formie pisemnej zgodnie z wymaganiami </w:t>
      </w:r>
      <w:r>
        <w:lastRenderedPageBreak/>
        <w:t xml:space="preserve">SIWZ. </w:t>
      </w:r>
      <w:r>
        <w:br/>
        <w:t xml:space="preserve">Adres: </w:t>
      </w:r>
      <w:r>
        <w:br/>
        <w:t xml:space="preserve">Urząd Miejski w Zabrzu, Biuro Zamówień Publicznych, ul. Powstańców Śląskich 5-7, 41-800 Zabrze, II piętro, pokój 219 </w:t>
      </w:r>
    </w:p>
    <w:p w14:paraId="44FA1FC6" w14:textId="77777777" w:rsidR="00E9079B" w:rsidRDefault="00E9079B" w:rsidP="00E9079B">
      <w:r>
        <w:br/>
      </w:r>
      <w:r>
        <w:rPr>
          <w:b/>
          <w:bCs/>
        </w:rPr>
        <w:t>Komunikacja elektroniczna wymaga korzystania z narzędzi i urządzeń lub formatów plików, które nie są ogólnie dostępne</w:t>
      </w:r>
      <w:r>
        <w:t xml:space="preserve"> </w:t>
      </w:r>
    </w:p>
    <w:p w14:paraId="4AA1C40C" w14:textId="77777777" w:rsidR="00E9079B" w:rsidRDefault="00E9079B" w:rsidP="00E9079B">
      <w:r>
        <w:t xml:space="preserve">Nie </w:t>
      </w:r>
      <w:r>
        <w:br/>
        <w:t xml:space="preserve">Nieograniczony, pełny, bezpośredni i bezpłatny dostęp do tych narzędzi można uzyskać pod adresem: (URL) </w:t>
      </w:r>
      <w:r>
        <w:br/>
      </w:r>
    </w:p>
    <w:p w14:paraId="3AEAE763" w14:textId="77777777" w:rsidR="00E9079B" w:rsidRDefault="00E9079B" w:rsidP="00E9079B">
      <w:r>
        <w:rPr>
          <w:u w:val="single"/>
        </w:rPr>
        <w:t xml:space="preserve">SEKCJA II: PRZEDMIOT ZAMÓWIENIA </w:t>
      </w:r>
    </w:p>
    <w:p w14:paraId="60BB9170" w14:textId="77777777" w:rsidR="00E9079B" w:rsidRDefault="00E9079B" w:rsidP="00E9079B">
      <w:r>
        <w:br/>
      </w:r>
      <w:r>
        <w:rPr>
          <w:b/>
          <w:bCs/>
        </w:rPr>
        <w:t xml:space="preserve">II.1) Nazwa nadana zamówieniu przez zamawiającego: </w:t>
      </w:r>
      <w:r>
        <w:t xml:space="preserve">Pełnienie nadzoru inwestorskiego nad realizacją zadania pn.: „Działania w zakresie terenów zanieczyszczonych i zdegradowanych na obszarze miasta Zabrze” - zmierzające do utworzenia terenów rekreacyjnych oraz geoparku w dzielnicy </w:t>
      </w:r>
      <w:proofErr w:type="spellStart"/>
      <w:r>
        <w:t>Grzybowice</w:t>
      </w:r>
      <w:proofErr w:type="spellEnd"/>
      <w:r>
        <w:t xml:space="preserve"> – zlokalizowanych przy ulicach: Na Lesie, Przy Ujęciu w formule zaprojektuj i wybuduj. </w:t>
      </w:r>
      <w:r>
        <w:br/>
      </w:r>
      <w:r>
        <w:rPr>
          <w:b/>
          <w:bCs/>
        </w:rPr>
        <w:t xml:space="preserve">Numer referencyjny: </w:t>
      </w:r>
      <w:r>
        <w:t xml:space="preserve">BZP.271.102.2020.MZ </w:t>
      </w:r>
      <w:r>
        <w:br/>
      </w:r>
      <w:r>
        <w:rPr>
          <w:b/>
          <w:bCs/>
        </w:rPr>
        <w:t xml:space="preserve">Przed wszczęciem postępowania o udzielenie zamówienia przeprowadzono dialog techniczny </w:t>
      </w:r>
    </w:p>
    <w:p w14:paraId="16C752AD" w14:textId="77777777" w:rsidR="00E9079B" w:rsidRDefault="00E9079B" w:rsidP="00E9079B">
      <w:pPr>
        <w:jc w:val="both"/>
      </w:pPr>
      <w:r>
        <w:t xml:space="preserve">Nie </w:t>
      </w:r>
    </w:p>
    <w:p w14:paraId="77BB7A48" w14:textId="77777777" w:rsidR="00E9079B" w:rsidRDefault="00E9079B" w:rsidP="00E9079B">
      <w:r>
        <w:br/>
      </w:r>
      <w:r>
        <w:rPr>
          <w:b/>
          <w:bCs/>
        </w:rPr>
        <w:t xml:space="preserve">II.2) Rodzaj zamówienia: </w:t>
      </w:r>
      <w:r>
        <w:t xml:space="preserve">Usługi </w:t>
      </w:r>
      <w:r>
        <w:br/>
      </w:r>
      <w:r>
        <w:rPr>
          <w:b/>
          <w:bCs/>
        </w:rPr>
        <w:t>II.3) Informacja o możliwości składania ofert częściowych</w:t>
      </w:r>
      <w:r>
        <w:t xml:space="preserve"> </w:t>
      </w:r>
      <w:r>
        <w:br/>
        <w:t xml:space="preserve">Zamówienie podzielone jest na części: </w:t>
      </w:r>
    </w:p>
    <w:p w14:paraId="6E4F0846" w14:textId="77777777" w:rsidR="00E9079B" w:rsidRDefault="00E9079B" w:rsidP="00E9079B">
      <w:r>
        <w:t xml:space="preserve">Nie </w:t>
      </w:r>
      <w:r>
        <w:br/>
      </w:r>
      <w:r>
        <w:rPr>
          <w:b/>
          <w:bCs/>
        </w:rPr>
        <w:t>Oferty lub wnioski o dopuszczenie do udziału w postępowaniu można składać w odniesieniu do:</w:t>
      </w:r>
      <w:r>
        <w:t xml:space="preserve"> </w:t>
      </w:r>
      <w:r>
        <w:br/>
      </w:r>
    </w:p>
    <w:p w14:paraId="68FD69D3" w14:textId="77777777" w:rsidR="00E9079B" w:rsidRDefault="00E9079B" w:rsidP="00E9079B">
      <w:r>
        <w:rPr>
          <w:b/>
          <w:bCs/>
        </w:rPr>
        <w:t>Zamawiający zastrzega sobie prawo do udzielenia łącznie następujących części lub grup części:</w:t>
      </w:r>
      <w:r>
        <w:t xml:space="preserve"> </w:t>
      </w:r>
      <w:r>
        <w:br/>
      </w:r>
      <w:r>
        <w:br/>
      </w:r>
      <w:r>
        <w:rPr>
          <w:b/>
          <w:bCs/>
        </w:rPr>
        <w:t>Maksymalna liczba części zamówienia, na które może zostać udzielone zamówienie jednemu wykonawcy:</w:t>
      </w:r>
      <w:r>
        <w:t xml:space="preserve"> </w:t>
      </w:r>
      <w:r>
        <w:br/>
      </w:r>
      <w:r>
        <w:br/>
      </w:r>
      <w:r>
        <w:br/>
      </w:r>
      <w:r>
        <w:br/>
      </w:r>
      <w:r>
        <w:rPr>
          <w:b/>
          <w:bCs/>
        </w:rPr>
        <w:t xml:space="preserve">II.4) Krótki opis przedmiotu zamówienia </w:t>
      </w:r>
      <w:r>
        <w:rPr>
          <w:i/>
          <w:iCs/>
        </w:rPr>
        <w:t>(wielkość, zakres, rodzaj i ilość dostaw, usług lub robót budowlanych lub określenie zapotrzebowania i wymagań )</w:t>
      </w:r>
      <w:r>
        <w:rPr>
          <w:b/>
          <w:bCs/>
        </w:rPr>
        <w:t xml:space="preserve"> a w przypadku partnerstwa innowacyjnego - określenie zapotrzebowania na innowacyjny produkt, usługę lub roboty budowlane: </w:t>
      </w:r>
      <w:r>
        <w:t xml:space="preserve">Przedmiotem zamówienia jest pełnienie nadzoru inwestorskiego nad realizacją zadania pn.: „Działania w zakresie terenów zanieczyszczonych i zdegradowanych na obszarze miasta Zabrze” - zmierzające do utworzenia terenów rekreacyjnych oraz geoparku w dzielnicy </w:t>
      </w:r>
      <w:proofErr w:type="spellStart"/>
      <w:r>
        <w:t>Grzybowice</w:t>
      </w:r>
      <w:proofErr w:type="spellEnd"/>
      <w:r>
        <w:t xml:space="preserve"> – zlokalizowanych przy ulicach: Na Lesie, Przy Ujęciu w formule zaprojektuj i wybuduj – przez Wykonawcę umowy w trybie „zaprojektuj i wybuduj”. Przedmiotem opracowania jest program działań których głównym celem jest rekultywacja zdegradowanych i zdewastowanych terenów położonych w Zabrzu w dzielnicy </w:t>
      </w:r>
      <w:proofErr w:type="spellStart"/>
      <w:r>
        <w:t>Grzybowice</w:t>
      </w:r>
      <w:proofErr w:type="spellEnd"/>
      <w:r>
        <w:t xml:space="preserve"> z przeznaczeniem tych terenów na cele środowiskowe. Dzięki podjętym działaniom usunięte zostaną obecne zagrożenia dla zdrowia ludzi oraz zagrożenia </w:t>
      </w:r>
      <w:r>
        <w:lastRenderedPageBreak/>
        <w:t xml:space="preserve">dla środowiska. Ponadto w ramach projektowanych działań planowane jest przywrócenie biologicznej aktywności zanieczyszczonym akwenom w obrębie przedmiotowego terenu. Zamówienie pn. ”Działania w zakresie terenów zanieczyszczonych na obszarze Miasta Zabrze – teren w dzielnicy </w:t>
      </w:r>
      <w:proofErr w:type="spellStart"/>
      <w:r>
        <w:t>Grzybowice</w:t>
      </w:r>
      <w:proofErr w:type="spellEnd"/>
      <w:r>
        <w:t xml:space="preserve"> przy ul. Na Lesie i ul. Przy Ujęciu” obejmuje wykonanie kompletnej dokumentacji projektowej (Projekt budowlany, wykonawczy, specyfikacje techniczne wykonania i odbioru robót budowlanych, przedmiar oraz kosztorys) zgodnie z opisem przedmiotu zamówienia oraz wykonanie robót budowlanych w pełnym zakresie, a także uzyskanie prawomocnych wszystkich wymaganych obowiązującymi przepisami prawa niezbędnych decyzji, opinii, pozwoleń, zgłoszeń zezwalających na realizację inwestycji a następnie zezwalających i dopuszczających do użytkowania zrealizowanej inwestycji, w tym min. decyzji zezwalającej na wycinkę drzew, decyzji RDOŚ zatwierdzającej projekt </w:t>
      </w:r>
      <w:proofErr w:type="spellStart"/>
      <w:r>
        <w:t>remediacji</w:t>
      </w:r>
      <w:proofErr w:type="spellEnd"/>
      <w:r>
        <w:t xml:space="preserve"> oraz decyzji o pozwoleniu na budowę a następnie na użytkowanie inwestycji. Zakres zamówienia (po stronie Wykonawcy umowy „zaprojektuj i wybuduj”) obejmuje min: • szczegółową ocenę budowy geologicznej terenu dawnego wyrobiska pod kątem możliwości wyeksponowania wskazanych elementów/obszarów dla potrzeb utworzenia geoparku na terenie dawnego wyrobiska; • szczegółową ocenę przyrodniczą terenu pod kątem możliwości wyeksponowania okazów istniejącej fauny i flory dla potrzeb utworzenia geoparku na terenie dawnego wyrobiska; • wykonanie gospodarki zielenią polegającej na wycince wskazanej części drzewostanu oraz roślinności niskiej kolidującej z inwestycją; • wycinkę roślinności inwazyjnej, chorej, zniszczonej celem zmniejszenia jej zagęszczenia, „prześwietlenia” lasu oraz utworzeniu estetycznych wnętrz parkowych; • zaprojektowanie i wykonanie nowych zbiorowisk roślinnych w tym biotopu bagiennego na dnie wyrobiska oraz łąki kwietnej, wykonanie zaprojektowanych </w:t>
      </w:r>
      <w:proofErr w:type="spellStart"/>
      <w:r>
        <w:t>nasadzeń</w:t>
      </w:r>
      <w:proofErr w:type="spellEnd"/>
      <w:r>
        <w:t xml:space="preserve"> oraz </w:t>
      </w:r>
      <w:proofErr w:type="spellStart"/>
      <w:r>
        <w:t>nasadzeń</w:t>
      </w:r>
      <w:proofErr w:type="spellEnd"/>
      <w:r>
        <w:t xml:space="preserve"> zastępczych; • zaprojektowanie i wybudowanie w dnie wyrobiska studni chłonnych z przelewami na ustalonym poziomie stanowiących regulację wysokości lustra wód napływających do wyrobiska lub wykonanie innego rozwiązania zabezpieczającego przed niekontrolowanym podniesieniem lustra wody; • opracowanie idei przewodniej i wykonaniu dwóch ścieżek edukacyjnych, zaprojektowanie strony graficznej Geoparku – logo, motywu przewodniego, strony wizualnej tablic edukacyjnych. Elementem ścieżek edukacyjnych oprócz tablic edukacyjnych ma być również wykonanie budek dla nietoperzy, domków dla owadów i ptaków (w łącznej ilości minimum 20 sztuk), ew. innych rozwiązań </w:t>
      </w:r>
      <w:proofErr w:type="spellStart"/>
      <w:r>
        <w:t>proprzyrodniczych</w:t>
      </w:r>
      <w:proofErr w:type="spellEnd"/>
      <w:r>
        <w:t xml:space="preserve">, wynikających z wykonanej szczegółowej oceny przyrodniczej terenu; • nasadzenie odcinków żywopłotu wokół krawędzi wyrobiska jako „żywej” balustrady zabezpieczającej, • rekultywacja i przygotowanie terenu dawnego wyrobiska w północnej części terenu do pełnienia funkcji geoparku poprzez: usunięcie zbędnych nasypów, umocnienie skarp wyrobiska celem zabezpieczenia przed osuwaniem; • wykonanie robót ziemnych związanych z udostępnieniem wyrobiska oraz budową ścieżek prowadzących do wnętrza wyrobiska (przemieszczenie mas ziemnych, wykonanie nowych nasypów); • uporządkowanie trenu przed rozpoczęciem prac rekultywacyjnych poprzez usunięcie dzikich składowisk odpadów • wykonanie demontaży i rozbiórek istniejących obiektów budowlanych: starych pomostów wędkarskich i istniejących elementów małej architektury; • montaż balustrad zabezpieczających krawędź wyrobiska na odcinkach niezabezpieczonych żywopłotem; • budowę geoparku: </w:t>
      </w:r>
      <w:r>
        <w:sym w:font="Symbol" w:char="F0D8"/>
      </w:r>
      <w:r>
        <w:t xml:space="preserve"> wykonanie ścieżki oraz schodów prowadzących do wnętrza wyrobiska - geoparku (z uwzględnieniem potrzeb osób z niepełnosprawnościami) wraz z pomostem stanowiącym miejsce wejścia na ścieżki edukacyjne geoparku; </w:t>
      </w:r>
      <w:r>
        <w:sym w:font="Symbol" w:char="F0D8"/>
      </w:r>
      <w:r>
        <w:t xml:space="preserve"> obarierowanie korony wyrobiska zapobiegające niekontrolowanemu upadkowi do wnętrza; </w:t>
      </w:r>
      <w:r>
        <w:sym w:font="Symbol" w:char="F0D8"/>
      </w:r>
      <w:r>
        <w:t xml:space="preserve"> budowę ścieżek pieszo-rowerowych: biegnącej obwodowo wokół korony dawnego wyrobiska z możliwością oglądania geoparku z góry wraz z przystankami widokowymi wyposażonymi w ławki i kosze na śmieci i oświetleniem oraz biegnących w południowej części terenu wokół istniejących zbiorników wodnych wraz z ławkami i koszami na śmieci; • budowę górki </w:t>
      </w:r>
      <w:r>
        <w:lastRenderedPageBreak/>
        <w:t xml:space="preserve">saneczkowej; • </w:t>
      </w:r>
      <w:proofErr w:type="spellStart"/>
      <w:r>
        <w:t>remediację</w:t>
      </w:r>
      <w:proofErr w:type="spellEnd"/>
      <w:r>
        <w:t xml:space="preserve"> lub </w:t>
      </w:r>
      <w:proofErr w:type="spellStart"/>
      <w:r>
        <w:t>bioremediację</w:t>
      </w:r>
      <w:proofErr w:type="spellEnd"/>
      <w:r>
        <w:t xml:space="preserve"> (oczyszczenie) istniejących zbiorników wodnych w południowej części terenu wraz z wytworzeniem w nich naturalnej równowagi biologicznej, z zachowaniem ich naturalnych linii brzegowych; • </w:t>
      </w:r>
      <w:proofErr w:type="spellStart"/>
      <w:r>
        <w:t>remediację</w:t>
      </w:r>
      <w:proofErr w:type="spellEnd"/>
      <w:r>
        <w:t xml:space="preserve"> terenu po dawnym wysypisku odpadów poprzez usunięcie istniejącego gruntu do głębokości max. 1m na wskazanym obszarze oraz nawiezienie nowego gruntu z odtworzeniem profilu glebowego adekwatnego do istniejącego lub projektowanego siedliska; • wykonanie </w:t>
      </w:r>
      <w:proofErr w:type="spellStart"/>
      <w:r>
        <w:t>remediacji</w:t>
      </w:r>
      <w:proofErr w:type="spellEnd"/>
      <w:r>
        <w:t xml:space="preserve"> musi zostać poprzedzone uzyskaniem wymaganych obowiązującymi przepisami prawa zgód, opinii, zezwoleń i decyzji; • utworzenie drewnianych pomostów rekreacyjnych w naturalnych obniżeniach skarp otaczających zbiorniki wraz ze ścieżkami i schodkami drewnianymi łączącymi pomosty z projektowanymi ścieżkami; • utworzenie plaży trawiastej w południowej części terenu; • montaż małej architektury: </w:t>
      </w:r>
      <w:r>
        <w:sym w:font="Symbol" w:char="F0D8"/>
      </w:r>
      <w:r>
        <w:t xml:space="preserve"> wiat rekreacyjnych z ławkami, stołami oraz położone obok grille wolno stojące; </w:t>
      </w:r>
      <w:r>
        <w:sym w:font="Symbol" w:char="F0D8"/>
      </w:r>
      <w:r>
        <w:t xml:space="preserve"> leżaków jedno i dwuosobowe (plaża); </w:t>
      </w:r>
      <w:r>
        <w:sym w:font="Symbol" w:char="F0D8"/>
      </w:r>
      <w:r>
        <w:t xml:space="preserve"> koszy na śmieci (przy ścieżkach oraz w innych wskazanych miejscach) uwzględniających aktualne przepisy prawne dotyczące gospodarki odpadami; </w:t>
      </w:r>
      <w:r>
        <w:sym w:font="Symbol" w:char="F0D8"/>
      </w:r>
      <w:r>
        <w:t xml:space="preserve"> ławek (przy ścieżkach oraz w innych wskazanych miejscach); </w:t>
      </w:r>
      <w:r>
        <w:sym w:font="Symbol" w:char="F0D8"/>
      </w:r>
      <w:r>
        <w:t xml:space="preserve"> stojaków rowerowych. • montaż oświetlenia terenu. Elementy małej architektury powinny być zaprojektowane z elementów wpisujących się w przyrodniczy i naturalny charakter terenu (np. drewno, cegła, naturalne materiały wykończeniowe). Dla każdego elementu zagospodarowania terenu / małej architektury oraz tablic edukacyjnych i elementów ścieżek edukacyjnych Zamawiający wymaga przed ostatecznym zatwierdzeniem do realizacji / zaprojektowania przedstawienia przez Wykonawcę do akceptacji przynajmniej dwóch wariantów. Szczegółowy opis przedmiotu zamówienia zawiera Część IV SIWZ oraz stanowiący załącznik do SIWZ Program </w:t>
      </w:r>
      <w:proofErr w:type="spellStart"/>
      <w:r>
        <w:t>funkcjonalno</w:t>
      </w:r>
      <w:proofErr w:type="spellEnd"/>
      <w:r>
        <w:t xml:space="preserve"> – użytkowy wykonany w czerwcu 2018 przez Biuro Projektowe ABM - PROJEKTOWANIE ARCHITEKTONICZNE, WYCENA NIERUCHOMOŚCI ANNA I BARTOSZ MICHALSCY S.C., ul. Czarnieckiego 22a, 44-100 Gliwice, z którym można się zapoznać na stronie internetowej Miasta Zabrze pod adresem: https://zabrze.magistrat.pl/engine//bip/8/95?grp=224990#rl_224990 Zespół Inspektorów Nadzoru jest zobowiązany pełnić nadzór inwestorski przy pracach projektowych prowadzonych przez Wykonawcę umowy „zaprojektuj i wybuduj” zmierzających do uzyskania stosownych zezwoleń na realizację inwestycji (budowlanych, środowiskowych) a następnie przy realizacji inwestycji na podstawie wykonanej i zatwierdzonej przez Zamawiającego dokumentacji projektowej aż do uzyskania w imieniu Zamawiającego wymaganych obowiązującymi przepisami pozwoleń i decyzji zezwalających na użytkowanie inwestycji zgodnie z przeznaczeniem (w aspekcie budowlanym oraz środowiskowym). Szczegółowy zakres obowiązków Zespołu Inspektorów Nadzoru opisany jest w załączonym wzorze umowy. </w:t>
      </w:r>
      <w:r>
        <w:br/>
      </w:r>
      <w:r>
        <w:br/>
      </w:r>
      <w:r>
        <w:rPr>
          <w:b/>
          <w:bCs/>
        </w:rPr>
        <w:t xml:space="preserve">II.5) Główny kod CPV: </w:t>
      </w:r>
      <w:r>
        <w:t xml:space="preserve">71247000-1 </w:t>
      </w:r>
      <w:r>
        <w:br/>
      </w:r>
      <w:r>
        <w:rPr>
          <w:b/>
          <w:bCs/>
        </w:rPr>
        <w:t>Dodatkowe kody CPV:</w:t>
      </w:r>
      <w: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E9079B" w14:paraId="7619FCD0" w14:textId="77777777" w:rsidTr="00E9079B">
        <w:tc>
          <w:tcPr>
            <w:tcW w:w="0" w:type="auto"/>
            <w:tcBorders>
              <w:top w:val="single" w:sz="6" w:space="0" w:color="000000"/>
              <w:left w:val="single" w:sz="6" w:space="0" w:color="000000"/>
              <w:bottom w:val="single" w:sz="6" w:space="0" w:color="000000"/>
              <w:right w:val="single" w:sz="6" w:space="0" w:color="000000"/>
            </w:tcBorders>
            <w:vAlign w:val="center"/>
            <w:hideMark/>
          </w:tcPr>
          <w:p w14:paraId="5CD1C25B" w14:textId="77777777" w:rsidR="00E9079B" w:rsidRDefault="00E9079B">
            <w:r>
              <w:t>Kod CPV</w:t>
            </w:r>
          </w:p>
        </w:tc>
      </w:tr>
      <w:tr w:rsidR="00E9079B" w14:paraId="76D3E2E5" w14:textId="77777777" w:rsidTr="00E9079B">
        <w:tc>
          <w:tcPr>
            <w:tcW w:w="0" w:type="auto"/>
            <w:tcBorders>
              <w:top w:val="single" w:sz="6" w:space="0" w:color="000000"/>
              <w:left w:val="single" w:sz="6" w:space="0" w:color="000000"/>
              <w:bottom w:val="single" w:sz="6" w:space="0" w:color="000000"/>
              <w:right w:val="single" w:sz="6" w:space="0" w:color="000000"/>
            </w:tcBorders>
            <w:vAlign w:val="center"/>
            <w:hideMark/>
          </w:tcPr>
          <w:p w14:paraId="5E04BD02" w14:textId="77777777" w:rsidR="00E9079B" w:rsidRDefault="00E9079B">
            <w:r>
              <w:t>71520000-9</w:t>
            </w:r>
          </w:p>
        </w:tc>
      </w:tr>
      <w:tr w:rsidR="00E9079B" w14:paraId="57864A83" w14:textId="77777777" w:rsidTr="00E9079B">
        <w:tc>
          <w:tcPr>
            <w:tcW w:w="0" w:type="auto"/>
            <w:tcBorders>
              <w:top w:val="single" w:sz="6" w:space="0" w:color="000000"/>
              <w:left w:val="single" w:sz="6" w:space="0" w:color="000000"/>
              <w:bottom w:val="single" w:sz="6" w:space="0" w:color="000000"/>
              <w:right w:val="single" w:sz="6" w:space="0" w:color="000000"/>
            </w:tcBorders>
            <w:vAlign w:val="center"/>
            <w:hideMark/>
          </w:tcPr>
          <w:p w14:paraId="39B45DFB" w14:textId="77777777" w:rsidR="00E9079B" w:rsidRDefault="00E9079B">
            <w:r>
              <w:t>71540000-5</w:t>
            </w:r>
          </w:p>
        </w:tc>
      </w:tr>
      <w:tr w:rsidR="00E9079B" w14:paraId="5C7D2847" w14:textId="77777777" w:rsidTr="00E9079B">
        <w:tc>
          <w:tcPr>
            <w:tcW w:w="0" w:type="auto"/>
            <w:tcBorders>
              <w:top w:val="single" w:sz="6" w:space="0" w:color="000000"/>
              <w:left w:val="single" w:sz="6" w:space="0" w:color="000000"/>
              <w:bottom w:val="single" w:sz="6" w:space="0" w:color="000000"/>
              <w:right w:val="single" w:sz="6" w:space="0" w:color="000000"/>
            </w:tcBorders>
            <w:vAlign w:val="center"/>
            <w:hideMark/>
          </w:tcPr>
          <w:p w14:paraId="55E565BF" w14:textId="77777777" w:rsidR="00E9079B" w:rsidRDefault="00E9079B">
            <w:r>
              <w:t>71630000-3</w:t>
            </w:r>
          </w:p>
        </w:tc>
      </w:tr>
      <w:tr w:rsidR="00E9079B" w14:paraId="4C66C541" w14:textId="77777777" w:rsidTr="00E9079B">
        <w:tc>
          <w:tcPr>
            <w:tcW w:w="0" w:type="auto"/>
            <w:tcBorders>
              <w:top w:val="single" w:sz="6" w:space="0" w:color="000000"/>
              <w:left w:val="single" w:sz="6" w:space="0" w:color="000000"/>
              <w:bottom w:val="single" w:sz="6" w:space="0" w:color="000000"/>
              <w:right w:val="single" w:sz="6" w:space="0" w:color="000000"/>
            </w:tcBorders>
            <w:vAlign w:val="center"/>
            <w:hideMark/>
          </w:tcPr>
          <w:p w14:paraId="487F081B" w14:textId="77777777" w:rsidR="00E9079B" w:rsidRDefault="00E9079B">
            <w:r>
              <w:t>71320000-7</w:t>
            </w:r>
          </w:p>
        </w:tc>
      </w:tr>
    </w:tbl>
    <w:p w14:paraId="1DAA3977" w14:textId="77777777" w:rsidR="00E9079B" w:rsidRDefault="00E9079B" w:rsidP="00E9079B">
      <w:r>
        <w:br/>
      </w:r>
      <w:r>
        <w:br/>
      </w:r>
      <w:r>
        <w:rPr>
          <w:b/>
          <w:bCs/>
        </w:rPr>
        <w:t xml:space="preserve">II.6) Całkowita wartość zamówienia </w:t>
      </w:r>
      <w:r>
        <w:rPr>
          <w:i/>
          <w:iCs/>
        </w:rPr>
        <w:t>(jeżeli zamawiający podaje informacje o wartości zamówienia)</w:t>
      </w:r>
      <w:r>
        <w:t xml:space="preserve">: </w:t>
      </w:r>
      <w:r>
        <w:br/>
      </w:r>
      <w:r>
        <w:lastRenderedPageBreak/>
        <w:t xml:space="preserve">Wartość bez VAT: </w:t>
      </w:r>
      <w:r>
        <w:br/>
        <w:t xml:space="preserve">Waluta: </w:t>
      </w:r>
    </w:p>
    <w:p w14:paraId="266B3E75" w14:textId="77777777" w:rsidR="00E9079B" w:rsidRDefault="00E9079B" w:rsidP="00E9079B">
      <w:r>
        <w:br/>
      </w:r>
      <w:r>
        <w:rPr>
          <w:i/>
          <w:iCs/>
        </w:rPr>
        <w:t>(w przypadku umów ramowych lub dynamicznego systemu zakupów – szacunkowa całkowita maksymalna wartość w całym okresie obowiązywania umowy ramowej lub dynamicznego systemu zakupów)</w:t>
      </w:r>
      <w:r>
        <w:t xml:space="preserve"> </w:t>
      </w:r>
    </w:p>
    <w:p w14:paraId="7B47D921" w14:textId="77777777" w:rsidR="00E9079B" w:rsidRDefault="00E9079B" w:rsidP="00E9079B">
      <w:r>
        <w:br/>
      </w:r>
      <w:r>
        <w:rPr>
          <w:b/>
          <w:bCs/>
        </w:rPr>
        <w:t xml:space="preserve">II.7) Czy przewiduje się udzielenie zamówień, o których mowa w art. 67 ust. 1 pkt 6 i 7 lub w art. 134 ust. 6 pkt 3 ustawy </w:t>
      </w:r>
      <w:proofErr w:type="spellStart"/>
      <w:r>
        <w:rPr>
          <w:b/>
          <w:bCs/>
        </w:rPr>
        <w:t>Pzp</w:t>
      </w:r>
      <w:proofErr w:type="spellEnd"/>
      <w:r>
        <w:rPr>
          <w:b/>
          <w:bCs/>
        </w:rPr>
        <w:t xml:space="preserve">: </w:t>
      </w:r>
      <w:r>
        <w:t xml:space="preserve">Tak </w:t>
      </w:r>
      <w:r>
        <w:br/>
        <w:t xml:space="preserve">Określenie przedmiotu, wielkości lub zakresu oraz warunków na jakich zostaną udzielone zamówienia, o których mowa w art. 67 ust. 1 pkt 6 lub w art. 134 ust. 6 pkt 3 ustawy </w:t>
      </w:r>
      <w:proofErr w:type="spellStart"/>
      <w:r>
        <w:t>Pzp</w:t>
      </w:r>
      <w:proofErr w:type="spellEnd"/>
      <w:r>
        <w:t xml:space="preserve">: Zamawiający przewiduje udzielenie podobnych usług – w przypadku konieczności poszerzenia zakresu zamówienia wykonawcy robót wynikającego z potrzeb ujawnionych na etapie realizacji robót lub w trakcie eksploatacji. Kod CPV: 71247000-171520000-9, 71540000-5, 71630000-3, 71320000-7. Okoliczności, po których zaistnieniu będą udzielane zamówienia Zlecenie nadzoru nad robotami dodatkowymi lub zleconymi Wykonawcy robót na podstawie art. 67 ust.1 pkt 6 </w:t>
      </w:r>
      <w:proofErr w:type="spellStart"/>
      <w:r>
        <w:t>p.z.p</w:t>
      </w:r>
      <w:proofErr w:type="spellEnd"/>
      <w:r>
        <w:t xml:space="preserve">. nastąpi po zatwierdzeniu przez Zamawiającego protokołu konieczności i zawarciu umowy / aneksu do umowy z Wykonawcą robót, po zabezpieczeniu odpowiednich środków finansowych. </w:t>
      </w:r>
      <w:r>
        <w:br/>
      </w:r>
      <w:r>
        <w:rPr>
          <w:b/>
          <w:bCs/>
        </w:rPr>
        <w:t>II.8) Okres, w którym realizowane będzie zamówienie lub okres, na który została zawarta umowa ramowa lub okres, na który został ustanowiony dynamiczny system zakupów:</w:t>
      </w:r>
      <w:r>
        <w:t xml:space="preserve"> </w:t>
      </w:r>
      <w:r>
        <w:br/>
        <w:t>miesiącach:   </w:t>
      </w:r>
      <w:r>
        <w:rPr>
          <w:i/>
          <w:iCs/>
        </w:rPr>
        <w:t xml:space="preserve"> lub </w:t>
      </w:r>
      <w:r>
        <w:rPr>
          <w:b/>
          <w:bCs/>
        </w:rPr>
        <w:t>dniach:</w:t>
      </w:r>
      <w:r>
        <w:t xml:space="preserve"> </w:t>
      </w:r>
      <w:r>
        <w:br/>
      </w:r>
      <w:r>
        <w:rPr>
          <w:i/>
          <w:iCs/>
        </w:rPr>
        <w:t>lub</w:t>
      </w:r>
      <w:r>
        <w:t xml:space="preserve"> </w:t>
      </w:r>
      <w:r>
        <w:br/>
      </w:r>
      <w:r>
        <w:rPr>
          <w:b/>
          <w:bCs/>
        </w:rPr>
        <w:t xml:space="preserve">data rozpoczęcia: </w:t>
      </w:r>
      <w:r>
        <w:t> </w:t>
      </w:r>
      <w:r>
        <w:rPr>
          <w:i/>
          <w:iCs/>
        </w:rPr>
        <w:t xml:space="preserve"> lub </w:t>
      </w:r>
      <w:r>
        <w:rPr>
          <w:b/>
          <w:bCs/>
        </w:rPr>
        <w:t xml:space="preserve">zakończenia: </w:t>
      </w:r>
      <w:r>
        <w:t xml:space="preserve">30.09.2023 </w:t>
      </w:r>
      <w:r>
        <w:br/>
      </w:r>
      <w:r>
        <w:br/>
      </w:r>
      <w:r>
        <w:rPr>
          <w:b/>
          <w:bCs/>
        </w:rPr>
        <w:t xml:space="preserve">II.9) Informacje dodatkowe: </w:t>
      </w:r>
      <w:r>
        <w:t xml:space="preserve">Termin wykonania umowy ustala się na okres od daty podpisania umowy na pełnienie nadzoru inwestorskiego do odbioru końcowego robót i rozliczenia zadania tj. do 30 dni po odbiorze końcowym przedmiotu umowy. Planowane terminy realizacji inwestycji zawarte w umowie z Wykonawcą umowy „zaprojektuj i wybuduj”: Termin wykonania zamówienia: A. Planowane rozpoczęcie realizacji zamówienia – przystąpienie do prac projektowych i zebranie materiałów przedprojektowych - od dnia zawarcia umowy na realizację w formule zaprojektowanie i wykonanie robót budowlanych. B. Wykonawca zobowiązany jest do wykonania kompletnej dokumentacji projektowej wraz z uzyskaniem prawomocnych wszystkich wymaganych obowiązującymi przepisami prawa uzgodnień, zezwoleń, opinii i decyzji, w tym min. decyzji na wycinkę drzew, decyzji RDOŚ zatwierdzającej projekt </w:t>
      </w:r>
      <w:proofErr w:type="spellStart"/>
      <w:r>
        <w:t>remediacji</w:t>
      </w:r>
      <w:proofErr w:type="spellEnd"/>
      <w:r>
        <w:t xml:space="preserve"> oraz decyzji zezwalającej na budowę inwestycji - w terminie do 12 miesięcy od zawarcia umowy. C. Wykonawca zobowiązany jest do wykonania przedmiotu umowy w formule zaprojektuj i wybuduj wraz z uzyskaniem prawomocnych wszystkich wymaganych obowiązującymi przepisami prawa decyzji i zezwoleń, w tym min. prawomocnego pozwolenia na użytkowanie w terminie do dnia 30.09.2023 r. </w:t>
      </w:r>
    </w:p>
    <w:p w14:paraId="0E61C3E6" w14:textId="77777777" w:rsidR="00E9079B" w:rsidRDefault="00E9079B" w:rsidP="00E9079B">
      <w:r>
        <w:rPr>
          <w:u w:val="single"/>
        </w:rPr>
        <w:t xml:space="preserve">SEKCJA III: INFORMACJE O CHARAKTERZE PRAWNYM, EKONOMICZNYM, FINANSOWYM I TECHNICZNYM </w:t>
      </w:r>
    </w:p>
    <w:p w14:paraId="57A4FA3D" w14:textId="77777777" w:rsidR="00E9079B" w:rsidRDefault="00E9079B" w:rsidP="00E9079B">
      <w:r>
        <w:rPr>
          <w:b/>
          <w:bCs/>
        </w:rPr>
        <w:t xml:space="preserve">III.1) WARUNKI UDZIAŁU W POSTĘPOWANIU </w:t>
      </w:r>
    </w:p>
    <w:p w14:paraId="6F20CC07" w14:textId="77777777" w:rsidR="00E9079B" w:rsidRDefault="00E9079B" w:rsidP="00E9079B">
      <w:r>
        <w:rPr>
          <w:b/>
          <w:bCs/>
        </w:rPr>
        <w:t>III.1.1) Kompetencje lub uprawnienia do prowadzenia określonej działalności zawodowej, o ile wynika to z odrębnych przepisów</w:t>
      </w:r>
      <w:r>
        <w:t xml:space="preserve"> </w:t>
      </w:r>
      <w:r>
        <w:br/>
        <w:t xml:space="preserve">Określenie warunków: </w:t>
      </w:r>
      <w:r>
        <w:br/>
        <w:t xml:space="preserve">Informacje dodatkowe </w:t>
      </w:r>
      <w:r>
        <w:br/>
      </w:r>
      <w:r>
        <w:rPr>
          <w:b/>
          <w:bCs/>
        </w:rPr>
        <w:t xml:space="preserve">III.1.2) Sytuacja finansowa lub ekonomiczna </w:t>
      </w:r>
      <w:r>
        <w:br/>
        <w:t xml:space="preserve">Określenie warunków: </w:t>
      </w:r>
      <w:r>
        <w:br/>
      </w:r>
      <w:r>
        <w:lastRenderedPageBreak/>
        <w:t xml:space="preserve">Informacje dodatkowe </w:t>
      </w:r>
      <w:r>
        <w:br/>
      </w:r>
      <w:r>
        <w:rPr>
          <w:b/>
          <w:bCs/>
        </w:rPr>
        <w:t xml:space="preserve">III.1.3) Zdolność techniczna lub zawodowa </w:t>
      </w:r>
      <w:r>
        <w:br/>
        <w:t xml:space="preserve">Określenie warunków: Na potwierdzenie spełnienia warunku zdolności technicznej i zawodowej Wykonawca jest zobowiązany wykazać się wykonaną usługą /wykonanymi usługami w okresie ostatnich pięciu lat przed upływem terminu składania ofert, a jeżeli okres prowadzenia działalności jest krótszy - w tym okresie, polegające na pełnieniu funkcji inżyniera kontraktu lub inwestora zastępczego lub inspektora nadzoru inwestorskiego przy realizacji co najmniej: - jednej inwestycji zrealizowanej w systemie zaprojektuj i wybuduj w ramach której wykonano roboty związane budową lub rozbudową lub przebudową terenów rekreacyjnych (takich jak: geoparki lub parki lub ścieżki edukacyjne lub tereny rekreacyjne) o wartości minimum 5 000 000,00 zł brutto. LUB - łącznie: a. Pełnienie funkcji inżyniera kontraktu lub inwestora zastępczego lub inspektora nadzoru inwestorskiego dla jednej inwestycji w ramach której wykonano roboty związane z budową lub rozbudową lub przebudową terenów rekreacyjnych (takich jak: geoparki lub parki lub ścieżki edukacyjne lub tereny rekreacyjne) oraz b. Pełnienie funkcji konsultanta dla jednej dokumentacji projektowej związanej z budową lub rozbudową lub przebudową terenów rekreacyjnych (takich jak: geoparki lub parki lub ścieżki edukacyjne lub tereny rekreacyjne) których łączna wartość wyniosła minimum 5 000 000 zł brutto z podaniem rodzaju robót, wartości, daty, miejsca wykonania i odbiorcy, na rzecz którego została wykonana oraz załączyć dowód w zakresie, o którym mowa wyżej. Powyższy zakres nadzoru nie musi być wykonany w ramach jednej inwestycji. Uwaga: warunkiem jest by nadzorowane inwestycje posiadały pozytywny protokół odbioru końcowego wystawiony przez Zamawiającego oraz – jeżeli wymagane było to obowiązującymi przepisami – prawomocne pozwolenie na użytkowanie lub przyjęcie bez uwag przez organ nadzoru budowlanego zgłoszenia zakończenia robót. Dla dokumentacji projektowej, dla której Wykonawca pełnił funkcję Konsultanta wymagane jest by uzyskała zgodnie z obowiązującymi przepisami – prawomocną decyzję o pozwoleniu na budowę bądź brak sprzeciwu właściwego organu do zgłoszenia robót nie wymagających pozwolenia na budowę. Zamawiający wymaga, aby osoby, które będą uczestniczyć w wykonywaniu zamówienia posiadały następujące kwalifikacje zawodowe oraz zakres wykonywanych czynności: Koordynator Zespołu Inspektorów nadzoru (Architekt) - nie mniej niż jedna osoba: • kwalifikacje zawodowe: uprawnienia budowlane do projektowania bez ograniczeń w specjalności architektonicznej zgodnie z obowiązującą ustawą Prawo budowlane lub odpowiadające im ważne uprawnienia, które zostały wydane na podstawie wcześniej obowiązujących przepisów w zakresie niezbędnym do realizacji przedmiotu zamówienia. Koordynator Zespołu Inspektorów nadzoru pełni swoją funkcję od momentu podpisania umowy do podpisania protokołu odbioru końcowego Wykonawcy umowy „zaprojektuj i wybuduj” oraz rozliczenia finansowego zadania i sporządzenia dokumentów OT, koordynuje realizację całości inwestycji - od zaprojektowania po realizację oraz koordynuje pracę całego Zespołu Inspektorów nadzoru. W zakresie dotyczącym nadzoru nad pracami projektowymi Koordynator powinien zapewnić wykonanie zamówienia / sprawdzenie dokumentacji projektowej przez zespół osób o odpowiednich kwalifikacjach, posiadający wymagane prawem dokumenty i gwarantujący prawidłową realizację zadania. Inspektor nadzoru - Konsultant Architekt Krajobrazu - nie mniej niż jedna osoba • kwalifikacje zawodowe: doświadczenie w opracowywaniu programów i projektów budowy i modernizacji obiektów architektury krajobrazu i terenów zieleni miejskiej, a także projektów ochrony i kształtowania krajobrazu terenów niezurbanizowanych w celu zachowania i rozwijania bioróżnorodności; Inspektor nadzoru - Konsultant Architekt Krajobrazu pełni swoją funkcję od momentu podpisania umowy do podpisania protokołu odbioru końcowego Wykonawcy robót umowy „zaprojektuj i wybuduj”, nadzoruje prace projektowe oraz realizację inwestycji w swoim zakresie. Inspektor nadzoru w specjalności inżynieryjnej – hydrotechnicznej – nie mniej niż </w:t>
      </w:r>
      <w:r>
        <w:lastRenderedPageBreak/>
        <w:t xml:space="preserve">jedna osoba • kwalifikacje zawodowe: uprawnienia budowlane do projektowania i kierowania robotami w specjalności inżynieryjnej hydrotechnicznej zgodnie z obowiązującą ustawą Prawo budowlane lub odpowiadające im ważne uprawnienia, które zostały wydane na podstawie wcześniej obowiązujących przepisów w zakresie niezbędnym do realizacji przedmiotu zamówienia; Inspektor nadzoru w specjalności inżynieryjnej - hydrotechnicznej pełni swoją funkcję od momentu podpisania umowy do podpisania protokołu odbioru końcowego Wykonawcy robot umowy „zaprojektuj i wybuduj” oraz rozliczenia finansowego zadania i sporządzenia dokumentów OT, nadzoruje prace projektowe oraz realizację inwestycji w swoim zakresie. Inspektor nadzoru w specjalności w specjalności inżynieryjnej </w:t>
      </w:r>
      <w:proofErr w:type="spellStart"/>
      <w:r>
        <w:t>konstrukcyjno</w:t>
      </w:r>
      <w:proofErr w:type="spellEnd"/>
      <w:r>
        <w:t xml:space="preserve"> - budowlanej – nie mniej niż jedna osoba • kwalifikacje zawodowe: uprawnienia budowlane kierowania robotami w specjalności </w:t>
      </w:r>
      <w:proofErr w:type="spellStart"/>
      <w:r>
        <w:t>konstrukcyjno</w:t>
      </w:r>
      <w:proofErr w:type="spellEnd"/>
      <w:r>
        <w:t xml:space="preserve"> - budowlanej zgodnie z obowiązującą ustawą Prawo budowlane lub odpowiadające im ważne uprawnienia, które zostały wydane na podstawie wcześniej obowiązujących przepisów w zakresie niezbędnym do realizacji przedmiotu zamówienia; Inspektor nadzoru w specjalności inżynieryjnej - hydrotechnicznej pełni swoją funkcję od momentu przekazania placu budowy Wykonawcy umowy „zaprojektuj i wybuduj” - do podpisania protokołu odbioru końcowego oraz rozliczenia finansowego zadania i sporządzenia dokumentów OT, nadzoruje realizację robót w zakresie odpowiadającym posiadanym uprawnieniom. Inspektor nadzoru - Konsultant – SPECJALISTA DS. REMEDIACJI – nie mniej niż jedna osoba • kwalifikacje zawodowe: wykształcenie: wyższe w zakresie ochrony środowiska, inżynieria środowiska lub pokrewne. Doświadczenie zawodowe/staż pracy: 3 lat doświadczenia zawodowego w pracy w obszarze ochrony środowiska; Inspektor nadzoru - Konsultant - Specjalista d/s </w:t>
      </w:r>
      <w:proofErr w:type="spellStart"/>
      <w:r>
        <w:t>remediacji</w:t>
      </w:r>
      <w:proofErr w:type="spellEnd"/>
      <w:r>
        <w:t xml:space="preserve"> pełni swoją funkcję od momentu podpisania umowy do podpisania protokołu odbioru końcowego Wykonawcy robot umowy „zaprojektuj i wybuduj”, nadzoruje prace projektowe oraz realizację inwestycji w swoim zakresie. Inspektor nadzoru - Konsultant – GEOLOG w specjalności górniczej lub HYDROGEOLOG – nie mniej niż jedna osoba • kwalifikacje zawodowe: wykształcenie wyższe w zakresie geologia inżynierska i geotechnika, hydrogeologia i geologia inżynierska lub pokrewne. Uprawnienia kategorii VII wydane zgodnie z ustawą Prawo geologiczne i górnicze lub odpowiadające im ważne uprawnienia, które zostały wydane na podstawie wcześniej obowiązujących przepisów w zakresie niezbędnym do realizacji przedmiotu zamówienia; Inspektor nadzoru - Konsultant - Geolog w specjalności górniczej lub hydrogeolog pełni swoją funkcję od momentu podpisania umowy do podpisania protokołu odbioru końcowego Wykonawcy robot umowy „zaprojektuj i wybuduj”, nadzoruje prace projektowe oraz realizację inwestycji w swoim zakresie. Inspektor nadzoru w specjalności inżynieryjnej drogowej – nie mniej niż jedna osoba • kwalifikacje zawodowe: uprawnienia budowlane do kierowania robotami budowlanymi w specjalności inżynieryjnej drogowej zgodnie z obowiązującą ustawą Prawo budowlane lub odpowiadające im ważne uprawnienia, które zostały wydane na podstawie wcześniej obowiązujących przepisów w zakresie niezbędnym do realizacji przedmiotu zamówienia; Inspektor nadzoru w specjalności inżynieryjnej drogowej pełni swoją funkcję od momentu przekazania placu budowy Wykonawcy umowy „zaprojektuj i wybuduj” - do podpisania protokołu odbioru końcowego Wykonawcy robot umowy „zaprojektuj i wybuduj” oraz rozliczenia finansowego zadania i sporządzenia dokumentów OT, nadzoruje realizację robót w zakresie odpowiadającym posiadanym uprawnieniom.. Inspektor nadzoru robót elektrycznych - nie mniej niż jedna osoba • kwalifikacje zawodowe: uprawnienia budowlane do kierowania robotami budowlanymi w specjalności instalacyjnej w zakresie instalacji i urządzeń elektrycznych i elektroenergetycznych bez ograniczeń zgodnie z ustawą Prawo Budowlane lub odpowiadające im równoważne uprawnienia, które zostały wydane na podstawie wcześniej obowiązujących przepisów w zakresie niezbędnym do realizacji przedmiotu zamówienia. Inspektor nadzoru robót elektrycznych pełni swoją funkcję od momentu </w:t>
      </w:r>
      <w:r>
        <w:lastRenderedPageBreak/>
        <w:t xml:space="preserve">przekazania placu budowy Wykonawcy umowy „zaprojektuj i wybuduj” - do podpisania protokołu odbioru końcowego Wykonawcy robot umowy „zaprojektuj i wybuduj” oraz rozliczenia finansowego zadania i sporządzenia dokumentów OT, nadzoruje realizację robót w zakresie odpowiadającym posiadanym uprawnieniom.. Specjalista ds. rozliczeń inwestycji – nie mniej niż jedna osoba • kwalifikacje zawodowe: wykształcenie wyższe techniczne (preferowane budowlane) – posiadane doświadczenie w rozliczeniach kontraktów na podobnym stanowisku. Specjalista d/s rozliczeń pełni swoją funkcję od momentu podpisania umowy do podpisania protokołu odbioru końcowego Wykonawcy robot umowy „zaprojektuj i wybuduj” oraz końcowego rozliczenia zadania. Wszystkie wymienione powyżej osoby winny posiadać biegłą znajomość języka polskiego. Zamawiający uzna warunek za spełniony również wtedy i wyłącznie w przypadku, gdy Wykonawca na własny koszt zapewni tłumacza języka polskiego, który zapewni stałe i biegłe tłumaczenie w kontaktach pomiędzy Zamawiającym a personelem Wykonawcy, a także zapewni tłumaczenie na bieżąco wszystkich dokumentów związanych z realizacją przedmiotowego zamówienia, stworzonych zarówno przez Wykonawcę, jak i dostarczonych przez Zamawiającego. Wykonawca zatrudniając tłumacza winien wziąć pod uwagę, iż z uwagi na złożony zakres przedmiotu zamówienia, tłumacz ten winien być biegły w bezbłędnym i jednoznacznym tłumaczeniu zagadnień technicznych, ekonomicznych i prawnych. </w:t>
      </w:r>
      <w: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br/>
        <w:t xml:space="preserve">Informacje dodatkowe: </w:t>
      </w:r>
    </w:p>
    <w:p w14:paraId="58400886" w14:textId="77777777" w:rsidR="00E9079B" w:rsidRDefault="00E9079B" w:rsidP="00E9079B">
      <w:r>
        <w:rPr>
          <w:b/>
          <w:bCs/>
        </w:rPr>
        <w:t xml:space="preserve">III.2) PODSTAWY WYKLUCZENIA </w:t>
      </w:r>
    </w:p>
    <w:p w14:paraId="2B93F0BF" w14:textId="77777777" w:rsidR="00E9079B" w:rsidRDefault="00E9079B" w:rsidP="00E9079B">
      <w:r>
        <w:rPr>
          <w:b/>
          <w:bCs/>
        </w:rPr>
        <w:t xml:space="preserve">III.2.1) Podstawy wykluczenia określone w art. 24 ust. 1 ustawy </w:t>
      </w:r>
      <w:proofErr w:type="spellStart"/>
      <w:r>
        <w:rPr>
          <w:b/>
          <w:bCs/>
        </w:rPr>
        <w:t>Pzp</w:t>
      </w:r>
      <w:proofErr w:type="spellEnd"/>
      <w:r>
        <w:t xml:space="preserve"> </w:t>
      </w:r>
      <w:r>
        <w:br/>
      </w:r>
      <w:r>
        <w:rPr>
          <w:b/>
          <w:bCs/>
        </w:rPr>
        <w:t xml:space="preserve">III.2.2) Zamawiający przewiduje wykluczenie wykonawcy na podstawie art. 24 ust. 5 ustawy </w:t>
      </w:r>
      <w:proofErr w:type="spellStart"/>
      <w:r>
        <w:rPr>
          <w:b/>
          <w:bCs/>
        </w:rPr>
        <w:t>Pzp</w:t>
      </w:r>
      <w:proofErr w:type="spellEnd"/>
      <w:r>
        <w:t xml:space="preserve"> Tak Zamawiający przewiduje następujące fakultatywne podstawy wykluczenia: Tak (podstawa wykluczenia określona w art. 24 ust. 5 pkt 1 ustawy </w:t>
      </w:r>
      <w:proofErr w:type="spellStart"/>
      <w:r>
        <w:t>Pzp</w:t>
      </w:r>
      <w:proofErr w:type="spellEnd"/>
      <w:r>
        <w:t xml:space="preserve">) </w:t>
      </w:r>
      <w:r>
        <w:br/>
        <w:t xml:space="preserve">Tak (podstawa wykluczenia określona w art. 24 ust. 5 pkt 2 ustawy </w:t>
      </w:r>
      <w:proofErr w:type="spellStart"/>
      <w:r>
        <w:t>Pzp</w:t>
      </w:r>
      <w:proofErr w:type="spellEnd"/>
      <w:r>
        <w:t xml:space="preserve">) </w:t>
      </w:r>
      <w:r>
        <w:br/>
      </w:r>
      <w:r>
        <w:br/>
        <w:t xml:space="preserve">Tak (podstawa wykluczenia określona w art. 24 ust. 5 pkt 4 ustawy </w:t>
      </w:r>
      <w:proofErr w:type="spellStart"/>
      <w:r>
        <w:t>Pzp</w:t>
      </w:r>
      <w:proofErr w:type="spellEnd"/>
      <w:r>
        <w:t xml:space="preserve">) </w:t>
      </w:r>
      <w:r>
        <w:br/>
      </w:r>
      <w:r>
        <w:br/>
      </w:r>
      <w:r>
        <w:br/>
      </w:r>
      <w:r>
        <w:br/>
      </w:r>
    </w:p>
    <w:p w14:paraId="658790B9" w14:textId="77777777" w:rsidR="00E9079B" w:rsidRDefault="00E9079B" w:rsidP="00E9079B">
      <w:r>
        <w:rPr>
          <w:b/>
          <w:bCs/>
        </w:rPr>
        <w:t xml:space="preserve">III.3) WYKAZ OŚWIADCZEŃ SKŁADANYCH PRZEZ WYKONAWCĘ W CELU WSTĘPNEGO POTWIERDZENIA, ŻE NIE PODLEGA ON WYKLUCZENIU ORAZ SPEŁNIA WARUNKI UDZIAŁU W POSTĘPOWANIU ORAZ SPEŁNIA KRYTERIA SELEKCJI </w:t>
      </w:r>
    </w:p>
    <w:p w14:paraId="1CC7F209" w14:textId="77777777" w:rsidR="00E9079B" w:rsidRDefault="00E9079B" w:rsidP="00E9079B">
      <w:r>
        <w:rPr>
          <w:b/>
          <w:bCs/>
        </w:rPr>
        <w:t xml:space="preserve">Oświadczenie o niepodleganiu wykluczeniu oraz spełnianiu warunków udziału w postępowaniu </w:t>
      </w:r>
      <w:r>
        <w:br/>
        <w:t xml:space="preserve">Tak </w:t>
      </w:r>
      <w:r>
        <w:br/>
      </w:r>
      <w:r>
        <w:rPr>
          <w:b/>
          <w:bCs/>
        </w:rPr>
        <w:t xml:space="preserve">Oświadczenie o spełnianiu kryteriów selekcji </w:t>
      </w:r>
      <w:r>
        <w:br/>
        <w:t xml:space="preserve">Nie </w:t>
      </w:r>
    </w:p>
    <w:p w14:paraId="3D9CFB2B" w14:textId="77777777" w:rsidR="00E9079B" w:rsidRDefault="00E9079B" w:rsidP="00E9079B">
      <w:r>
        <w:rPr>
          <w:b/>
          <w:bCs/>
        </w:rPr>
        <w:t xml:space="preserve">III.4) WYKAZ OŚWIADCZEŃ LUB DOKUMENTÓW , SKŁADANYCH PRZEZ WYKONAWCĘ W POSTĘPOWANIU NA WEZWANIE ZAMAWIAJACEGO W CELU POTWIERDZENIA OKOLICZNOŚCI, O KTÓRYCH MOWA W ART. 25 UST. 1 PKT 3 USTAWY PZP: </w:t>
      </w:r>
    </w:p>
    <w:p w14:paraId="4A5C676E" w14:textId="77777777" w:rsidR="00E9079B" w:rsidRDefault="00E9079B" w:rsidP="00E9079B">
      <w:r>
        <w:t xml:space="preserve">W celu potwierdzenia braku podstaw wykluczenia Wykonawcy z udziału w postępowaniu, Wykonawca, którego oferta zostanie najwyżej oceniona, zostanie przez Zamawiającego </w:t>
      </w:r>
      <w:r>
        <w:lastRenderedPageBreak/>
        <w:t xml:space="preserve">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t>p.z.p</w:t>
      </w:r>
      <w:proofErr w:type="spellEnd"/>
      <w: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14:paraId="55F8B363" w14:textId="77777777" w:rsidR="00E9079B" w:rsidRDefault="00E9079B" w:rsidP="00E9079B">
      <w:r>
        <w:rPr>
          <w:b/>
          <w:bCs/>
        </w:rPr>
        <w:t xml:space="preserve">III.5) WYKAZ OŚWIADCZEŃ LUB DOKUMENTÓW SKŁADANYCH PRZEZ WYKONAWCĘ W POSTĘPOWANIU NA WEZWANIE ZAMAWIAJACEGO W CELU POTWIERDZENIA OKOLICZNOŚCI, O KTÓRYCH MOWA W ART. 25 UST. 1 PKT 1 USTAWY PZP </w:t>
      </w:r>
    </w:p>
    <w:p w14:paraId="4106C14B" w14:textId="77777777" w:rsidR="00E9079B" w:rsidRDefault="00E9079B" w:rsidP="00E9079B">
      <w:r>
        <w:rPr>
          <w:b/>
          <w:bCs/>
        </w:rPr>
        <w:t>III.5.1) W ZAKRESIE SPEŁNIANIA WARUNKÓW UDZIAŁU W POSTĘPOWANIU:</w:t>
      </w:r>
      <w:r>
        <w:t xml:space="preserve"> </w:t>
      </w:r>
      <w: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pięciu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Uwaga: warunkiem jest by nadzorowane inwestycje posiadały pozytywny protokół odbioru końcowego wystawiony przez Zamawiającego oraz – jeżeli wymagane było to obowiązującymi przepisami – prawomocne pozwolenie na użytkowanie lub przyjęcie bez uwag przez organ nadzoru budowlanego zgłoszenia zakończenia robót. Dla dokumentacji projektowej, dla której Wykonawca pełnił funkcję Konsultanta wymagane jest by uzyskała zgodnie z obowiązującymi przepisami – prawomocną decyzję o pozwoleniu na budowę bądź brak sprzeciwu właściwego organu do zgłoszenia robót nie wymagających pozwolenia na budowę. B) wykaz osób, skierowanych przez Wykonawcę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w:t>
      </w:r>
      <w:r>
        <w:br/>
      </w:r>
      <w:r>
        <w:rPr>
          <w:b/>
          <w:bCs/>
        </w:rPr>
        <w:t>III.5.2) W ZAKRESIE KRYTERIÓW SELEKCJI:</w:t>
      </w:r>
      <w:r>
        <w:t xml:space="preserve"> </w:t>
      </w:r>
      <w:r>
        <w:br/>
      </w:r>
    </w:p>
    <w:p w14:paraId="3B323C67" w14:textId="77777777" w:rsidR="00E9079B" w:rsidRDefault="00E9079B" w:rsidP="00E9079B">
      <w:r>
        <w:rPr>
          <w:b/>
          <w:bCs/>
        </w:rPr>
        <w:t xml:space="preserve">III.6) WYKAZ OŚWIADCZEŃ LUB DOKUMENTÓW SKŁADANYCH PRZEZ WYKONAWCĘ W POSTĘPOWANIU NA WEZWANIE ZAMAWIAJACEGO W CELU POTWIERDZENIA OKOLICZNOŚCI, O KTÓRYCH MOWA W ART. 25 UST. 1 PKT 2 USTAWY PZP </w:t>
      </w:r>
    </w:p>
    <w:p w14:paraId="11441350" w14:textId="77777777" w:rsidR="00E9079B" w:rsidRDefault="00E9079B" w:rsidP="00E9079B">
      <w:r>
        <w:rPr>
          <w:b/>
          <w:bCs/>
        </w:rPr>
        <w:t xml:space="preserve">III.7) INNE DOKUMENTY NIE WYMIENIONE W pkt III.3) - III.6) </w:t>
      </w:r>
    </w:p>
    <w:p w14:paraId="7BA59A02" w14:textId="77777777" w:rsidR="00E9079B" w:rsidRDefault="00E9079B" w:rsidP="00E9079B">
      <w: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w:t>
      </w:r>
      <w:r>
        <w:lastRenderedPageBreak/>
        <w:t xml:space="preserve">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t>p.z.p</w:t>
      </w:r>
      <w:proofErr w:type="spellEnd"/>
      <w: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5.2.4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5.2.1.SIWZ. W celu potwierdzenia braku podstaw do wykluczenia Wykonawcy z postępowania, o których mowa w art. 24 ust. 1 pkt 23 </w:t>
      </w:r>
      <w:proofErr w:type="spellStart"/>
      <w:r>
        <w:t>p.z.p</w:t>
      </w:r>
      <w:proofErr w:type="spellEnd"/>
      <w:r>
        <w:t xml:space="preserve">., Wykonawca w terminie 3 dni od zamieszczenia na stronie internetowej informacji, o której mowa w art. 86 ust. 5 </w:t>
      </w:r>
      <w:proofErr w:type="spellStart"/>
      <w:r>
        <w:t>p.z.p</w:t>
      </w:r>
      <w:proofErr w:type="spellEnd"/>
      <w:r>
        <w:t xml:space="preserve">. składa, stosownie do treści art. 24 ust. 11 </w:t>
      </w:r>
      <w:proofErr w:type="spellStart"/>
      <w:r>
        <w:t>p.z.p</w:t>
      </w:r>
      <w:proofErr w:type="spellEnd"/>
      <w: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Informacje dotyczące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t>
      </w:r>
      <w:r>
        <w:lastRenderedPageBreak/>
        <w:t xml:space="preserve">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t>p.z.p</w:t>
      </w:r>
      <w:proofErr w:type="spellEnd"/>
      <w: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w:t>
      </w:r>
      <w:r>
        <w:lastRenderedPageBreak/>
        <w:t xml:space="preserve">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14:paraId="1B12368A" w14:textId="77777777" w:rsidR="00E9079B" w:rsidRDefault="00E9079B" w:rsidP="00E9079B">
      <w:r>
        <w:rPr>
          <w:u w:val="single"/>
        </w:rPr>
        <w:t xml:space="preserve">SEKCJA IV: PROCEDURA </w:t>
      </w:r>
    </w:p>
    <w:p w14:paraId="24C310B2" w14:textId="77777777" w:rsidR="00E9079B" w:rsidRDefault="00E9079B" w:rsidP="00E9079B">
      <w:r>
        <w:rPr>
          <w:b/>
          <w:bCs/>
        </w:rPr>
        <w:t xml:space="preserve">IV.1) OPIS </w:t>
      </w:r>
      <w:r>
        <w:br/>
      </w:r>
      <w:r>
        <w:rPr>
          <w:b/>
          <w:bCs/>
        </w:rPr>
        <w:t xml:space="preserve">IV.1.1) Tryb udzielenia zamówienia: </w:t>
      </w:r>
      <w:r>
        <w:t xml:space="preserve">Przetarg nieograniczony </w:t>
      </w:r>
      <w:r>
        <w:br/>
      </w:r>
      <w:r>
        <w:rPr>
          <w:b/>
          <w:bCs/>
        </w:rPr>
        <w:t>IV.1.2) Zamawiający żąda wniesienia wadium:</w:t>
      </w:r>
      <w:r>
        <w:t xml:space="preserve"> </w:t>
      </w:r>
    </w:p>
    <w:p w14:paraId="6A6437DB" w14:textId="77777777" w:rsidR="00E9079B" w:rsidRDefault="00E9079B" w:rsidP="00E9079B">
      <w:r>
        <w:t xml:space="preserve">Tak </w:t>
      </w:r>
      <w:r>
        <w:br/>
        <w:t xml:space="preserve">Informacja na temat wadium </w:t>
      </w:r>
      <w:r>
        <w:br/>
        <w:t xml:space="preserve">Zamawiający żąda od Wykonawców wniesienia wadium w wysokości: 4.000,00 PLN (słownie: cztery tysiące złotych 00/100) </w:t>
      </w:r>
    </w:p>
    <w:p w14:paraId="21BFB96E" w14:textId="77777777" w:rsidR="00E9079B" w:rsidRDefault="00E9079B" w:rsidP="00E9079B">
      <w:r>
        <w:br/>
      </w:r>
      <w:r>
        <w:rPr>
          <w:b/>
          <w:bCs/>
        </w:rPr>
        <w:t>IV.1.3) Przewiduje się udzielenie zaliczek na poczet wykonania zamówienia:</w:t>
      </w:r>
      <w:r>
        <w:t xml:space="preserve"> </w:t>
      </w:r>
    </w:p>
    <w:p w14:paraId="533987E0" w14:textId="77777777" w:rsidR="00E9079B" w:rsidRDefault="00E9079B" w:rsidP="00E9079B">
      <w:r>
        <w:t xml:space="preserve">Nie </w:t>
      </w:r>
      <w:r>
        <w:br/>
        <w:t xml:space="preserve">Należy podać informacje na temat udzielania zaliczek: </w:t>
      </w:r>
      <w:r>
        <w:br/>
      </w:r>
    </w:p>
    <w:p w14:paraId="611E9130" w14:textId="77777777" w:rsidR="00E9079B" w:rsidRDefault="00E9079B" w:rsidP="00E9079B">
      <w:r>
        <w:br/>
      </w:r>
      <w:r>
        <w:rPr>
          <w:b/>
          <w:bCs/>
        </w:rPr>
        <w:t xml:space="preserve">IV.1.4) Wymaga się złożenia ofert w postaci katalogów elektronicznych lub dołączenia do ofert katalogów elektronicznych: </w:t>
      </w:r>
    </w:p>
    <w:p w14:paraId="6CB4BF18" w14:textId="77777777" w:rsidR="00E9079B" w:rsidRDefault="00E9079B" w:rsidP="00E9079B">
      <w:r>
        <w:t xml:space="preserve">Nie </w:t>
      </w:r>
      <w:r>
        <w:br/>
        <w:t xml:space="preserve">Dopuszcza się złożenie ofert w postaci katalogów elektronicznych lub dołączenia do ofert katalogów elektronicznych: </w:t>
      </w:r>
      <w:r>
        <w:br/>
        <w:t xml:space="preserve">Nie </w:t>
      </w:r>
      <w:r>
        <w:br/>
        <w:t xml:space="preserve">Informacje dodatkowe: </w:t>
      </w:r>
      <w:r>
        <w:br/>
      </w:r>
    </w:p>
    <w:p w14:paraId="6D13E1B2" w14:textId="77777777" w:rsidR="00E9079B" w:rsidRDefault="00E9079B" w:rsidP="00E9079B">
      <w:r>
        <w:br/>
      </w:r>
      <w:r>
        <w:rPr>
          <w:b/>
          <w:bCs/>
        </w:rPr>
        <w:t xml:space="preserve">IV.1.5.) Wymaga się złożenia oferty wariantowej: </w:t>
      </w:r>
    </w:p>
    <w:p w14:paraId="2EC64BBF" w14:textId="77777777" w:rsidR="00E9079B" w:rsidRDefault="00E9079B" w:rsidP="00E9079B">
      <w:r>
        <w:t xml:space="preserve">Nie </w:t>
      </w:r>
      <w:r>
        <w:br/>
        <w:t xml:space="preserve">Dopuszcza się złożenie oferty wariantowej </w:t>
      </w:r>
      <w:r>
        <w:br/>
        <w:t xml:space="preserve">Nie </w:t>
      </w:r>
      <w:r>
        <w:br/>
        <w:t xml:space="preserve">Złożenie oferty wariantowej dopuszcza się tylko z jednoczesnym złożeniem oferty zasadniczej: </w:t>
      </w:r>
      <w:r>
        <w:br/>
        <w:t xml:space="preserve">Nie </w:t>
      </w:r>
    </w:p>
    <w:p w14:paraId="0854AF63" w14:textId="77777777" w:rsidR="00E9079B" w:rsidRDefault="00E9079B" w:rsidP="00E9079B">
      <w:r>
        <w:br/>
      </w:r>
      <w:r>
        <w:rPr>
          <w:b/>
          <w:bCs/>
        </w:rPr>
        <w:t xml:space="preserve">IV.1.6) Przewidywana liczba wykonawców, którzy zostaną zaproszeni do udziału w postępowaniu </w:t>
      </w:r>
      <w:r>
        <w:br/>
      </w:r>
      <w:r>
        <w:rPr>
          <w:i/>
          <w:iCs/>
        </w:rPr>
        <w:t xml:space="preserve">(przetarg ograniczony, negocjacje z ogłoszeniem, dialog konkurencyjny, partnerstwo innowacyjne) </w:t>
      </w:r>
    </w:p>
    <w:p w14:paraId="33D92A01" w14:textId="77777777" w:rsidR="00E9079B" w:rsidRDefault="00E9079B" w:rsidP="00E9079B">
      <w:r>
        <w:t xml:space="preserve">Liczba wykonawców   </w:t>
      </w:r>
      <w:r>
        <w:br/>
        <w:t xml:space="preserve">Przewidywana minimalna liczba wykonawców </w:t>
      </w:r>
      <w:r>
        <w:br/>
        <w:t xml:space="preserve">Maksymalna liczba wykonawców   </w:t>
      </w:r>
      <w:r>
        <w:br/>
        <w:t xml:space="preserve">Kryteria selekcji wykonawców: </w:t>
      </w:r>
      <w:r>
        <w:br/>
      </w:r>
    </w:p>
    <w:p w14:paraId="2D2D3551" w14:textId="77777777" w:rsidR="00E9079B" w:rsidRDefault="00E9079B" w:rsidP="00E9079B">
      <w:r>
        <w:br/>
      </w:r>
      <w:r>
        <w:rPr>
          <w:b/>
          <w:bCs/>
        </w:rPr>
        <w:t xml:space="preserve">IV.1.7) Informacje na temat umowy ramowej lub dynamicznego systemu zakupów: </w:t>
      </w:r>
    </w:p>
    <w:p w14:paraId="3A632CCF" w14:textId="77777777" w:rsidR="00E9079B" w:rsidRDefault="00E9079B" w:rsidP="00E9079B">
      <w:r>
        <w:t xml:space="preserve">Umowa ramowa będzie zawarta: </w:t>
      </w:r>
      <w:r>
        <w:br/>
      </w:r>
      <w:r>
        <w:br/>
        <w:t xml:space="preserve">Czy przewiduje się ograniczenie liczby uczestników umowy ramowej: </w:t>
      </w:r>
      <w:r>
        <w:br/>
      </w:r>
      <w:r>
        <w:br/>
      </w:r>
      <w:r>
        <w:lastRenderedPageBreak/>
        <w:t xml:space="preserve">Przewidziana maksymalna liczba uczestników umowy ramowej: </w:t>
      </w:r>
      <w:r>
        <w:br/>
      </w:r>
      <w:r>
        <w:br/>
        <w:t xml:space="preserve">Informacje dodatkowe: </w:t>
      </w:r>
      <w:r>
        <w:br/>
      </w:r>
      <w:r>
        <w:br/>
        <w:t xml:space="preserve">Zamówienie obejmuje ustanowienie dynamicznego systemu zakupów: </w:t>
      </w:r>
      <w:r>
        <w:br/>
      </w:r>
      <w:r>
        <w:br/>
        <w:t xml:space="preserve">Adres strony internetowej, na której będą zamieszczone dodatkowe informacje dotyczące dynamicznego systemu zakupów: </w:t>
      </w:r>
      <w:r>
        <w:br/>
      </w:r>
      <w:r>
        <w:br/>
        <w:t xml:space="preserve">Informacje dodatkowe: </w:t>
      </w:r>
      <w:r>
        <w:br/>
      </w:r>
      <w:r>
        <w:br/>
        <w:t xml:space="preserve">W ramach umowy ramowej/dynamicznego systemu zakupów dopuszcza się złożenie ofert w formie katalogów elektronicznych: </w:t>
      </w:r>
      <w:r>
        <w:br/>
      </w:r>
      <w:r>
        <w:br/>
        <w:t xml:space="preserve">Przewiduje się pobranie ze złożonych katalogów elektronicznych informacji potrzebnych do sporządzenia ofert w ramach umowy ramowej/dynamicznego systemu zakupów: </w:t>
      </w:r>
      <w:r>
        <w:br/>
      </w:r>
    </w:p>
    <w:p w14:paraId="09BAC683" w14:textId="77777777" w:rsidR="00E9079B" w:rsidRDefault="00E9079B" w:rsidP="00E9079B">
      <w:r>
        <w:br/>
      </w:r>
      <w:r>
        <w:rPr>
          <w:b/>
          <w:bCs/>
        </w:rPr>
        <w:t xml:space="preserve">IV.1.8) Aukcja elektroniczna </w:t>
      </w:r>
      <w:r>
        <w:br/>
      </w:r>
      <w:r>
        <w:rPr>
          <w:b/>
          <w:bCs/>
        </w:rPr>
        <w:t xml:space="preserve">Przewidziane jest przeprowadzenie aukcji elektronicznej </w:t>
      </w:r>
      <w:r>
        <w:rPr>
          <w:i/>
          <w:iCs/>
        </w:rPr>
        <w:t xml:space="preserve">(przetarg nieograniczony, przetarg ograniczony, negocjacje z ogłoszeniem) </w:t>
      </w:r>
      <w:r>
        <w:t xml:space="preserve">Nie </w:t>
      </w:r>
      <w:r>
        <w:br/>
        <w:t xml:space="preserve">Należy podać adres strony internetowej, na której aukcja będzie prowadzona: </w:t>
      </w:r>
      <w:r>
        <w:br/>
      </w:r>
      <w:r>
        <w:br/>
      </w:r>
      <w:r>
        <w:rPr>
          <w:b/>
          <w:bCs/>
        </w:rPr>
        <w:t xml:space="preserve">Należy wskazać elementy, których wartości będą przedmiotem aukcji elektronicznej: </w:t>
      </w:r>
      <w:r>
        <w:br/>
      </w:r>
      <w:r>
        <w:rPr>
          <w:b/>
          <w:bCs/>
        </w:rPr>
        <w:t>Przewiduje się ograniczenia co do przedstawionych wartości, wynikające z opisu przedmiotu zamówienia:</w:t>
      </w:r>
      <w:r>
        <w:t xml:space="preserve"> </w:t>
      </w:r>
      <w:r>
        <w:br/>
      </w:r>
      <w:r>
        <w:br/>
        <w:t xml:space="preserve">Należy podać, które informacje zostaną udostępnione wykonawcom w trakcie aukcji elektronicznej oraz jaki będzie termin ich udostępnienia: </w:t>
      </w:r>
      <w:r>
        <w:br/>
        <w:t xml:space="preserve">Informacje dotyczące przebiegu aukcji elektronicznej: </w:t>
      </w:r>
      <w:r>
        <w:br/>
        <w:t xml:space="preserve">Jaki jest przewidziany sposób postępowania w toku aukcji elektronicznej i jakie będą warunki, na jakich wykonawcy będą mogli licytować (minimalne wysokości postąpień): </w:t>
      </w:r>
      <w:r>
        <w:br/>
        <w:t xml:space="preserve">Informacje dotyczące wykorzystywanego sprzętu elektronicznego, rozwiązań i specyfikacji technicznych w zakresie połączeń: </w:t>
      </w:r>
      <w:r>
        <w:br/>
        <w:t xml:space="preserve">Wymagania dotyczące rejestracji i identyfikacji wykonawców w aukcji elektronicznej: </w:t>
      </w:r>
      <w:r>
        <w:br/>
        <w:t xml:space="preserve">Informacje o liczbie etapów aukcji elektronicznej i czasie ich trwania: </w:t>
      </w:r>
    </w:p>
    <w:p w14:paraId="5D5E43BD" w14:textId="77777777" w:rsidR="00E9079B" w:rsidRDefault="00E9079B" w:rsidP="00E9079B">
      <w:r>
        <w:br/>
        <w:t xml:space="preserve">Czas trwania: </w:t>
      </w:r>
      <w:r>
        <w:br/>
      </w:r>
      <w:r>
        <w:br/>
        <w:t xml:space="preserve">Czy wykonawcy, którzy nie złożyli nowych postąpień, zostaną zakwalifikowani do następnego etapu: </w:t>
      </w:r>
      <w:r>
        <w:br/>
        <w:t xml:space="preserve">Warunki zamknięcia aukcji elektronicznej: </w:t>
      </w:r>
      <w:r>
        <w:br/>
      </w:r>
    </w:p>
    <w:p w14:paraId="045993B0" w14:textId="77777777" w:rsidR="00E9079B" w:rsidRDefault="00E9079B" w:rsidP="00E9079B">
      <w:r>
        <w:br/>
      </w:r>
      <w:r>
        <w:rPr>
          <w:b/>
          <w:bCs/>
        </w:rPr>
        <w:t xml:space="preserve">IV.2) KRYTERIA OCENY OFERT </w:t>
      </w:r>
      <w:r>
        <w:br/>
      </w:r>
      <w:r>
        <w:rPr>
          <w:b/>
          <w:bCs/>
        </w:rPr>
        <w:t xml:space="preserve">IV.2.1) Kryteria oceny ofert: </w:t>
      </w:r>
      <w:r>
        <w:br/>
      </w:r>
      <w:r>
        <w:rPr>
          <w:b/>
          <w:bCs/>
        </w:rPr>
        <w:t>IV.2.2) Kryteria</w:t>
      </w:r>
      <w: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955"/>
        <w:gridCol w:w="1016"/>
      </w:tblGrid>
      <w:tr w:rsidR="00E9079B" w14:paraId="058C78FA" w14:textId="77777777" w:rsidTr="00E9079B">
        <w:tc>
          <w:tcPr>
            <w:tcW w:w="0" w:type="auto"/>
            <w:tcBorders>
              <w:top w:val="single" w:sz="6" w:space="0" w:color="000000"/>
              <w:left w:val="single" w:sz="6" w:space="0" w:color="000000"/>
              <w:bottom w:val="single" w:sz="6" w:space="0" w:color="000000"/>
              <w:right w:val="single" w:sz="6" w:space="0" w:color="000000"/>
            </w:tcBorders>
            <w:vAlign w:val="center"/>
            <w:hideMark/>
          </w:tcPr>
          <w:p w14:paraId="7B837B3C" w14:textId="77777777" w:rsidR="00E9079B" w:rsidRDefault="00E9079B">
            <w: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1BA4C1" w14:textId="77777777" w:rsidR="00E9079B" w:rsidRDefault="00E9079B">
            <w:r>
              <w:t>Znaczenie</w:t>
            </w:r>
          </w:p>
        </w:tc>
      </w:tr>
      <w:tr w:rsidR="00E9079B" w14:paraId="6FFDBB33" w14:textId="77777777" w:rsidTr="00E9079B">
        <w:tc>
          <w:tcPr>
            <w:tcW w:w="0" w:type="auto"/>
            <w:tcBorders>
              <w:top w:val="single" w:sz="6" w:space="0" w:color="000000"/>
              <w:left w:val="single" w:sz="6" w:space="0" w:color="000000"/>
              <w:bottom w:val="single" w:sz="6" w:space="0" w:color="000000"/>
              <w:right w:val="single" w:sz="6" w:space="0" w:color="000000"/>
            </w:tcBorders>
            <w:vAlign w:val="center"/>
            <w:hideMark/>
          </w:tcPr>
          <w:p w14:paraId="7909C1D8" w14:textId="77777777" w:rsidR="00E9079B" w:rsidRDefault="00E9079B">
            <w: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5E7010" w14:textId="77777777" w:rsidR="00E9079B" w:rsidRDefault="00E9079B">
            <w:r>
              <w:t>60,00</w:t>
            </w:r>
          </w:p>
        </w:tc>
      </w:tr>
      <w:tr w:rsidR="00E9079B" w14:paraId="3F5CD3BE" w14:textId="77777777" w:rsidTr="00E9079B">
        <w:tc>
          <w:tcPr>
            <w:tcW w:w="0" w:type="auto"/>
            <w:tcBorders>
              <w:top w:val="single" w:sz="6" w:space="0" w:color="000000"/>
              <w:left w:val="single" w:sz="6" w:space="0" w:color="000000"/>
              <w:bottom w:val="single" w:sz="6" w:space="0" w:color="000000"/>
              <w:right w:val="single" w:sz="6" w:space="0" w:color="000000"/>
            </w:tcBorders>
            <w:vAlign w:val="center"/>
            <w:hideMark/>
          </w:tcPr>
          <w:p w14:paraId="740385DD" w14:textId="77777777" w:rsidR="00E9079B" w:rsidRDefault="00E9079B">
            <w:r>
              <w:t>Doświadczenie osób wyznaczonych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3376AE" w14:textId="77777777" w:rsidR="00E9079B" w:rsidRDefault="00E9079B">
            <w:r>
              <w:t>40,00</w:t>
            </w:r>
          </w:p>
        </w:tc>
      </w:tr>
    </w:tbl>
    <w:p w14:paraId="6733F464" w14:textId="77777777" w:rsidR="00E9079B" w:rsidRDefault="00E9079B" w:rsidP="00E9079B">
      <w:r>
        <w:lastRenderedPageBreak/>
        <w:br/>
      </w:r>
      <w:r>
        <w:rPr>
          <w:b/>
          <w:bCs/>
        </w:rPr>
        <w:t xml:space="preserve">IV.2.3) Zastosowanie procedury, o której mowa w art. 24aa ust. 1 ustawy </w:t>
      </w:r>
      <w:proofErr w:type="spellStart"/>
      <w:r>
        <w:rPr>
          <w:b/>
          <w:bCs/>
        </w:rPr>
        <w:t>Pzp</w:t>
      </w:r>
      <w:proofErr w:type="spellEnd"/>
      <w:r>
        <w:rPr>
          <w:b/>
          <w:bCs/>
        </w:rPr>
        <w:t xml:space="preserve"> </w:t>
      </w:r>
      <w:r>
        <w:t xml:space="preserve">(przetarg nieograniczony) </w:t>
      </w:r>
      <w:r>
        <w:br/>
        <w:t xml:space="preserve">Tak </w:t>
      </w:r>
      <w:r>
        <w:br/>
      </w:r>
      <w:r>
        <w:rPr>
          <w:b/>
          <w:bCs/>
        </w:rPr>
        <w:t xml:space="preserve">IV.3) Negocjacje z ogłoszeniem, dialog konkurencyjny, partnerstwo innowacyjne </w:t>
      </w:r>
      <w:r>
        <w:br/>
      </w:r>
      <w:r>
        <w:rPr>
          <w:b/>
          <w:bCs/>
        </w:rPr>
        <w:t>IV.3.1) Informacje na temat negocjacji z ogłoszeniem</w:t>
      </w:r>
      <w:r>
        <w:t xml:space="preserve"> </w:t>
      </w:r>
      <w:r>
        <w:br/>
        <w:t xml:space="preserve">Minimalne wymagania, które muszą spełniać wszystkie oferty: </w:t>
      </w:r>
      <w:r>
        <w:br/>
      </w:r>
      <w:r>
        <w:br/>
        <w:t xml:space="preserve">Przewidziane jest zastrzeżenie prawa do udzielenia zamówienia na podstawie ofert wstępnych bez przeprowadzenia negocjacji </w:t>
      </w:r>
      <w:r>
        <w:br/>
        <w:t xml:space="preserve">Przewidziany jest podział negocjacji na etapy w celu ograniczenia liczby ofert: </w:t>
      </w:r>
      <w:r>
        <w:br/>
        <w:t xml:space="preserve">Należy podać informacje na temat etapów negocjacji (w tym liczbę etapów): </w:t>
      </w:r>
      <w:r>
        <w:br/>
      </w:r>
      <w:r>
        <w:br/>
        <w:t xml:space="preserve">Informacje dodatkowe </w:t>
      </w:r>
      <w:r>
        <w:br/>
      </w:r>
      <w:r>
        <w:br/>
      </w:r>
      <w:r>
        <w:br/>
      </w:r>
      <w:r>
        <w:rPr>
          <w:b/>
          <w:bCs/>
        </w:rPr>
        <w:t>IV.3.2) Informacje na temat dialogu konkurencyjnego</w:t>
      </w:r>
      <w:r>
        <w:t xml:space="preserve"> </w:t>
      </w:r>
      <w:r>
        <w:br/>
        <w:t xml:space="preserve">Opis potrzeb i wymagań zamawiającego lub informacja o sposobie uzyskania tego opisu: </w:t>
      </w:r>
      <w:r>
        <w:br/>
      </w:r>
      <w:r>
        <w:br/>
        <w:t xml:space="preserve">Informacja o wysokości nagród dla wykonawców, którzy podczas dialogu konkurencyjnego przedstawili rozwiązania stanowiące podstawę do składania ofert, jeżeli zamawiający przewiduje nagrody: </w:t>
      </w:r>
      <w:r>
        <w:br/>
      </w:r>
      <w:r>
        <w:br/>
        <w:t xml:space="preserve">Wstępny harmonogram postępowania: </w:t>
      </w:r>
      <w:r>
        <w:br/>
      </w:r>
      <w:r>
        <w:br/>
        <w:t xml:space="preserve">Podział dialogu na etapy w celu ograniczenia liczby rozwiązań: </w:t>
      </w:r>
      <w:r>
        <w:br/>
        <w:t xml:space="preserve">Należy podać informacje na temat etapów dialogu: </w:t>
      </w:r>
      <w:r>
        <w:br/>
      </w:r>
      <w:r>
        <w:br/>
      </w:r>
      <w:r>
        <w:br/>
        <w:t xml:space="preserve">Informacje dodatkowe: </w:t>
      </w:r>
      <w:r>
        <w:br/>
      </w:r>
      <w:r>
        <w:br/>
      </w:r>
      <w:r>
        <w:rPr>
          <w:b/>
          <w:bCs/>
        </w:rPr>
        <w:t>IV.3.3) Informacje na temat partnerstwa innowacyjnego</w:t>
      </w:r>
      <w:r>
        <w:t xml:space="preserve"> </w:t>
      </w:r>
      <w:r>
        <w:br/>
        <w:t xml:space="preserve">Elementy opisu przedmiotu zamówienia definiujące minimalne wymagania, którym muszą odpowiadać wszystkie oferty: </w:t>
      </w:r>
      <w:r>
        <w:br/>
      </w:r>
      <w:r>
        <w:br/>
        <w:t xml:space="preserve">Podział negocjacji na etapy w celu ograniczeniu liczby ofert podlegających negocjacjom poprzez zastosowanie kryteriów oceny ofert wskazanych w specyfikacji istotnych warunków zamówienia: </w:t>
      </w:r>
      <w:r>
        <w:br/>
      </w:r>
      <w:r>
        <w:br/>
        <w:t xml:space="preserve">Informacje dodatkowe: </w:t>
      </w:r>
      <w:r>
        <w:br/>
      </w:r>
      <w:r>
        <w:br/>
      </w:r>
      <w:r>
        <w:rPr>
          <w:b/>
          <w:bCs/>
        </w:rPr>
        <w:t xml:space="preserve">IV.4) Licytacja elektroniczna </w:t>
      </w:r>
      <w:r>
        <w:br/>
        <w:t xml:space="preserve">Adres strony internetowej, na której będzie prowadzona licytacja elektroniczna: </w:t>
      </w:r>
    </w:p>
    <w:p w14:paraId="4F338E66" w14:textId="77777777" w:rsidR="00E9079B" w:rsidRDefault="00E9079B" w:rsidP="00E9079B">
      <w:r>
        <w:t xml:space="preserve">Adres strony internetowej, na której jest dostępny opis przedmiotu zamówienia w licytacji elektronicznej: </w:t>
      </w:r>
    </w:p>
    <w:p w14:paraId="07EAB261" w14:textId="77777777" w:rsidR="00E9079B" w:rsidRDefault="00E9079B" w:rsidP="00E9079B">
      <w:r>
        <w:t xml:space="preserve">Wymagania dotyczące rejestracji i identyfikacji wykonawców w licytacji elektronicznej, w tym wymagania techniczne urządzeń informatycznych: </w:t>
      </w:r>
    </w:p>
    <w:p w14:paraId="51C9E61D" w14:textId="77777777" w:rsidR="00E9079B" w:rsidRDefault="00E9079B" w:rsidP="00E9079B">
      <w:r>
        <w:t xml:space="preserve">Sposób postępowania w toku licytacji elektronicznej, w tym określenie minimalnych wysokości postąpień: </w:t>
      </w:r>
    </w:p>
    <w:p w14:paraId="498DCD30" w14:textId="77777777" w:rsidR="00E9079B" w:rsidRDefault="00E9079B" w:rsidP="00E9079B">
      <w:r>
        <w:t xml:space="preserve">Informacje o liczbie etapów licytacji elektronicznej i czasie ich trwania: </w:t>
      </w:r>
    </w:p>
    <w:p w14:paraId="60057E6E" w14:textId="77777777" w:rsidR="00E9079B" w:rsidRDefault="00E9079B" w:rsidP="00E9079B">
      <w:r>
        <w:lastRenderedPageBreak/>
        <w:t xml:space="preserve">Czas trwania: </w:t>
      </w:r>
      <w:r>
        <w:br/>
      </w:r>
      <w:r>
        <w:br/>
        <w:t xml:space="preserve">Wykonawcy, którzy nie złożyli nowych postąpień, zostaną zakwalifikowani do następnego etapu: </w:t>
      </w:r>
    </w:p>
    <w:p w14:paraId="4DD0338D" w14:textId="77777777" w:rsidR="00E9079B" w:rsidRDefault="00E9079B" w:rsidP="00E9079B">
      <w:r>
        <w:t xml:space="preserve">Termin składania wniosków o dopuszczenie do udziału w licytacji elektronicznej: </w:t>
      </w:r>
      <w:r>
        <w:br/>
        <w:t xml:space="preserve">Data: godzina: </w:t>
      </w:r>
      <w:r>
        <w:br/>
        <w:t xml:space="preserve">Termin otwarcia licytacji elektronicznej: </w:t>
      </w:r>
    </w:p>
    <w:p w14:paraId="47569026" w14:textId="77777777" w:rsidR="00E9079B" w:rsidRDefault="00E9079B" w:rsidP="00E9079B">
      <w:r>
        <w:t xml:space="preserve">Termin i warunki zamknięcia licytacji elektronicznej: </w:t>
      </w:r>
    </w:p>
    <w:p w14:paraId="5EE4D92B" w14:textId="77777777" w:rsidR="00E9079B" w:rsidRDefault="00E9079B" w:rsidP="00E9079B">
      <w:r>
        <w:br/>
        <w:t xml:space="preserve">Istotne dla stron postanowienia, które zostaną wprowadzone do treści zawieranej umowy w sprawie zamówienia publicznego, albo ogólne warunki umowy, albo wzór umowy: </w:t>
      </w:r>
    </w:p>
    <w:p w14:paraId="0C6C3EE2" w14:textId="77777777" w:rsidR="00E9079B" w:rsidRDefault="00E9079B" w:rsidP="00E9079B">
      <w:r>
        <w:br/>
        <w:t xml:space="preserve">Wymagania dotyczące zabezpieczenia należytego wykonania umowy: </w:t>
      </w:r>
    </w:p>
    <w:p w14:paraId="2FB52C09" w14:textId="77777777" w:rsidR="00E9079B" w:rsidRDefault="00E9079B" w:rsidP="00E9079B">
      <w:r>
        <w:br/>
        <w:t xml:space="preserve">Informacje dodatkowe: </w:t>
      </w:r>
    </w:p>
    <w:p w14:paraId="54671721" w14:textId="77777777" w:rsidR="00E9079B" w:rsidRDefault="00E9079B" w:rsidP="00E9079B">
      <w:r>
        <w:rPr>
          <w:b/>
          <w:bCs/>
        </w:rPr>
        <w:t>IV.5) ZMIANA UMOWY</w:t>
      </w:r>
      <w:r>
        <w:t xml:space="preserve"> </w:t>
      </w:r>
      <w:r>
        <w:br/>
      </w:r>
      <w:r>
        <w:rPr>
          <w:b/>
          <w:bCs/>
        </w:rPr>
        <w:t>Przewiduje się istotne zmiany postanowień zawartej umowy w stosunku do treści oferty, na podstawie której dokonano wyboru wykonawcy:</w:t>
      </w:r>
      <w:r>
        <w:t xml:space="preserve"> Tak </w:t>
      </w:r>
      <w:r>
        <w:br/>
        <w:t xml:space="preserve">Należy wskazać zakres, charakter zmian oraz warunki wprowadzenia zmian: </w:t>
      </w:r>
      <w: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3. Zamawiający przewiduje następujące okoliczności zmiany postanowień umowy: a) terminy realizacji - mogą ulec zmianie w przypadku zmiany terminu wykonania robót budowlano-montażowych. b) wynagrodzenie Wykonawcy </w:t>
      </w:r>
      <w:r>
        <w:sym w:font="Symbol" w:char="F0D8"/>
      </w:r>
      <w:r>
        <w:t xml:space="preserve"> obniżenie wartości umowy w przypadku, gdy zakres nadzorowanych robót ulegnie zmniejszeniu wynagrodzenie za pełnienie nadzoru w tym zakresie nie będzie należne, </w:t>
      </w:r>
      <w:r>
        <w:sym w:font="Symbol" w:char="F0D8"/>
      </w:r>
      <w:r>
        <w:t xml:space="preserve"> gdy Wykonawcę, któremu Zamawiający udzielił zamówienia, ma zastąpić nowy wykonawca - w takim przypadku wysokość wynagrodzenia zostanie ustalona zgodnie z zapisami lit. g) (zmiana wykonawcy), w każdym przypadku, gdy wynagrodzenie Wykonawcy ulega obniżeniu nie jest wymagane sporządzanie aneksu a jedynie udokumentowanie tego faktu w protokole lub kosztorysie. </w:t>
      </w:r>
      <w:r>
        <w:sym w:font="Symbol" w:char="F0D8"/>
      </w:r>
      <w:r>
        <w:t xml:space="preserve">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z późniejszymi. zmianami o minimalnym wynagrodzeniu za pracę, C. zasad podlegania ubezpieczeniom społecznym lub ubezpieczeniu zdrowotnemu lub wysokości stawki składki na ubezpieczenia społeczne lub zdrowotne; D. zasad gromadzenia i wysokości wpłat do pracowniczych planów kapitałowych, o których mowa w ustawie z dnia 4 października 2018 r. o pracowniczych planach kapitałowych dla lit. B. C. D.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c) zapłata wynagrodzenia – za zgodą Zamawiającego i Wykonawcy możliwa jest zmiana warunków zapłaty wynagrodzenia, sposobu i formy płatności, terminu płatności oraz podziału środków na lata; d) nadzór nad wykonawstwem – zmiany osób </w:t>
      </w:r>
      <w:r>
        <w:lastRenderedPageBreak/>
        <w:t xml:space="preserve">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ogłoszeniu;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sym w:font="Symbol" w:char="F0D8"/>
      </w:r>
      <w:r>
        <w:t xml:space="preserve"> partnerowi Konsorcjum, </w:t>
      </w:r>
      <w:r>
        <w:sym w:font="Symbol" w:char="F0D8"/>
      </w:r>
      <w: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sym w:font="Symbol" w:char="F0D8"/>
      </w:r>
      <w:r>
        <w:t xml:space="preserve"> Wykonawcy, którego oferta zajęła drugie lub trzecie miejsce w ocenie ofert na etapie przetargu za jego zgodą. Wartość umowy zostałaby ustalona jako różnica ceny ofertowej pomniejszona o wartości brutto za usługi już wykonane i powiększona o dodatek, za przejęcie 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br/>
      </w:r>
      <w:r>
        <w:rPr>
          <w:b/>
          <w:bCs/>
        </w:rPr>
        <w:t xml:space="preserve">IV.6) INFORMACJE ADMINISTRACYJNE </w:t>
      </w:r>
      <w:r>
        <w:br/>
      </w:r>
      <w:r>
        <w:br/>
      </w:r>
      <w:r>
        <w:rPr>
          <w:b/>
          <w:bCs/>
        </w:rPr>
        <w:t xml:space="preserve">IV.6.1) Sposób udostępniania informacji o charakterze poufnym </w:t>
      </w:r>
      <w:r>
        <w:rPr>
          <w:i/>
          <w:iCs/>
        </w:rPr>
        <w:t xml:space="preserve">(jeżeli dotyczy): </w:t>
      </w:r>
      <w:r>
        <w:br/>
      </w:r>
      <w:r>
        <w:br/>
      </w:r>
      <w:r>
        <w:rPr>
          <w:b/>
          <w:bCs/>
        </w:rPr>
        <w:t>Środki służące ochronie informacji o charakterze poufnym</w:t>
      </w:r>
      <w:r>
        <w:t xml:space="preserve"> </w:t>
      </w:r>
      <w:r>
        <w:br/>
      </w:r>
      <w:r>
        <w:br/>
      </w:r>
      <w:r>
        <w:rPr>
          <w:b/>
          <w:bCs/>
        </w:rPr>
        <w:t xml:space="preserve">IV.6.2) Termin składania ofert lub wniosków o dopuszczenie do udziału w postępowaniu: </w:t>
      </w:r>
      <w:r>
        <w:br/>
        <w:t xml:space="preserve">Data: 15.01.2021, godzina: 09:00, </w:t>
      </w:r>
      <w:r>
        <w:br/>
        <w:t xml:space="preserve">Skrócenie terminu składania wniosków, ze względu na pilną potrzebę udzielenia zamówienia (przetarg nieograniczony, przetarg ograniczony, negocjacje z ogłoszeniem): </w:t>
      </w:r>
      <w:r>
        <w:br/>
        <w:t xml:space="preserve">Nie </w:t>
      </w:r>
      <w:r>
        <w:br/>
        <w:t xml:space="preserve">Wskazać powody: </w:t>
      </w:r>
      <w:r>
        <w:br/>
      </w:r>
      <w:r>
        <w:br/>
        <w:t xml:space="preserve">Język lub języki, w jakich mogą być sporządzane oferty lub wnioski o dopuszczenie do </w:t>
      </w:r>
      <w:r>
        <w:lastRenderedPageBreak/>
        <w:t xml:space="preserve">udziału w postępowaniu </w:t>
      </w:r>
      <w:r>
        <w:br/>
        <w:t xml:space="preserve">&gt; Oferta musi być złożona w języku polskim </w:t>
      </w:r>
      <w:r>
        <w:br/>
      </w:r>
      <w:r>
        <w:rPr>
          <w:b/>
          <w:bCs/>
        </w:rPr>
        <w:t xml:space="preserve">IV.6.3) Termin związania ofertą: </w:t>
      </w:r>
      <w:r>
        <w:t xml:space="preserve">do: okres w dniach: 30 (od ostatecznego terminu składania ofert) </w:t>
      </w:r>
      <w:r>
        <w:br/>
      </w:r>
      <w:r>
        <w:rPr>
          <w:b/>
          <w:bCs/>
        </w:rPr>
        <w:t>IV.6.4) Przewiduje się unieważnienie postępowania o udzielenie zamówienia, w przypadku nieprzyznania środków, które miały być przeznaczone na sfinansowanie całości lub części zamówienia:</w:t>
      </w:r>
      <w:r>
        <w:t xml:space="preserve"> Nie </w:t>
      </w:r>
      <w:r>
        <w:br/>
      </w:r>
      <w:r>
        <w:rPr>
          <w:b/>
          <w:bCs/>
        </w:rPr>
        <w:t>IV.6.5) Informacje dodatkowe:</w:t>
      </w:r>
      <w:r>
        <w:t xml:space="preserve"> </w:t>
      </w:r>
      <w:r>
        <w:br/>
        <w:t xml:space="preserve">Wykonawca obowiązany jest do stosowania Prawa audytu integralności zgodnie z dyrektywami Unii Europejskiej w zakresie: a. wymogu niezwłocznego informowania Europejskiego Banku Inwestycyjnego, z siedzibą w Luksemburgu, o każdym realnym zarzucie, skardze lub informacji odnoszącej się do przestępstw związanych z zadaniem, b. wymogu prowadzenia ksiąg rachunkowych i zapisów wszystkich transakcji finansowych i wydatków w związku z zadaniem, c. prawa Banku do zapoznania się z księgami rachunkowymi i zapisami prowadzonymi przez Wykonawcę w odniesieniu do zadania oraz wykonania kopii dokumentów, w zakresie dozwolonym przez prawo. Pełnienie obowiązków nadzoru inwestorskiego rozpoczyna się od daty podpisania umowy. W pierwszej fazie Zespół Inspektorów nadzoru nadzoruje prowadzone przez Wykonawcę na podstawie umowy „zaprojektuj i wybuduj” prace projektowe zmierzające do otrzymania prawomocnych, wymaganych obowiązującymi przepisami pozwoleń, zgód, decyzji i uzgodnień itd. zezwalających na realizację inwestycji pod względem budowlanym oraz środowiskowym. Następnie Zespół Inspektorów Nadzoru nadzoruje wykonanie przez Wykonawcę umowy „zaprojektuj i wybuduj” zakresu objętego dokumentacją projektową z zachowaniem wszystkich warunków wynikających z wydanych decyzji, zgód, pozwoleń itd. na realizację inwestycji zmierzających do uzyskania w imieniu i na rzecz Zamawiającego decyzji, zezwoleń – zgodnie z obowiązującymi przepisami – zezwalających na użytkowanie inwestycji zgodnie z przeznaczeniem – pod względem zarówno budowlanym jak i środowiskowym. Zespół Inspektorów Nadzoru poprzez Specjalistę ds. rozliczeń kontroluje na bieżąco rozliczenia inwestycji mając na uwadze fakt, że inwestycja jest dofinansowana przez Narodowy Fundusz Ochrony Środowiska i Gospodarki Wodnej z siedzibą w Warszawie w ramach Programu Operacyjnego Infrastruktura i Środowisko 2014 – 2020 a warunkiem zawartej umowy na dofinansowanie jest by koszty inwestycji związane z powierzchnią biologicznie czynną stanowiły nie mniej niż 70% wartości całości inwestycji, natomiast pozostała część kosztów dotyczyła pozostałej infrastruktury. Głównym kryterium zakwalifikowania wydatku do jednej bądź drugiej kategorii będzie przyporządkowanie go zgodnie z „Tabelą elementów rozliczeniowych” załączoną do dokumentów przetargowych dla przetargu „zaprojektuj i wybuduj” dla którego link jest podany powyżej. Zespół Inspektorów Nadzoru przygotowuje również dane finansowe i techniczne potrzebne do </w:t>
      </w:r>
      <w:proofErr w:type="spellStart"/>
      <w:r>
        <w:t>sporzadzenia</w:t>
      </w:r>
      <w:proofErr w:type="spellEnd"/>
      <w:r>
        <w:t xml:space="preserve"> dokumentów OT. </w:t>
      </w:r>
    </w:p>
    <w:p w14:paraId="11EF403B" w14:textId="77777777" w:rsidR="00E9079B" w:rsidRDefault="00E9079B" w:rsidP="00E9079B">
      <w:pPr>
        <w:jc w:val="center"/>
      </w:pPr>
      <w:r>
        <w:rPr>
          <w:u w:val="single"/>
        </w:rPr>
        <w:t xml:space="preserve">ZAŁĄCZNIK I - INFORMACJE DOTYCZĄCE OFERT CZĘŚCIOWYCH </w:t>
      </w:r>
    </w:p>
    <w:p w14:paraId="227FD8D9" w14:textId="77777777" w:rsidR="00E9079B" w:rsidRDefault="00E9079B" w:rsidP="00E9079B"/>
    <w:p w14:paraId="1DAEC644" w14:textId="77777777" w:rsidR="00E9079B" w:rsidRDefault="00E9079B" w:rsidP="00E9079B"/>
    <w:p w14:paraId="54F8D27A" w14:textId="77777777" w:rsidR="00E9079B" w:rsidRDefault="00E9079B" w:rsidP="00E9079B">
      <w:pPr>
        <w:spacing w:after="240"/>
      </w:pPr>
    </w:p>
    <w:p w14:paraId="68AF7FDD" w14:textId="77777777" w:rsidR="00E9079B" w:rsidRDefault="00E9079B" w:rsidP="00E9079B">
      <w:pPr>
        <w:spacing w:after="240"/>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9079B" w14:paraId="5458874F" w14:textId="77777777" w:rsidTr="00E9079B">
        <w:trPr>
          <w:tblCellSpacing w:w="15" w:type="dxa"/>
        </w:trPr>
        <w:tc>
          <w:tcPr>
            <w:tcW w:w="0" w:type="auto"/>
            <w:vAlign w:val="center"/>
            <w:hideMark/>
          </w:tcPr>
          <w:p w14:paraId="2FC9308E" w14:textId="77777777" w:rsidR="00E9079B" w:rsidRDefault="00E9079B">
            <w:pPr>
              <w:spacing w:after="240"/>
            </w:pPr>
          </w:p>
        </w:tc>
      </w:tr>
    </w:tbl>
    <w:p w14:paraId="0857C4A1" w14:textId="77777777" w:rsidR="00B1690A" w:rsidRDefault="00B1690A"/>
    <w:sectPr w:rsidR="00B169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79B"/>
    <w:rsid w:val="00B1690A"/>
    <w:rsid w:val="00E907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C591C"/>
  <w15:chartTrackingRefBased/>
  <w15:docId w15:val="{00C4663C-CCE1-4BC6-8076-CFF38151D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79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0233786">
      <w:bodyDiv w:val="1"/>
      <w:marLeft w:val="0"/>
      <w:marRight w:val="0"/>
      <w:marTop w:val="0"/>
      <w:marBottom w:val="0"/>
      <w:divBdr>
        <w:top w:val="none" w:sz="0" w:space="0" w:color="auto"/>
        <w:left w:val="none" w:sz="0" w:space="0" w:color="auto"/>
        <w:bottom w:val="none" w:sz="0" w:space="0" w:color="auto"/>
        <w:right w:val="none" w:sz="0" w:space="0" w:color="auto"/>
      </w:divBdr>
      <w:divsChild>
        <w:div w:id="1384526458">
          <w:marLeft w:val="0"/>
          <w:marRight w:val="0"/>
          <w:marTop w:val="0"/>
          <w:marBottom w:val="0"/>
          <w:divBdr>
            <w:top w:val="none" w:sz="0" w:space="0" w:color="auto"/>
            <w:left w:val="none" w:sz="0" w:space="0" w:color="auto"/>
            <w:bottom w:val="none" w:sz="0" w:space="0" w:color="auto"/>
            <w:right w:val="none" w:sz="0" w:space="0" w:color="auto"/>
          </w:divBdr>
          <w:divsChild>
            <w:div w:id="1774747049">
              <w:marLeft w:val="0"/>
              <w:marRight w:val="0"/>
              <w:marTop w:val="0"/>
              <w:marBottom w:val="0"/>
              <w:divBdr>
                <w:top w:val="none" w:sz="0" w:space="0" w:color="auto"/>
                <w:left w:val="none" w:sz="0" w:space="0" w:color="auto"/>
                <w:bottom w:val="none" w:sz="0" w:space="0" w:color="auto"/>
                <w:right w:val="none" w:sz="0" w:space="0" w:color="auto"/>
              </w:divBdr>
            </w:div>
            <w:div w:id="2025277849">
              <w:marLeft w:val="0"/>
              <w:marRight w:val="0"/>
              <w:marTop w:val="0"/>
              <w:marBottom w:val="0"/>
              <w:divBdr>
                <w:top w:val="none" w:sz="0" w:space="0" w:color="auto"/>
                <w:left w:val="none" w:sz="0" w:space="0" w:color="auto"/>
                <w:bottom w:val="none" w:sz="0" w:space="0" w:color="auto"/>
                <w:right w:val="none" w:sz="0" w:space="0" w:color="auto"/>
              </w:divBdr>
            </w:div>
            <w:div w:id="1643540088">
              <w:marLeft w:val="0"/>
              <w:marRight w:val="0"/>
              <w:marTop w:val="0"/>
              <w:marBottom w:val="0"/>
              <w:divBdr>
                <w:top w:val="none" w:sz="0" w:space="0" w:color="auto"/>
                <w:left w:val="none" w:sz="0" w:space="0" w:color="auto"/>
                <w:bottom w:val="none" w:sz="0" w:space="0" w:color="auto"/>
                <w:right w:val="none" w:sz="0" w:space="0" w:color="auto"/>
              </w:divBdr>
              <w:divsChild>
                <w:div w:id="417334672">
                  <w:marLeft w:val="0"/>
                  <w:marRight w:val="0"/>
                  <w:marTop w:val="0"/>
                  <w:marBottom w:val="0"/>
                  <w:divBdr>
                    <w:top w:val="none" w:sz="0" w:space="0" w:color="auto"/>
                    <w:left w:val="none" w:sz="0" w:space="0" w:color="auto"/>
                    <w:bottom w:val="none" w:sz="0" w:space="0" w:color="auto"/>
                    <w:right w:val="none" w:sz="0" w:space="0" w:color="auto"/>
                  </w:divBdr>
                </w:div>
              </w:divsChild>
            </w:div>
            <w:div w:id="516117319">
              <w:marLeft w:val="0"/>
              <w:marRight w:val="0"/>
              <w:marTop w:val="0"/>
              <w:marBottom w:val="0"/>
              <w:divBdr>
                <w:top w:val="none" w:sz="0" w:space="0" w:color="auto"/>
                <w:left w:val="none" w:sz="0" w:space="0" w:color="auto"/>
                <w:bottom w:val="none" w:sz="0" w:space="0" w:color="auto"/>
                <w:right w:val="none" w:sz="0" w:space="0" w:color="auto"/>
              </w:divBdr>
              <w:divsChild>
                <w:div w:id="673922663">
                  <w:marLeft w:val="0"/>
                  <w:marRight w:val="0"/>
                  <w:marTop w:val="0"/>
                  <w:marBottom w:val="0"/>
                  <w:divBdr>
                    <w:top w:val="none" w:sz="0" w:space="0" w:color="auto"/>
                    <w:left w:val="none" w:sz="0" w:space="0" w:color="auto"/>
                    <w:bottom w:val="none" w:sz="0" w:space="0" w:color="auto"/>
                    <w:right w:val="none" w:sz="0" w:space="0" w:color="auto"/>
                  </w:divBdr>
                </w:div>
              </w:divsChild>
            </w:div>
            <w:div w:id="299117483">
              <w:marLeft w:val="0"/>
              <w:marRight w:val="0"/>
              <w:marTop w:val="0"/>
              <w:marBottom w:val="0"/>
              <w:divBdr>
                <w:top w:val="none" w:sz="0" w:space="0" w:color="auto"/>
                <w:left w:val="none" w:sz="0" w:space="0" w:color="auto"/>
                <w:bottom w:val="none" w:sz="0" w:space="0" w:color="auto"/>
                <w:right w:val="none" w:sz="0" w:space="0" w:color="auto"/>
              </w:divBdr>
              <w:divsChild>
                <w:div w:id="1823693916">
                  <w:marLeft w:val="0"/>
                  <w:marRight w:val="0"/>
                  <w:marTop w:val="0"/>
                  <w:marBottom w:val="0"/>
                  <w:divBdr>
                    <w:top w:val="none" w:sz="0" w:space="0" w:color="auto"/>
                    <w:left w:val="none" w:sz="0" w:space="0" w:color="auto"/>
                    <w:bottom w:val="none" w:sz="0" w:space="0" w:color="auto"/>
                    <w:right w:val="none" w:sz="0" w:space="0" w:color="auto"/>
                  </w:divBdr>
                </w:div>
                <w:div w:id="1416902592">
                  <w:marLeft w:val="0"/>
                  <w:marRight w:val="0"/>
                  <w:marTop w:val="0"/>
                  <w:marBottom w:val="0"/>
                  <w:divBdr>
                    <w:top w:val="none" w:sz="0" w:space="0" w:color="auto"/>
                    <w:left w:val="none" w:sz="0" w:space="0" w:color="auto"/>
                    <w:bottom w:val="none" w:sz="0" w:space="0" w:color="auto"/>
                    <w:right w:val="none" w:sz="0" w:space="0" w:color="auto"/>
                  </w:divBdr>
                </w:div>
                <w:div w:id="1455827676">
                  <w:marLeft w:val="0"/>
                  <w:marRight w:val="0"/>
                  <w:marTop w:val="0"/>
                  <w:marBottom w:val="0"/>
                  <w:divBdr>
                    <w:top w:val="none" w:sz="0" w:space="0" w:color="auto"/>
                    <w:left w:val="none" w:sz="0" w:space="0" w:color="auto"/>
                    <w:bottom w:val="none" w:sz="0" w:space="0" w:color="auto"/>
                    <w:right w:val="none" w:sz="0" w:space="0" w:color="auto"/>
                  </w:divBdr>
                </w:div>
                <w:div w:id="1113212286">
                  <w:marLeft w:val="0"/>
                  <w:marRight w:val="0"/>
                  <w:marTop w:val="0"/>
                  <w:marBottom w:val="0"/>
                  <w:divBdr>
                    <w:top w:val="none" w:sz="0" w:space="0" w:color="auto"/>
                    <w:left w:val="none" w:sz="0" w:space="0" w:color="auto"/>
                    <w:bottom w:val="none" w:sz="0" w:space="0" w:color="auto"/>
                    <w:right w:val="none" w:sz="0" w:space="0" w:color="auto"/>
                  </w:divBdr>
                </w:div>
              </w:divsChild>
            </w:div>
            <w:div w:id="8609178">
              <w:marLeft w:val="0"/>
              <w:marRight w:val="0"/>
              <w:marTop w:val="0"/>
              <w:marBottom w:val="0"/>
              <w:divBdr>
                <w:top w:val="none" w:sz="0" w:space="0" w:color="auto"/>
                <w:left w:val="none" w:sz="0" w:space="0" w:color="auto"/>
                <w:bottom w:val="none" w:sz="0" w:space="0" w:color="auto"/>
                <w:right w:val="none" w:sz="0" w:space="0" w:color="auto"/>
              </w:divBdr>
              <w:divsChild>
                <w:div w:id="1410419327">
                  <w:marLeft w:val="0"/>
                  <w:marRight w:val="0"/>
                  <w:marTop w:val="0"/>
                  <w:marBottom w:val="0"/>
                  <w:divBdr>
                    <w:top w:val="none" w:sz="0" w:space="0" w:color="auto"/>
                    <w:left w:val="none" w:sz="0" w:space="0" w:color="auto"/>
                    <w:bottom w:val="none" w:sz="0" w:space="0" w:color="auto"/>
                    <w:right w:val="none" w:sz="0" w:space="0" w:color="auto"/>
                  </w:divBdr>
                </w:div>
                <w:div w:id="368067140">
                  <w:marLeft w:val="0"/>
                  <w:marRight w:val="0"/>
                  <w:marTop w:val="0"/>
                  <w:marBottom w:val="0"/>
                  <w:divBdr>
                    <w:top w:val="none" w:sz="0" w:space="0" w:color="auto"/>
                    <w:left w:val="none" w:sz="0" w:space="0" w:color="auto"/>
                    <w:bottom w:val="none" w:sz="0" w:space="0" w:color="auto"/>
                    <w:right w:val="none" w:sz="0" w:space="0" w:color="auto"/>
                  </w:divBdr>
                </w:div>
                <w:div w:id="1246693541">
                  <w:marLeft w:val="0"/>
                  <w:marRight w:val="0"/>
                  <w:marTop w:val="0"/>
                  <w:marBottom w:val="0"/>
                  <w:divBdr>
                    <w:top w:val="none" w:sz="0" w:space="0" w:color="auto"/>
                    <w:left w:val="none" w:sz="0" w:space="0" w:color="auto"/>
                    <w:bottom w:val="none" w:sz="0" w:space="0" w:color="auto"/>
                    <w:right w:val="none" w:sz="0" w:space="0" w:color="auto"/>
                  </w:divBdr>
                </w:div>
                <w:div w:id="844710473">
                  <w:marLeft w:val="0"/>
                  <w:marRight w:val="0"/>
                  <w:marTop w:val="0"/>
                  <w:marBottom w:val="0"/>
                  <w:divBdr>
                    <w:top w:val="none" w:sz="0" w:space="0" w:color="auto"/>
                    <w:left w:val="none" w:sz="0" w:space="0" w:color="auto"/>
                    <w:bottom w:val="none" w:sz="0" w:space="0" w:color="auto"/>
                    <w:right w:val="none" w:sz="0" w:space="0" w:color="auto"/>
                  </w:divBdr>
                </w:div>
                <w:div w:id="61148678">
                  <w:marLeft w:val="0"/>
                  <w:marRight w:val="0"/>
                  <w:marTop w:val="0"/>
                  <w:marBottom w:val="0"/>
                  <w:divBdr>
                    <w:top w:val="none" w:sz="0" w:space="0" w:color="auto"/>
                    <w:left w:val="none" w:sz="0" w:space="0" w:color="auto"/>
                    <w:bottom w:val="none" w:sz="0" w:space="0" w:color="auto"/>
                    <w:right w:val="none" w:sz="0" w:space="0" w:color="auto"/>
                  </w:divBdr>
                </w:div>
                <w:div w:id="66346712">
                  <w:marLeft w:val="0"/>
                  <w:marRight w:val="0"/>
                  <w:marTop w:val="0"/>
                  <w:marBottom w:val="0"/>
                  <w:divBdr>
                    <w:top w:val="none" w:sz="0" w:space="0" w:color="auto"/>
                    <w:left w:val="none" w:sz="0" w:space="0" w:color="auto"/>
                    <w:bottom w:val="none" w:sz="0" w:space="0" w:color="auto"/>
                    <w:right w:val="none" w:sz="0" w:space="0" w:color="auto"/>
                  </w:divBdr>
                </w:div>
                <w:div w:id="775365945">
                  <w:marLeft w:val="0"/>
                  <w:marRight w:val="0"/>
                  <w:marTop w:val="0"/>
                  <w:marBottom w:val="0"/>
                  <w:divBdr>
                    <w:top w:val="none" w:sz="0" w:space="0" w:color="auto"/>
                    <w:left w:val="none" w:sz="0" w:space="0" w:color="auto"/>
                    <w:bottom w:val="none" w:sz="0" w:space="0" w:color="auto"/>
                    <w:right w:val="none" w:sz="0" w:space="0" w:color="auto"/>
                  </w:divBdr>
                </w:div>
              </w:divsChild>
            </w:div>
            <w:div w:id="1151555419">
              <w:marLeft w:val="0"/>
              <w:marRight w:val="0"/>
              <w:marTop w:val="0"/>
              <w:marBottom w:val="0"/>
              <w:divBdr>
                <w:top w:val="none" w:sz="0" w:space="0" w:color="auto"/>
                <w:left w:val="none" w:sz="0" w:space="0" w:color="auto"/>
                <w:bottom w:val="none" w:sz="0" w:space="0" w:color="auto"/>
                <w:right w:val="none" w:sz="0" w:space="0" w:color="auto"/>
              </w:divBdr>
              <w:divsChild>
                <w:div w:id="138110550">
                  <w:marLeft w:val="0"/>
                  <w:marRight w:val="0"/>
                  <w:marTop w:val="0"/>
                  <w:marBottom w:val="0"/>
                  <w:divBdr>
                    <w:top w:val="none" w:sz="0" w:space="0" w:color="auto"/>
                    <w:left w:val="none" w:sz="0" w:space="0" w:color="auto"/>
                    <w:bottom w:val="none" w:sz="0" w:space="0" w:color="auto"/>
                    <w:right w:val="none" w:sz="0" w:space="0" w:color="auto"/>
                  </w:divBdr>
                </w:div>
                <w:div w:id="1255480717">
                  <w:marLeft w:val="0"/>
                  <w:marRight w:val="0"/>
                  <w:marTop w:val="0"/>
                  <w:marBottom w:val="0"/>
                  <w:divBdr>
                    <w:top w:val="none" w:sz="0" w:space="0" w:color="auto"/>
                    <w:left w:val="none" w:sz="0" w:space="0" w:color="auto"/>
                    <w:bottom w:val="none" w:sz="0" w:space="0" w:color="auto"/>
                    <w:right w:val="none" w:sz="0" w:space="0" w:color="auto"/>
                  </w:divBdr>
                </w:div>
              </w:divsChild>
            </w:div>
            <w:div w:id="1906990339">
              <w:marLeft w:val="0"/>
              <w:marRight w:val="0"/>
              <w:marTop w:val="0"/>
              <w:marBottom w:val="0"/>
              <w:divBdr>
                <w:top w:val="none" w:sz="0" w:space="0" w:color="auto"/>
                <w:left w:val="none" w:sz="0" w:space="0" w:color="auto"/>
                <w:bottom w:val="none" w:sz="0" w:space="0" w:color="auto"/>
                <w:right w:val="none" w:sz="0" w:space="0" w:color="auto"/>
              </w:divBdr>
              <w:divsChild>
                <w:div w:id="1322077433">
                  <w:marLeft w:val="0"/>
                  <w:marRight w:val="0"/>
                  <w:marTop w:val="0"/>
                  <w:marBottom w:val="0"/>
                  <w:divBdr>
                    <w:top w:val="none" w:sz="0" w:space="0" w:color="auto"/>
                    <w:left w:val="none" w:sz="0" w:space="0" w:color="auto"/>
                    <w:bottom w:val="none" w:sz="0" w:space="0" w:color="auto"/>
                    <w:right w:val="none" w:sz="0" w:space="0" w:color="auto"/>
                  </w:divBdr>
                </w:div>
                <w:div w:id="2060780689">
                  <w:marLeft w:val="0"/>
                  <w:marRight w:val="0"/>
                  <w:marTop w:val="0"/>
                  <w:marBottom w:val="0"/>
                  <w:divBdr>
                    <w:top w:val="none" w:sz="0" w:space="0" w:color="auto"/>
                    <w:left w:val="none" w:sz="0" w:space="0" w:color="auto"/>
                    <w:bottom w:val="none" w:sz="0" w:space="0" w:color="auto"/>
                    <w:right w:val="none" w:sz="0" w:space="0" w:color="auto"/>
                  </w:divBdr>
                </w:div>
                <w:div w:id="1225289644">
                  <w:marLeft w:val="0"/>
                  <w:marRight w:val="0"/>
                  <w:marTop w:val="0"/>
                  <w:marBottom w:val="0"/>
                  <w:divBdr>
                    <w:top w:val="none" w:sz="0" w:space="0" w:color="auto"/>
                    <w:left w:val="none" w:sz="0" w:space="0" w:color="auto"/>
                    <w:bottom w:val="none" w:sz="0" w:space="0" w:color="auto"/>
                    <w:right w:val="none" w:sz="0" w:space="0" w:color="auto"/>
                  </w:divBdr>
                </w:div>
                <w:div w:id="1234051378">
                  <w:marLeft w:val="0"/>
                  <w:marRight w:val="0"/>
                  <w:marTop w:val="0"/>
                  <w:marBottom w:val="0"/>
                  <w:divBdr>
                    <w:top w:val="none" w:sz="0" w:space="0" w:color="auto"/>
                    <w:left w:val="none" w:sz="0" w:space="0" w:color="auto"/>
                    <w:bottom w:val="none" w:sz="0" w:space="0" w:color="auto"/>
                    <w:right w:val="none" w:sz="0" w:space="0" w:color="auto"/>
                  </w:divBdr>
                </w:div>
                <w:div w:id="496698448">
                  <w:marLeft w:val="0"/>
                  <w:marRight w:val="0"/>
                  <w:marTop w:val="0"/>
                  <w:marBottom w:val="0"/>
                  <w:divBdr>
                    <w:top w:val="none" w:sz="0" w:space="0" w:color="auto"/>
                    <w:left w:val="none" w:sz="0" w:space="0" w:color="auto"/>
                    <w:bottom w:val="none" w:sz="0" w:space="0" w:color="auto"/>
                    <w:right w:val="none" w:sz="0" w:space="0" w:color="auto"/>
                  </w:divBdr>
                </w:div>
                <w:div w:id="1834026644">
                  <w:marLeft w:val="0"/>
                  <w:marRight w:val="0"/>
                  <w:marTop w:val="0"/>
                  <w:marBottom w:val="0"/>
                  <w:divBdr>
                    <w:top w:val="none" w:sz="0" w:space="0" w:color="auto"/>
                    <w:left w:val="none" w:sz="0" w:space="0" w:color="auto"/>
                    <w:bottom w:val="none" w:sz="0" w:space="0" w:color="auto"/>
                    <w:right w:val="none" w:sz="0" w:space="0" w:color="auto"/>
                  </w:divBdr>
                </w:div>
              </w:divsChild>
            </w:div>
            <w:div w:id="292685494">
              <w:marLeft w:val="0"/>
              <w:marRight w:val="0"/>
              <w:marTop w:val="0"/>
              <w:marBottom w:val="0"/>
              <w:divBdr>
                <w:top w:val="none" w:sz="0" w:space="0" w:color="auto"/>
                <w:left w:val="none" w:sz="0" w:space="0" w:color="auto"/>
                <w:bottom w:val="none" w:sz="0" w:space="0" w:color="auto"/>
                <w:right w:val="none" w:sz="0" w:space="0" w:color="auto"/>
              </w:divBdr>
              <w:divsChild>
                <w:div w:id="1324964664">
                  <w:marLeft w:val="0"/>
                  <w:marRight w:val="0"/>
                  <w:marTop w:val="0"/>
                  <w:marBottom w:val="0"/>
                  <w:divBdr>
                    <w:top w:val="none" w:sz="0" w:space="0" w:color="auto"/>
                    <w:left w:val="none" w:sz="0" w:space="0" w:color="auto"/>
                    <w:bottom w:val="none" w:sz="0" w:space="0" w:color="auto"/>
                    <w:right w:val="none" w:sz="0" w:space="0" w:color="auto"/>
                  </w:divBdr>
                </w:div>
                <w:div w:id="571161537">
                  <w:marLeft w:val="0"/>
                  <w:marRight w:val="0"/>
                  <w:marTop w:val="0"/>
                  <w:marBottom w:val="0"/>
                  <w:divBdr>
                    <w:top w:val="none" w:sz="0" w:space="0" w:color="auto"/>
                    <w:left w:val="none" w:sz="0" w:space="0" w:color="auto"/>
                    <w:bottom w:val="none" w:sz="0" w:space="0" w:color="auto"/>
                    <w:right w:val="none" w:sz="0" w:space="0" w:color="auto"/>
                  </w:divBdr>
                </w:div>
                <w:div w:id="2069255043">
                  <w:marLeft w:val="0"/>
                  <w:marRight w:val="0"/>
                  <w:marTop w:val="0"/>
                  <w:marBottom w:val="0"/>
                  <w:divBdr>
                    <w:top w:val="none" w:sz="0" w:space="0" w:color="auto"/>
                    <w:left w:val="none" w:sz="0" w:space="0" w:color="auto"/>
                    <w:bottom w:val="none" w:sz="0" w:space="0" w:color="auto"/>
                    <w:right w:val="none" w:sz="0" w:space="0" w:color="auto"/>
                  </w:divBdr>
                </w:div>
                <w:div w:id="1784613717">
                  <w:marLeft w:val="0"/>
                  <w:marRight w:val="0"/>
                  <w:marTop w:val="0"/>
                  <w:marBottom w:val="0"/>
                  <w:divBdr>
                    <w:top w:val="none" w:sz="0" w:space="0" w:color="auto"/>
                    <w:left w:val="none" w:sz="0" w:space="0" w:color="auto"/>
                    <w:bottom w:val="none" w:sz="0" w:space="0" w:color="auto"/>
                    <w:right w:val="none" w:sz="0" w:space="0" w:color="auto"/>
                  </w:divBdr>
                </w:div>
                <w:div w:id="1126198418">
                  <w:marLeft w:val="0"/>
                  <w:marRight w:val="0"/>
                  <w:marTop w:val="0"/>
                  <w:marBottom w:val="0"/>
                  <w:divBdr>
                    <w:top w:val="none" w:sz="0" w:space="0" w:color="auto"/>
                    <w:left w:val="none" w:sz="0" w:space="0" w:color="auto"/>
                    <w:bottom w:val="none" w:sz="0" w:space="0" w:color="auto"/>
                    <w:right w:val="none" w:sz="0" w:space="0" w:color="auto"/>
                  </w:divBdr>
                </w:div>
                <w:div w:id="972716507">
                  <w:marLeft w:val="0"/>
                  <w:marRight w:val="0"/>
                  <w:marTop w:val="0"/>
                  <w:marBottom w:val="0"/>
                  <w:divBdr>
                    <w:top w:val="none" w:sz="0" w:space="0" w:color="auto"/>
                    <w:left w:val="none" w:sz="0" w:space="0" w:color="auto"/>
                    <w:bottom w:val="none" w:sz="0" w:space="0" w:color="auto"/>
                    <w:right w:val="none" w:sz="0" w:space="0" w:color="auto"/>
                  </w:divBdr>
                </w:div>
                <w:div w:id="1742830769">
                  <w:marLeft w:val="0"/>
                  <w:marRight w:val="0"/>
                  <w:marTop w:val="0"/>
                  <w:marBottom w:val="0"/>
                  <w:divBdr>
                    <w:top w:val="none" w:sz="0" w:space="0" w:color="auto"/>
                    <w:left w:val="none" w:sz="0" w:space="0" w:color="auto"/>
                    <w:bottom w:val="none" w:sz="0" w:space="0" w:color="auto"/>
                    <w:right w:val="none" w:sz="0" w:space="0" w:color="auto"/>
                  </w:divBdr>
                </w:div>
                <w:div w:id="2019384690">
                  <w:marLeft w:val="0"/>
                  <w:marRight w:val="0"/>
                  <w:marTop w:val="0"/>
                  <w:marBottom w:val="0"/>
                  <w:divBdr>
                    <w:top w:val="none" w:sz="0" w:space="0" w:color="auto"/>
                    <w:left w:val="none" w:sz="0" w:space="0" w:color="auto"/>
                    <w:bottom w:val="none" w:sz="0" w:space="0" w:color="auto"/>
                    <w:right w:val="none" w:sz="0" w:space="0" w:color="auto"/>
                  </w:divBdr>
                </w:div>
              </w:divsChild>
            </w:div>
            <w:div w:id="199775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7963</Words>
  <Characters>47780</Characters>
  <Application>Microsoft Office Word</Application>
  <DocSecurity>0</DocSecurity>
  <Lines>398</Lines>
  <Paragraphs>111</Paragraphs>
  <ScaleCrop>false</ScaleCrop>
  <Company/>
  <LinksUpToDate>false</LinksUpToDate>
  <CharactersWithSpaces>55632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Zdeb</dc:creator>
  <cp:keywords/>
  <dc:description/>
  <cp:lastModifiedBy>Monika Zdeb</cp:lastModifiedBy>
  <cp:revision>1</cp:revision>
  <dcterms:created xsi:type="dcterms:W3CDTF">2020-12-16T13:05:00Z</dcterms:created>
  <dcterms:modified xsi:type="dcterms:W3CDTF">2020-12-16T13:05:00Z</dcterms:modified>
</cp:coreProperties>
</file>