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845"/>
        <w:gridCol w:w="1701"/>
        <w:gridCol w:w="567"/>
        <w:gridCol w:w="851"/>
        <w:gridCol w:w="850"/>
        <w:gridCol w:w="992"/>
        <w:gridCol w:w="1276"/>
      </w:tblGrid>
      <w:tr w:rsidR="00CF44DC" w14:paraId="0DC55C1B" w14:textId="5D7DB047" w:rsidTr="00C0358D">
        <w:trPr>
          <w:trHeight w:val="985"/>
        </w:trPr>
        <w:tc>
          <w:tcPr>
            <w:tcW w:w="426" w:type="dxa"/>
          </w:tcPr>
          <w:p w14:paraId="70F1537D" w14:textId="1D61CF46" w:rsidR="00CF44DC" w:rsidRDefault="00CF44DC" w:rsidP="00086814">
            <w:proofErr w:type="spellStart"/>
            <w:r>
              <w:t>Lp</w:t>
            </w:r>
            <w:proofErr w:type="spellEnd"/>
          </w:p>
        </w:tc>
        <w:tc>
          <w:tcPr>
            <w:tcW w:w="845" w:type="dxa"/>
          </w:tcPr>
          <w:p w14:paraId="751CE049" w14:textId="19824EC2" w:rsidR="00CF44DC" w:rsidRDefault="00CF44DC" w:rsidP="00086814">
            <w:r>
              <w:t>Podstawa</w:t>
            </w:r>
          </w:p>
        </w:tc>
        <w:tc>
          <w:tcPr>
            <w:tcW w:w="1701" w:type="dxa"/>
          </w:tcPr>
          <w:p w14:paraId="6FD556B7" w14:textId="3BA3D20B" w:rsidR="00CF44DC" w:rsidRDefault="00CF44DC" w:rsidP="00086814">
            <w:r>
              <w:t>Opis robót</w:t>
            </w:r>
          </w:p>
        </w:tc>
        <w:tc>
          <w:tcPr>
            <w:tcW w:w="567" w:type="dxa"/>
          </w:tcPr>
          <w:p w14:paraId="666C909B" w14:textId="7D5388C8" w:rsidR="00CF44DC" w:rsidRDefault="00CF44DC" w:rsidP="00086814">
            <w:proofErr w:type="spellStart"/>
            <w:r>
              <w:t>Jm</w:t>
            </w:r>
            <w:proofErr w:type="spellEnd"/>
          </w:p>
        </w:tc>
        <w:tc>
          <w:tcPr>
            <w:tcW w:w="851" w:type="dxa"/>
          </w:tcPr>
          <w:p w14:paraId="6DF47A53" w14:textId="3F77F79A" w:rsidR="00CF44DC" w:rsidRDefault="00CF44DC" w:rsidP="00086814">
            <w:r>
              <w:t>Ilość</w:t>
            </w:r>
          </w:p>
        </w:tc>
        <w:tc>
          <w:tcPr>
            <w:tcW w:w="850" w:type="dxa"/>
          </w:tcPr>
          <w:p w14:paraId="106BAC80" w14:textId="4ABB6736" w:rsidR="00CF44DC" w:rsidRDefault="00CF44DC" w:rsidP="00086814">
            <w:r>
              <w:t>Cena jedn. brutto</w:t>
            </w:r>
          </w:p>
        </w:tc>
        <w:tc>
          <w:tcPr>
            <w:tcW w:w="992" w:type="dxa"/>
          </w:tcPr>
          <w:p w14:paraId="10277ACC" w14:textId="322C3242" w:rsidR="00CF44DC" w:rsidRDefault="00CF44DC" w:rsidP="00086814">
            <w:r>
              <w:t>Wartość brutto</w:t>
            </w:r>
          </w:p>
        </w:tc>
        <w:tc>
          <w:tcPr>
            <w:tcW w:w="1276" w:type="dxa"/>
          </w:tcPr>
          <w:p w14:paraId="27AD8904" w14:textId="37ABF93E" w:rsidR="00CF44DC" w:rsidRPr="00086814" w:rsidRDefault="00CF44DC" w:rsidP="00086814">
            <w:r>
              <w:t xml:space="preserve">Wartość </w:t>
            </w:r>
            <w:r w:rsidR="00633750">
              <w:t>pozycji</w:t>
            </w:r>
          </w:p>
        </w:tc>
      </w:tr>
      <w:tr w:rsidR="00CF44DC" w14:paraId="2F4D5DB5" w14:textId="737E5EA4" w:rsidTr="00C0358D">
        <w:tc>
          <w:tcPr>
            <w:tcW w:w="426" w:type="dxa"/>
          </w:tcPr>
          <w:p w14:paraId="676B34B9" w14:textId="2119DAF1" w:rsidR="00CF44DC" w:rsidRDefault="00CF44DC" w:rsidP="00086814">
            <w:r>
              <w:t>1</w:t>
            </w:r>
          </w:p>
        </w:tc>
        <w:tc>
          <w:tcPr>
            <w:tcW w:w="845" w:type="dxa"/>
          </w:tcPr>
          <w:p w14:paraId="27657487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16D290E6" w14:textId="7A3438BB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0302/05</w:t>
            </w:r>
          </w:p>
        </w:tc>
        <w:tc>
          <w:tcPr>
            <w:tcW w:w="1701" w:type="dxa"/>
          </w:tcPr>
          <w:p w14:paraId="678442B6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58001B4E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0,5m z całkowitą zaprawą dołów - Rodzaj drzew, ilości zgodnie z zestawieniem do projektu.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</w:t>
            </w:r>
          </w:p>
          <w:p w14:paraId="270D8C6A" w14:textId="17245B5A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 podlania roślin należy dostarczyć beczkowozem.</w:t>
            </w:r>
          </w:p>
        </w:tc>
        <w:tc>
          <w:tcPr>
            <w:tcW w:w="567" w:type="dxa"/>
          </w:tcPr>
          <w:p w14:paraId="4DD09593" w14:textId="5968AF82" w:rsidR="00CF44DC" w:rsidRPr="00707E47" w:rsidRDefault="00CF44DC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560704CA" w14:textId="36098107" w:rsidR="00CF44DC" w:rsidRPr="00707E47" w:rsidRDefault="00CF44DC" w:rsidP="00086814">
            <w:pPr>
              <w:rPr>
                <w:rFonts w:cstheme="minorHAnsi"/>
              </w:rPr>
            </w:pPr>
            <w:r w:rsidRPr="00707E47">
              <w:rPr>
                <w:rFonts w:cstheme="minorHAnsi"/>
              </w:rPr>
              <w:t>236</w:t>
            </w:r>
          </w:p>
        </w:tc>
        <w:tc>
          <w:tcPr>
            <w:tcW w:w="850" w:type="dxa"/>
          </w:tcPr>
          <w:p w14:paraId="159925D7" w14:textId="154DD330" w:rsidR="00CF44DC" w:rsidRPr="00E53EAC" w:rsidRDefault="00CF44DC" w:rsidP="00086814"/>
        </w:tc>
        <w:tc>
          <w:tcPr>
            <w:tcW w:w="992" w:type="dxa"/>
          </w:tcPr>
          <w:p w14:paraId="4074E3CD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76" w:type="dxa"/>
          </w:tcPr>
          <w:p w14:paraId="64F7A607" w14:textId="3569F390" w:rsidR="00CF44DC" w:rsidRPr="00086814" w:rsidRDefault="00CF44DC" w:rsidP="00086814">
            <w:r>
              <w:t>Wartość pozycji</w:t>
            </w:r>
            <w:r w:rsidR="00C0358D">
              <w:t xml:space="preserve"> powinna zawierać się w przedziale</w:t>
            </w:r>
            <w:r>
              <w:t xml:space="preserve">: </w:t>
            </w:r>
            <w:r w:rsidR="00C0358D" w:rsidRPr="00C0358D">
              <w:rPr>
                <w:b/>
                <w:bCs/>
              </w:rPr>
              <w:t>od 3% do 5</w:t>
            </w:r>
            <w:r w:rsidRPr="00C0358D">
              <w:rPr>
                <w:b/>
                <w:bCs/>
              </w:rPr>
              <w:t>%</w:t>
            </w:r>
            <w:r>
              <w:t xml:space="preserve"> wartości oferty brutto</w:t>
            </w:r>
          </w:p>
        </w:tc>
      </w:tr>
      <w:tr w:rsidR="00CF44DC" w14:paraId="1C0E2D1A" w14:textId="2341AD72" w:rsidTr="00C0358D">
        <w:trPr>
          <w:trHeight w:val="2318"/>
        </w:trPr>
        <w:tc>
          <w:tcPr>
            <w:tcW w:w="426" w:type="dxa"/>
          </w:tcPr>
          <w:p w14:paraId="4610AFDC" w14:textId="77F11DD9" w:rsidR="00CF44DC" w:rsidRDefault="00CF44DC" w:rsidP="00086814">
            <w:r>
              <w:t>2</w:t>
            </w:r>
          </w:p>
        </w:tc>
        <w:tc>
          <w:tcPr>
            <w:tcW w:w="845" w:type="dxa"/>
          </w:tcPr>
          <w:p w14:paraId="57FF1EDA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937733A" w14:textId="714F822F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0302/04</w:t>
            </w:r>
          </w:p>
        </w:tc>
        <w:tc>
          <w:tcPr>
            <w:tcW w:w="1701" w:type="dxa"/>
          </w:tcPr>
          <w:p w14:paraId="4245AEF5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Sadzenie drzew i krzewów liściastych form naturalnych na terenie płaskim w gruncie kategorii III w dołach o średnicy i</w:t>
            </w:r>
          </w:p>
          <w:p w14:paraId="0655BAA2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głębokości 0,3m z całkowitą zaprawą dołów - Krzewy.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 dostarczyć</w:t>
            </w:r>
          </w:p>
          <w:p w14:paraId="2F4C258E" w14:textId="21E59339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beczkowozem.</w:t>
            </w:r>
          </w:p>
        </w:tc>
        <w:tc>
          <w:tcPr>
            <w:tcW w:w="567" w:type="dxa"/>
          </w:tcPr>
          <w:p w14:paraId="174975E1" w14:textId="16A183A5" w:rsidR="00CF44DC" w:rsidRDefault="00CF44DC" w:rsidP="00086814">
            <w:r>
              <w:rPr>
                <w:rFonts w:cstheme="minorHAnsi"/>
              </w:rPr>
              <w:t>s</w:t>
            </w:r>
            <w:r w:rsidRPr="00707E47">
              <w:rPr>
                <w:rFonts w:cstheme="minorHAnsi"/>
              </w:rPr>
              <w:t>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783C028A" w14:textId="6CD17D4C" w:rsidR="00CF44DC" w:rsidRDefault="00CF44DC" w:rsidP="00086814">
            <w:r>
              <w:t>39819</w:t>
            </w:r>
          </w:p>
        </w:tc>
        <w:tc>
          <w:tcPr>
            <w:tcW w:w="850" w:type="dxa"/>
          </w:tcPr>
          <w:p w14:paraId="2845E27A" w14:textId="65AB9820" w:rsidR="00CF44DC" w:rsidRPr="00E53EAC" w:rsidRDefault="00CF44DC" w:rsidP="00086814"/>
        </w:tc>
        <w:tc>
          <w:tcPr>
            <w:tcW w:w="992" w:type="dxa"/>
          </w:tcPr>
          <w:p w14:paraId="371586CD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76" w:type="dxa"/>
          </w:tcPr>
          <w:p w14:paraId="77A70A1D" w14:textId="7788D11C" w:rsidR="00CF44DC" w:rsidRPr="00086814" w:rsidRDefault="00CF44DC" w:rsidP="00086814">
            <w:r>
              <w:t xml:space="preserve">Wartość pozycji nie może być większa niż: </w:t>
            </w:r>
            <w:r w:rsidRPr="00CF44DC">
              <w:rPr>
                <w:b/>
                <w:bCs/>
              </w:rPr>
              <w:t>62 %</w:t>
            </w:r>
            <w:r>
              <w:t xml:space="preserve"> wartości oferty brutto</w:t>
            </w:r>
          </w:p>
        </w:tc>
      </w:tr>
      <w:tr w:rsidR="00CF44DC" w14:paraId="4E45564F" w14:textId="2158FE37" w:rsidTr="00C0358D">
        <w:tc>
          <w:tcPr>
            <w:tcW w:w="426" w:type="dxa"/>
          </w:tcPr>
          <w:p w14:paraId="66E4FC8F" w14:textId="781306EA" w:rsidR="00CF44DC" w:rsidRDefault="00CF44DC" w:rsidP="00086814">
            <w:r>
              <w:t>3</w:t>
            </w:r>
          </w:p>
        </w:tc>
        <w:tc>
          <w:tcPr>
            <w:tcW w:w="845" w:type="dxa"/>
          </w:tcPr>
          <w:p w14:paraId="7638D828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79B9EA0A" w14:textId="7DC97588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1657B3CB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Palikowanie drzew w ilości 1-3 paliki oraz wykonanie odciągów w zależności od rodzaju/</w:t>
            </w:r>
          </w:p>
          <w:p w14:paraId="6C5477A4" w14:textId="3D99265F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gatunku drzewa ( zgodnie z projektem)</w:t>
            </w:r>
          </w:p>
        </w:tc>
        <w:tc>
          <w:tcPr>
            <w:tcW w:w="567" w:type="dxa"/>
          </w:tcPr>
          <w:p w14:paraId="7F7ED213" w14:textId="4D73A28B" w:rsidR="00CF44DC" w:rsidRDefault="00CF44DC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3F4E1AB7" w14:textId="4D156EC3" w:rsidR="00CF44DC" w:rsidRDefault="00CF44DC" w:rsidP="00086814">
            <w:r>
              <w:t>472</w:t>
            </w:r>
          </w:p>
        </w:tc>
        <w:tc>
          <w:tcPr>
            <w:tcW w:w="850" w:type="dxa"/>
          </w:tcPr>
          <w:p w14:paraId="33729831" w14:textId="02F7EC9B" w:rsidR="00CF44DC" w:rsidRPr="00E53EAC" w:rsidRDefault="00CF44DC" w:rsidP="00086814"/>
        </w:tc>
        <w:tc>
          <w:tcPr>
            <w:tcW w:w="992" w:type="dxa"/>
          </w:tcPr>
          <w:p w14:paraId="10D73E71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76" w:type="dxa"/>
          </w:tcPr>
          <w:p w14:paraId="3AC79C2C" w14:textId="10280E6B" w:rsidR="00CF44DC" w:rsidRPr="00086814" w:rsidRDefault="00C0358D" w:rsidP="00086814">
            <w:r>
              <w:t xml:space="preserve">Wartość pozycji powinna zawierać się w przedziale:  </w:t>
            </w:r>
            <w:r>
              <w:rPr>
                <w:b/>
                <w:bCs/>
              </w:rPr>
              <w:t>od 0,5% do 2%</w:t>
            </w:r>
            <w:r w:rsidRPr="00CF44DC">
              <w:rPr>
                <w:b/>
                <w:bCs/>
              </w:rPr>
              <w:t xml:space="preserve"> </w:t>
            </w:r>
            <w:r w:rsidR="00CF44DC">
              <w:t>wartości oferty brutto</w:t>
            </w:r>
          </w:p>
        </w:tc>
      </w:tr>
      <w:tr w:rsidR="00CF44DC" w14:paraId="4E7AAB76" w14:textId="73BF9FD6" w:rsidTr="00C0358D">
        <w:tc>
          <w:tcPr>
            <w:tcW w:w="426" w:type="dxa"/>
          </w:tcPr>
          <w:p w14:paraId="550CEB9D" w14:textId="0CFD2D3B" w:rsidR="00CF44DC" w:rsidRDefault="00CF44DC" w:rsidP="00086814">
            <w:r>
              <w:t>4</w:t>
            </w:r>
          </w:p>
        </w:tc>
        <w:tc>
          <w:tcPr>
            <w:tcW w:w="845" w:type="dxa"/>
          </w:tcPr>
          <w:p w14:paraId="193D690A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6BB7DAD9" w14:textId="63F35543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0708/02</w:t>
            </w:r>
          </w:p>
        </w:tc>
        <w:tc>
          <w:tcPr>
            <w:tcW w:w="1701" w:type="dxa"/>
          </w:tcPr>
          <w:p w14:paraId="0753977E" w14:textId="65D4274F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Zabezpieczenie drzew. ANALOGIA: Zabezpieczenie drzew liściastych spiralą ochronną</w:t>
            </w:r>
          </w:p>
        </w:tc>
        <w:tc>
          <w:tcPr>
            <w:tcW w:w="567" w:type="dxa"/>
          </w:tcPr>
          <w:p w14:paraId="2CE77C8A" w14:textId="0772B2CC" w:rsidR="00CF44DC" w:rsidRDefault="00CF44DC" w:rsidP="00086814">
            <w:r w:rsidRPr="00707E47">
              <w:rPr>
                <w:rFonts w:cstheme="minorHAnsi"/>
              </w:rPr>
              <w:t>szt</w:t>
            </w:r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</w:tcPr>
          <w:p w14:paraId="47A183B6" w14:textId="47499194" w:rsidR="00CF44DC" w:rsidRDefault="00CF44DC" w:rsidP="00086814">
            <w:r>
              <w:t>133</w:t>
            </w:r>
          </w:p>
        </w:tc>
        <w:tc>
          <w:tcPr>
            <w:tcW w:w="850" w:type="dxa"/>
          </w:tcPr>
          <w:p w14:paraId="2807CE1B" w14:textId="7C3C95C6" w:rsidR="00CF44DC" w:rsidRPr="00E53EAC" w:rsidRDefault="00CF44DC" w:rsidP="00086814"/>
        </w:tc>
        <w:tc>
          <w:tcPr>
            <w:tcW w:w="992" w:type="dxa"/>
          </w:tcPr>
          <w:p w14:paraId="415176B6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76" w:type="dxa"/>
          </w:tcPr>
          <w:p w14:paraId="3B6DDBD1" w14:textId="77777777" w:rsidR="00C0358D" w:rsidRDefault="00CF44DC" w:rsidP="00086814">
            <w:pPr>
              <w:rPr>
                <w:sz w:val="20"/>
                <w:szCs w:val="20"/>
              </w:rPr>
            </w:pPr>
            <w:r w:rsidRPr="00C0358D">
              <w:rPr>
                <w:sz w:val="20"/>
                <w:szCs w:val="20"/>
              </w:rPr>
              <w:t>Wartość</w:t>
            </w:r>
            <w:r w:rsidR="00C0358D" w:rsidRPr="00C0358D">
              <w:rPr>
                <w:sz w:val="20"/>
                <w:szCs w:val="20"/>
              </w:rPr>
              <w:t xml:space="preserve"> pozycji powinna zawierać się w przedziale:  </w:t>
            </w:r>
            <w:r w:rsidR="00C0358D" w:rsidRPr="00C0358D">
              <w:rPr>
                <w:b/>
                <w:bCs/>
                <w:sz w:val="20"/>
                <w:szCs w:val="20"/>
              </w:rPr>
              <w:t xml:space="preserve">od 0,5% do 2% </w:t>
            </w:r>
            <w:r w:rsidRPr="00C0358D">
              <w:rPr>
                <w:sz w:val="20"/>
                <w:szCs w:val="20"/>
              </w:rPr>
              <w:t>wartości oferty brutto</w:t>
            </w:r>
          </w:p>
          <w:p w14:paraId="3A3EB7FA" w14:textId="0D240F5B" w:rsidR="00C0358D" w:rsidRPr="00C0358D" w:rsidRDefault="00C0358D" w:rsidP="00086814">
            <w:pPr>
              <w:rPr>
                <w:sz w:val="20"/>
                <w:szCs w:val="20"/>
              </w:rPr>
            </w:pPr>
          </w:p>
        </w:tc>
      </w:tr>
      <w:tr w:rsidR="00CF44DC" w14:paraId="1FE2F37E" w14:textId="21B44A4A" w:rsidTr="00C0358D">
        <w:tc>
          <w:tcPr>
            <w:tcW w:w="426" w:type="dxa"/>
          </w:tcPr>
          <w:p w14:paraId="5310BCE9" w14:textId="67BCEB66" w:rsidR="00CF44DC" w:rsidRDefault="00CF44DC" w:rsidP="00086814">
            <w:r>
              <w:lastRenderedPageBreak/>
              <w:t>5</w:t>
            </w:r>
          </w:p>
        </w:tc>
        <w:tc>
          <w:tcPr>
            <w:tcW w:w="845" w:type="dxa"/>
          </w:tcPr>
          <w:p w14:paraId="7AAB2F42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442C17D4" w14:textId="1440DE28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0414/01</w:t>
            </w:r>
          </w:p>
        </w:tc>
        <w:tc>
          <w:tcPr>
            <w:tcW w:w="1701" w:type="dxa"/>
          </w:tcPr>
          <w:p w14:paraId="7704F035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Obsadzenie kwietników bylinami w ilości 1szt/m2 - Rodzaj bylin, ilości zgodnie z zestawieniem do projektu. Wymieszanie ziemi</w:t>
            </w:r>
          </w:p>
          <w:p w14:paraId="13801F36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z preparatem HYDROŻEL w ilość 3g/ 1szt przed posadzeniem. Dodatek R=2. Uwaga: </w:t>
            </w:r>
            <w:proofErr w:type="spellStart"/>
            <w:r>
              <w:rPr>
                <w:rFonts w:ascii="TimesNewRomanPSMT" w:hAnsi="TimesNewRomanPSMT" w:cs="TimesNewRomanPSMT"/>
                <w:sz w:val="16"/>
                <w:szCs w:val="16"/>
              </w:rPr>
              <w:t>wode</w:t>
            </w:r>
            <w:proofErr w:type="spellEnd"/>
            <w:r>
              <w:rPr>
                <w:rFonts w:ascii="TimesNewRomanPSMT" w:hAnsi="TimesNewRomanPSMT" w:cs="TimesNewRomanPSMT"/>
                <w:sz w:val="16"/>
                <w:szCs w:val="16"/>
              </w:rPr>
              <w:t xml:space="preserve"> potrzebną do podlania roślin należy</w:t>
            </w:r>
          </w:p>
          <w:p w14:paraId="6A9AEA0B" w14:textId="353A2985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dostarczyć beczkowozem.</w:t>
            </w:r>
          </w:p>
        </w:tc>
        <w:tc>
          <w:tcPr>
            <w:tcW w:w="567" w:type="dxa"/>
          </w:tcPr>
          <w:p w14:paraId="54119384" w14:textId="2F0AB1B9" w:rsidR="00CF44DC" w:rsidRDefault="00CF44DC" w:rsidP="00086814">
            <w:r>
              <w:t>m2</w:t>
            </w:r>
          </w:p>
        </w:tc>
        <w:tc>
          <w:tcPr>
            <w:tcW w:w="851" w:type="dxa"/>
          </w:tcPr>
          <w:p w14:paraId="415521E5" w14:textId="069D4B79" w:rsidR="00CF44DC" w:rsidRDefault="00CF44DC" w:rsidP="00086814">
            <w:r>
              <w:t>32380</w:t>
            </w:r>
          </w:p>
        </w:tc>
        <w:tc>
          <w:tcPr>
            <w:tcW w:w="850" w:type="dxa"/>
          </w:tcPr>
          <w:p w14:paraId="3DAFE4A2" w14:textId="3B4AD839" w:rsidR="00CF44DC" w:rsidRPr="00E53EAC" w:rsidRDefault="00CF44DC" w:rsidP="00086814"/>
        </w:tc>
        <w:tc>
          <w:tcPr>
            <w:tcW w:w="992" w:type="dxa"/>
          </w:tcPr>
          <w:p w14:paraId="64D42D47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76" w:type="dxa"/>
          </w:tcPr>
          <w:p w14:paraId="027868AB" w14:textId="7284E627" w:rsidR="00CF44DC" w:rsidRPr="00086814" w:rsidRDefault="00CF44DC" w:rsidP="00086814">
            <w:r>
              <w:t xml:space="preserve">Wartość pozycji nie </w:t>
            </w:r>
            <w:r w:rsidR="00C0358D">
              <w:t xml:space="preserve">Wartość pozycji powinna zawierać się w przedziale:  </w:t>
            </w:r>
            <w:r w:rsidR="00C0358D">
              <w:rPr>
                <w:b/>
                <w:bCs/>
              </w:rPr>
              <w:t xml:space="preserve">od 16% do </w:t>
            </w:r>
            <w:r w:rsidRPr="00CF44DC">
              <w:rPr>
                <w:b/>
                <w:bCs/>
              </w:rPr>
              <w:t>1</w:t>
            </w:r>
            <w:r w:rsidR="00C0358D">
              <w:rPr>
                <w:b/>
                <w:bCs/>
              </w:rPr>
              <w:t>8</w:t>
            </w:r>
            <w:r w:rsidRPr="00CF44DC">
              <w:rPr>
                <w:b/>
                <w:bCs/>
              </w:rPr>
              <w:t xml:space="preserve"> %</w:t>
            </w:r>
            <w:r>
              <w:t xml:space="preserve"> wartości oferty brutto </w:t>
            </w:r>
          </w:p>
        </w:tc>
      </w:tr>
      <w:tr w:rsidR="00CF44DC" w14:paraId="74F6A2F9" w14:textId="452411FA" w:rsidTr="00C0358D">
        <w:tc>
          <w:tcPr>
            <w:tcW w:w="426" w:type="dxa"/>
          </w:tcPr>
          <w:p w14:paraId="60A3FE0A" w14:textId="559FA662" w:rsidR="00CF44DC" w:rsidRDefault="00CF44DC" w:rsidP="00086814">
            <w:r>
              <w:t>6</w:t>
            </w:r>
          </w:p>
        </w:tc>
        <w:tc>
          <w:tcPr>
            <w:tcW w:w="845" w:type="dxa"/>
          </w:tcPr>
          <w:p w14:paraId="23FE7887" w14:textId="77777777" w:rsidR="00CF44DC" w:rsidRDefault="00CF44DC" w:rsidP="0008681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TimesNewRomanPSMT" w:hAnsi="TimesNewRomanPSMT" w:cs="TimesNewRomanPSMT"/>
                <w:sz w:val="16"/>
                <w:szCs w:val="16"/>
              </w:rPr>
              <w:t>KNR 2-21</w:t>
            </w:r>
          </w:p>
          <w:p w14:paraId="0E55BA99" w14:textId="74628BFC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0218/01</w:t>
            </w:r>
          </w:p>
        </w:tc>
        <w:tc>
          <w:tcPr>
            <w:tcW w:w="1701" w:type="dxa"/>
          </w:tcPr>
          <w:p w14:paraId="09E447D1" w14:textId="5CCF8E64" w:rsidR="00CF44DC" w:rsidRDefault="00CF44DC" w:rsidP="00086814">
            <w:r>
              <w:rPr>
                <w:rFonts w:ascii="TimesNewRomanPSMT" w:hAnsi="TimesNewRomanPSMT" w:cs="TimesNewRomanPSMT"/>
                <w:sz w:val="16"/>
                <w:szCs w:val="16"/>
              </w:rPr>
              <w:t>Ręczne rozścielenie kory ogrodowej na terenie płaskim gr 5cm</w:t>
            </w:r>
          </w:p>
        </w:tc>
        <w:tc>
          <w:tcPr>
            <w:tcW w:w="567" w:type="dxa"/>
          </w:tcPr>
          <w:p w14:paraId="15A3D44D" w14:textId="47D25C3C" w:rsidR="00CF44DC" w:rsidRDefault="00CF44DC" w:rsidP="00086814">
            <w:r>
              <w:t>m3</w:t>
            </w:r>
          </w:p>
        </w:tc>
        <w:tc>
          <w:tcPr>
            <w:tcW w:w="851" w:type="dxa"/>
          </w:tcPr>
          <w:p w14:paraId="49144A5D" w14:textId="360A8F68" w:rsidR="00CF44DC" w:rsidRDefault="00CF44DC" w:rsidP="00086814">
            <w:r>
              <w:t>1270</w:t>
            </w:r>
          </w:p>
        </w:tc>
        <w:tc>
          <w:tcPr>
            <w:tcW w:w="850" w:type="dxa"/>
          </w:tcPr>
          <w:p w14:paraId="01961029" w14:textId="4155E6E3" w:rsidR="00CF44DC" w:rsidRPr="00E53EAC" w:rsidRDefault="00CF44DC" w:rsidP="00086814"/>
        </w:tc>
        <w:tc>
          <w:tcPr>
            <w:tcW w:w="992" w:type="dxa"/>
          </w:tcPr>
          <w:p w14:paraId="53FA4047" w14:textId="77777777" w:rsidR="00CF44DC" w:rsidRDefault="00CF44DC" w:rsidP="00086814">
            <w:pPr>
              <w:rPr>
                <w:color w:val="FF0000"/>
              </w:rPr>
            </w:pPr>
          </w:p>
        </w:tc>
        <w:tc>
          <w:tcPr>
            <w:tcW w:w="1276" w:type="dxa"/>
          </w:tcPr>
          <w:p w14:paraId="17EF9486" w14:textId="1156A912" w:rsidR="00CF44DC" w:rsidRPr="00086814" w:rsidRDefault="00CF44DC" w:rsidP="00086814">
            <w:r>
              <w:t>Wartość</w:t>
            </w:r>
            <w:r w:rsidR="00C0358D">
              <w:t xml:space="preserve"> pozycji powinna zawierać się w przedziale:  </w:t>
            </w:r>
            <w:r w:rsidR="00C0358D">
              <w:rPr>
                <w:b/>
                <w:bCs/>
              </w:rPr>
              <w:t xml:space="preserve">od 14% do </w:t>
            </w:r>
            <w:r w:rsidRPr="00CF44DC">
              <w:rPr>
                <w:b/>
                <w:bCs/>
              </w:rPr>
              <w:t>1</w:t>
            </w:r>
            <w:r w:rsidR="00C0358D">
              <w:rPr>
                <w:b/>
                <w:bCs/>
              </w:rPr>
              <w:t>6</w:t>
            </w:r>
            <w:r w:rsidRPr="00CF44DC">
              <w:rPr>
                <w:b/>
                <w:bCs/>
              </w:rPr>
              <w:t xml:space="preserve"> %</w:t>
            </w:r>
            <w:r>
              <w:t xml:space="preserve"> wartości oferty brutto</w:t>
            </w:r>
          </w:p>
        </w:tc>
      </w:tr>
    </w:tbl>
    <w:p w14:paraId="2CF5EF66" w14:textId="00392D3A" w:rsidR="00712E70" w:rsidRDefault="0097744C"/>
    <w:p w14:paraId="3DA9245C" w14:textId="77777777" w:rsidR="00DF68CA" w:rsidRDefault="00CF44DC" w:rsidP="00DF68CA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Zapłata wynagrodzenia Wykonawcy następować będzie etapami, za wykonane i odebrane elementy, do 80% wartości przedmiotu umowy, w oparciu o protokoły odbioru części przedmiotu umowy i faktury częściowe. </w:t>
      </w:r>
      <w:r w:rsidR="00DF68CA">
        <w:rPr>
          <w:rFonts w:ascii="Arial" w:eastAsia="Times New Roman" w:hAnsi="Arial" w:cs="Arial"/>
          <w:lang w:eastAsia="pl-PL"/>
        </w:rPr>
        <w:t>Zamawiający dopuszcza maksymalnie po 2 odbiory częściowe dla każdego z powyższych elementów.</w:t>
      </w:r>
    </w:p>
    <w:p w14:paraId="5CDE9EA3" w14:textId="1CE4BDEF" w:rsidR="00CF44DC" w:rsidRDefault="00CF44DC" w:rsidP="00A81A7E">
      <w:pPr>
        <w:suppressAutoHyphens/>
        <w:spacing w:after="0" w:line="276" w:lineRule="auto"/>
        <w:ind w:right="-11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Pozostałe 20% </w:t>
      </w:r>
      <w:r w:rsidR="00567F03">
        <w:rPr>
          <w:rFonts w:ascii="Arial" w:eastAsia="Times New Roman" w:hAnsi="Arial" w:cs="Arial"/>
          <w:lang w:eastAsia="pl-PL"/>
        </w:rPr>
        <w:t>wartości przedmiotu umowy zostanie wypłacone w oparciu o podpisany protokół końcowy odbioru przedmiotu umowy i fakturę końcową.</w:t>
      </w:r>
      <w:r w:rsidR="00DF68CA">
        <w:rPr>
          <w:rFonts w:ascii="Arial" w:eastAsia="Times New Roman" w:hAnsi="Arial" w:cs="Arial"/>
          <w:lang w:eastAsia="pl-PL"/>
        </w:rPr>
        <w:t xml:space="preserve"> </w:t>
      </w:r>
    </w:p>
    <w:sectPr w:rsidR="00CF44D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8D88E" w14:textId="77777777" w:rsidR="0097744C" w:rsidRDefault="0097744C" w:rsidP="00EE3BC4">
      <w:pPr>
        <w:spacing w:after="0" w:line="240" w:lineRule="auto"/>
      </w:pPr>
      <w:r>
        <w:separator/>
      </w:r>
    </w:p>
  </w:endnote>
  <w:endnote w:type="continuationSeparator" w:id="0">
    <w:p w14:paraId="23A75198" w14:textId="77777777" w:rsidR="0097744C" w:rsidRDefault="0097744C" w:rsidP="00EE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28415" w14:textId="77777777" w:rsidR="0097744C" w:rsidRDefault="0097744C" w:rsidP="00EE3BC4">
      <w:pPr>
        <w:spacing w:after="0" w:line="240" w:lineRule="auto"/>
      </w:pPr>
      <w:r>
        <w:separator/>
      </w:r>
    </w:p>
  </w:footnote>
  <w:footnote w:type="continuationSeparator" w:id="0">
    <w:p w14:paraId="36E32E3F" w14:textId="77777777" w:rsidR="0097744C" w:rsidRDefault="0097744C" w:rsidP="00EE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B203E" w14:textId="00AD4AD5" w:rsidR="00EE3BC4" w:rsidRDefault="00EE3BC4" w:rsidP="00EE3BC4">
    <w:pPr>
      <w:pStyle w:val="Nagwek"/>
      <w:jc w:val="center"/>
    </w:pPr>
    <w:r>
      <w:rPr>
        <w:noProof/>
      </w:rPr>
      <w:drawing>
        <wp:inline distT="0" distB="0" distL="0" distR="0" wp14:anchorId="748D26B9" wp14:editId="661382C3">
          <wp:extent cx="4371975" cy="87630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AC4E45" w14:textId="056A229D" w:rsidR="00EE3BC4" w:rsidRDefault="00EE3BC4">
    <w:pPr>
      <w:pStyle w:val="Nagwek"/>
    </w:pPr>
  </w:p>
  <w:p w14:paraId="53BE9B67" w14:textId="6DD9FE14" w:rsidR="00EE3BC4" w:rsidRPr="00EE3BC4" w:rsidRDefault="00EE3BC4" w:rsidP="00EE3BC4">
    <w:pPr>
      <w:pStyle w:val="Nagwek"/>
      <w:jc w:val="center"/>
      <w:rPr>
        <w:sz w:val="28"/>
        <w:szCs w:val="28"/>
        <w:u w:val="single"/>
      </w:rPr>
    </w:pPr>
    <w:r w:rsidRPr="00EE3BC4">
      <w:rPr>
        <w:sz w:val="28"/>
        <w:szCs w:val="28"/>
        <w:u w:val="single"/>
      </w:rPr>
      <w:t xml:space="preserve">Zadanie nr 3, umownie: </w:t>
    </w:r>
    <w:proofErr w:type="spellStart"/>
    <w:r w:rsidRPr="00EE3BC4">
      <w:rPr>
        <w:sz w:val="28"/>
        <w:szCs w:val="28"/>
        <w:u w:val="single"/>
      </w:rPr>
      <w:t>Nowogoduli</w:t>
    </w:r>
    <w:proofErr w:type="spellEnd"/>
  </w:p>
  <w:p w14:paraId="4826ECAC" w14:textId="77777777" w:rsidR="00EE3BC4" w:rsidRDefault="00EE3BC4" w:rsidP="00EE3BC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47"/>
    <w:rsid w:val="00035009"/>
    <w:rsid w:val="00086814"/>
    <w:rsid w:val="0021168D"/>
    <w:rsid w:val="002B773B"/>
    <w:rsid w:val="00567F03"/>
    <w:rsid w:val="005A23BB"/>
    <w:rsid w:val="005D2904"/>
    <w:rsid w:val="00633750"/>
    <w:rsid w:val="00707E47"/>
    <w:rsid w:val="0097744C"/>
    <w:rsid w:val="00A81A7E"/>
    <w:rsid w:val="00B1154C"/>
    <w:rsid w:val="00C0358D"/>
    <w:rsid w:val="00CF44DC"/>
    <w:rsid w:val="00D847E4"/>
    <w:rsid w:val="00DF68CA"/>
    <w:rsid w:val="00E53EAC"/>
    <w:rsid w:val="00E95D09"/>
    <w:rsid w:val="00EE3BC4"/>
    <w:rsid w:val="00F9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BC3B"/>
  <w15:chartTrackingRefBased/>
  <w15:docId w15:val="{22B8021C-3749-4271-B611-5819AFE9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BC4"/>
  </w:style>
  <w:style w:type="paragraph" w:styleId="Stopka">
    <w:name w:val="footer"/>
    <w:basedOn w:val="Normalny"/>
    <w:link w:val="StopkaZnak"/>
    <w:uiPriority w:val="99"/>
    <w:unhideWhenUsed/>
    <w:rsid w:val="00EE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Kalinowski</dc:creator>
  <cp:keywords/>
  <dc:description/>
  <cp:lastModifiedBy>Magdalena Karwat</cp:lastModifiedBy>
  <cp:revision>2</cp:revision>
  <cp:lastPrinted>2020-10-02T10:06:00Z</cp:lastPrinted>
  <dcterms:created xsi:type="dcterms:W3CDTF">2020-12-24T08:53:00Z</dcterms:created>
  <dcterms:modified xsi:type="dcterms:W3CDTF">2020-12-24T08:53:00Z</dcterms:modified>
</cp:coreProperties>
</file>