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iatkatabeli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247"/>
      </w:tblGrid>
      <w:tr w:rsidR="004769C6" w14:paraId="0DC55C1B" w14:textId="5D7DB047" w:rsidTr="008B09C7">
        <w:tc>
          <w:tcPr>
            <w:tcW w:w="426" w:type="dxa"/>
          </w:tcPr>
          <w:p w14:paraId="70F1537D" w14:textId="1D61CF46" w:rsidR="004769C6" w:rsidRDefault="004769C6" w:rsidP="00086814">
            <w:r>
              <w:t>Lp</w:t>
            </w:r>
          </w:p>
        </w:tc>
        <w:tc>
          <w:tcPr>
            <w:tcW w:w="845" w:type="dxa"/>
          </w:tcPr>
          <w:p w14:paraId="751CE049" w14:textId="19824EC2" w:rsidR="004769C6" w:rsidRDefault="004769C6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4769C6" w:rsidRDefault="004769C6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4769C6" w:rsidRDefault="004769C6" w:rsidP="00086814">
            <w:r>
              <w:t>Jm</w:t>
            </w:r>
          </w:p>
        </w:tc>
        <w:tc>
          <w:tcPr>
            <w:tcW w:w="851" w:type="dxa"/>
          </w:tcPr>
          <w:p w14:paraId="6DF47A53" w14:textId="3F77F79A" w:rsidR="004769C6" w:rsidRDefault="004769C6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4769C6" w:rsidRDefault="004769C6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4769C6" w:rsidRDefault="004769C6" w:rsidP="00086814">
            <w:r>
              <w:t>Wartość brutto</w:t>
            </w:r>
          </w:p>
        </w:tc>
        <w:tc>
          <w:tcPr>
            <w:tcW w:w="1247" w:type="dxa"/>
          </w:tcPr>
          <w:p w14:paraId="27AD8904" w14:textId="16528DAB" w:rsidR="004769C6" w:rsidRPr="00086814" w:rsidRDefault="008B09C7" w:rsidP="008B09C7">
            <w:r>
              <w:t>Wartość pozycji:</w:t>
            </w:r>
          </w:p>
        </w:tc>
      </w:tr>
      <w:tr w:rsidR="004769C6" w14:paraId="2F4D5DB5" w14:textId="737E5EA4" w:rsidTr="008B09C7">
        <w:tc>
          <w:tcPr>
            <w:tcW w:w="426" w:type="dxa"/>
          </w:tcPr>
          <w:p w14:paraId="676B34B9" w14:textId="2119DAF1" w:rsidR="004769C6" w:rsidRDefault="004769C6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głębokości 0,5m z całkowitą zaprawą dołów - Rodzaj drzew, ilości zgodnie z zestawieniem do projektu. Uwaga: wode potrzebną</w:t>
            </w:r>
          </w:p>
          <w:p w14:paraId="270D8C6A" w14:textId="17245B5A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4769C6" w:rsidRPr="00707E47" w:rsidRDefault="004769C6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2D081972" w:rsidR="004769C6" w:rsidRPr="00707E47" w:rsidRDefault="004769C6" w:rsidP="00086814">
            <w:pPr>
              <w:rPr>
                <w:rFonts w:cstheme="minorHAnsi"/>
              </w:rPr>
            </w:pPr>
            <w:r>
              <w:rPr>
                <w:rFonts w:cstheme="minorHAnsi"/>
              </w:rPr>
              <w:t>670</w:t>
            </w:r>
          </w:p>
        </w:tc>
        <w:tc>
          <w:tcPr>
            <w:tcW w:w="850" w:type="dxa"/>
          </w:tcPr>
          <w:p w14:paraId="159925D7" w14:textId="154DD330" w:rsidR="004769C6" w:rsidRPr="00E53EAC" w:rsidRDefault="004769C6" w:rsidP="00086814"/>
        </w:tc>
        <w:tc>
          <w:tcPr>
            <w:tcW w:w="992" w:type="dxa"/>
          </w:tcPr>
          <w:p w14:paraId="4074E3CD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64F7A607" w14:textId="2F1B55CC" w:rsidR="004769C6" w:rsidRPr="00086814" w:rsidRDefault="008B09C7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6% do 8%</w:t>
            </w:r>
            <w:r w:rsidRPr="00CF44DC">
              <w:rPr>
                <w:b/>
                <w:bCs/>
              </w:rPr>
              <w:t xml:space="preserve"> </w:t>
            </w:r>
            <w:r>
              <w:t>wartości oferty brutto</w:t>
            </w:r>
          </w:p>
        </w:tc>
      </w:tr>
      <w:tr w:rsidR="004769C6" w14:paraId="1C0E2D1A" w14:textId="2341AD72" w:rsidTr="008B09C7">
        <w:tc>
          <w:tcPr>
            <w:tcW w:w="426" w:type="dxa"/>
          </w:tcPr>
          <w:p w14:paraId="4610AFDC" w14:textId="77F11DD9" w:rsidR="004769C6" w:rsidRDefault="004769C6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głębokości 0,3m z całkowitą zaprawą dołów - Krzewy. Uwaga: wode potrzebną do podlania roślin należy dostarczyć</w:t>
            </w:r>
          </w:p>
          <w:p w14:paraId="2F4C258E" w14:textId="21E59339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4769C6" w:rsidRDefault="004769C6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416D89D8" w:rsidR="004769C6" w:rsidRDefault="004769C6" w:rsidP="00086814">
            <w:r>
              <w:t>52364</w:t>
            </w:r>
          </w:p>
        </w:tc>
        <w:tc>
          <w:tcPr>
            <w:tcW w:w="850" w:type="dxa"/>
          </w:tcPr>
          <w:p w14:paraId="2845E27A" w14:textId="65AB9820" w:rsidR="004769C6" w:rsidRPr="00E53EAC" w:rsidRDefault="004769C6" w:rsidP="00086814"/>
        </w:tc>
        <w:tc>
          <w:tcPr>
            <w:tcW w:w="992" w:type="dxa"/>
          </w:tcPr>
          <w:p w14:paraId="371586CD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77A70A1D" w14:textId="6A00E632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66 %</w:t>
            </w:r>
            <w:r>
              <w:t xml:space="preserve"> wartości oferty brutto </w:t>
            </w:r>
          </w:p>
        </w:tc>
      </w:tr>
      <w:tr w:rsidR="004769C6" w14:paraId="4E45564F" w14:textId="2158FE37" w:rsidTr="008B09C7">
        <w:tc>
          <w:tcPr>
            <w:tcW w:w="426" w:type="dxa"/>
          </w:tcPr>
          <w:p w14:paraId="66E4FC8F" w14:textId="781306EA" w:rsidR="004769C6" w:rsidRDefault="004769C6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4769C6" w:rsidRDefault="004769C6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1B955030" w:rsidR="004769C6" w:rsidRDefault="004769C6" w:rsidP="00086814">
            <w:r>
              <w:t>1340</w:t>
            </w:r>
          </w:p>
        </w:tc>
        <w:tc>
          <w:tcPr>
            <w:tcW w:w="850" w:type="dxa"/>
          </w:tcPr>
          <w:p w14:paraId="33729831" w14:textId="02F7EC9B" w:rsidR="004769C6" w:rsidRPr="00E53EAC" w:rsidRDefault="004769C6" w:rsidP="00086814"/>
        </w:tc>
        <w:tc>
          <w:tcPr>
            <w:tcW w:w="992" w:type="dxa"/>
          </w:tcPr>
          <w:p w14:paraId="10D73E71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3AC79C2C" w14:textId="21F14B77" w:rsidR="004769C6" w:rsidRPr="00086814" w:rsidRDefault="008B09C7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1% do 3%</w:t>
            </w:r>
            <w:r w:rsidRPr="00CF44DC">
              <w:rPr>
                <w:b/>
                <w:bCs/>
              </w:rPr>
              <w:t xml:space="preserve"> </w:t>
            </w:r>
            <w:r>
              <w:t>wartości oferty brutto</w:t>
            </w:r>
          </w:p>
        </w:tc>
      </w:tr>
      <w:tr w:rsidR="004769C6" w14:paraId="4E7AAB76" w14:textId="73BF9FD6" w:rsidTr="008B09C7">
        <w:tc>
          <w:tcPr>
            <w:tcW w:w="426" w:type="dxa"/>
          </w:tcPr>
          <w:p w14:paraId="550CEB9D" w14:textId="0CFD2D3B" w:rsidR="004769C6" w:rsidRDefault="004769C6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6E456AFA" w14:textId="77777777" w:rsidR="004769C6" w:rsidRDefault="004769C6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  <w:p w14:paraId="7825DD72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5FAD5C84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18C328C5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11FFC7DD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1CA328E7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3A64E190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4B2E1B44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42D8E442" w14:textId="77777777" w:rsidR="00B17C89" w:rsidRDefault="00B17C89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753977E" w14:textId="65D4274F" w:rsidR="00B17C89" w:rsidRDefault="00B17C89" w:rsidP="00086814"/>
        </w:tc>
        <w:tc>
          <w:tcPr>
            <w:tcW w:w="567" w:type="dxa"/>
          </w:tcPr>
          <w:p w14:paraId="2CE77C8A" w14:textId="0772B2CC" w:rsidR="004769C6" w:rsidRDefault="004769C6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097B68DD" w:rsidR="004769C6" w:rsidRDefault="004769C6" w:rsidP="00086814">
            <w:r>
              <w:t>670</w:t>
            </w:r>
          </w:p>
        </w:tc>
        <w:tc>
          <w:tcPr>
            <w:tcW w:w="850" w:type="dxa"/>
          </w:tcPr>
          <w:p w14:paraId="2807CE1B" w14:textId="7C3C95C6" w:rsidR="004769C6" w:rsidRPr="00E53EAC" w:rsidRDefault="004769C6" w:rsidP="00086814"/>
        </w:tc>
        <w:tc>
          <w:tcPr>
            <w:tcW w:w="992" w:type="dxa"/>
          </w:tcPr>
          <w:p w14:paraId="415176B6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3A3EB7FA" w14:textId="687ADF3D" w:rsidR="004769C6" w:rsidRPr="00086814" w:rsidRDefault="008B09C7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0,5% do 2%</w:t>
            </w:r>
            <w:r>
              <w:t xml:space="preserve"> wartości oferty brutto</w:t>
            </w:r>
          </w:p>
        </w:tc>
      </w:tr>
      <w:tr w:rsidR="004769C6" w14:paraId="1FE2F37E" w14:textId="21B44A4A" w:rsidTr="008B09C7">
        <w:tc>
          <w:tcPr>
            <w:tcW w:w="426" w:type="dxa"/>
          </w:tcPr>
          <w:p w14:paraId="5310BCE9" w14:textId="67BCEB66" w:rsidR="004769C6" w:rsidRDefault="004769C6" w:rsidP="00086814">
            <w:r>
              <w:lastRenderedPageBreak/>
              <w:t>5</w:t>
            </w:r>
          </w:p>
        </w:tc>
        <w:tc>
          <w:tcPr>
            <w:tcW w:w="845" w:type="dxa"/>
          </w:tcPr>
          <w:p w14:paraId="7AAB2F42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442C17D4" w14:textId="1440DE28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0414/01</w:t>
            </w:r>
          </w:p>
        </w:tc>
        <w:tc>
          <w:tcPr>
            <w:tcW w:w="1701" w:type="dxa"/>
          </w:tcPr>
          <w:p w14:paraId="7704F035" w14:textId="09BD2061" w:rsidR="004769C6" w:rsidRDefault="00B17C89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Obsadzenie kwietników bylinami. Rodzaj bylin, ilości zgodnie z dokumentacją do projektu (opis, rysunek). </w:t>
            </w:r>
            <w:r w:rsidR="004769C6">
              <w:rPr>
                <w:rFonts w:ascii="TimesNewRomanPSMT" w:hAnsi="TimesNewRomanPSMT" w:cs="TimesNewRomanPSMT"/>
                <w:sz w:val="16"/>
                <w:szCs w:val="16"/>
              </w:rPr>
              <w:t>Wymieszanie ziemi</w:t>
            </w:r>
          </w:p>
          <w:p w14:paraId="13801F36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 preparatem HYDROŻEL w ilość 3g/ 1szt przed posadzeniem. Dodatek R=2. Uwaga: wode potrzebną do podlania roślin należy</w:t>
            </w:r>
          </w:p>
          <w:p w14:paraId="6A9AEA0B" w14:textId="353A2985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dostarczyć beczkowozem.</w:t>
            </w:r>
          </w:p>
        </w:tc>
        <w:tc>
          <w:tcPr>
            <w:tcW w:w="567" w:type="dxa"/>
          </w:tcPr>
          <w:p w14:paraId="54119384" w14:textId="1878CE50" w:rsidR="004769C6" w:rsidRDefault="00B17C89" w:rsidP="00086814">
            <w:r>
              <w:t>szt</w:t>
            </w:r>
          </w:p>
        </w:tc>
        <w:tc>
          <w:tcPr>
            <w:tcW w:w="851" w:type="dxa"/>
          </w:tcPr>
          <w:p w14:paraId="415521E5" w14:textId="2F56C7E2" w:rsidR="004769C6" w:rsidRDefault="004769C6" w:rsidP="00086814">
            <w:r>
              <w:t>26451</w:t>
            </w:r>
          </w:p>
        </w:tc>
        <w:tc>
          <w:tcPr>
            <w:tcW w:w="850" w:type="dxa"/>
          </w:tcPr>
          <w:p w14:paraId="3DAFE4A2" w14:textId="3B4AD839" w:rsidR="004769C6" w:rsidRPr="00E53EAC" w:rsidRDefault="004769C6" w:rsidP="00086814"/>
        </w:tc>
        <w:tc>
          <w:tcPr>
            <w:tcW w:w="992" w:type="dxa"/>
          </w:tcPr>
          <w:p w14:paraId="64D42D47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027868AB" w14:textId="025E072F" w:rsidR="004769C6" w:rsidRPr="00086814" w:rsidRDefault="008B09C7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11% do</w:t>
            </w:r>
            <w:r w:rsidRPr="004769C6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4769C6">
              <w:rPr>
                <w:b/>
                <w:bCs/>
              </w:rPr>
              <w:t xml:space="preserve"> %</w:t>
            </w:r>
            <w:r>
              <w:t xml:space="preserve"> wartości oferty brutto</w:t>
            </w:r>
          </w:p>
        </w:tc>
      </w:tr>
      <w:tr w:rsidR="004769C6" w14:paraId="74F6A2F9" w14:textId="452411FA" w:rsidTr="008B09C7">
        <w:tc>
          <w:tcPr>
            <w:tcW w:w="426" w:type="dxa"/>
          </w:tcPr>
          <w:p w14:paraId="60A3FE0A" w14:textId="559FA662" w:rsidR="004769C6" w:rsidRDefault="004769C6" w:rsidP="00086814">
            <w:r>
              <w:t>6</w:t>
            </w:r>
          </w:p>
        </w:tc>
        <w:tc>
          <w:tcPr>
            <w:tcW w:w="845" w:type="dxa"/>
          </w:tcPr>
          <w:p w14:paraId="23FE7887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4769C6" w:rsidRDefault="004769C6" w:rsidP="00086814">
            <w:r>
              <w:t>m3</w:t>
            </w:r>
          </w:p>
        </w:tc>
        <w:tc>
          <w:tcPr>
            <w:tcW w:w="851" w:type="dxa"/>
          </w:tcPr>
          <w:p w14:paraId="49144A5D" w14:textId="154DFC7C" w:rsidR="004769C6" w:rsidRDefault="004769C6" w:rsidP="00086814">
            <w:r>
              <w:t>953,65</w:t>
            </w:r>
          </w:p>
        </w:tc>
        <w:tc>
          <w:tcPr>
            <w:tcW w:w="850" w:type="dxa"/>
          </w:tcPr>
          <w:p w14:paraId="01961029" w14:textId="4155E6E3" w:rsidR="004769C6" w:rsidRPr="00E53EAC" w:rsidRDefault="004769C6" w:rsidP="00086814"/>
        </w:tc>
        <w:tc>
          <w:tcPr>
            <w:tcW w:w="992" w:type="dxa"/>
          </w:tcPr>
          <w:p w14:paraId="53FA4047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17EF9486" w14:textId="08E5CEBF" w:rsidR="004769C6" w:rsidRPr="00086814" w:rsidRDefault="008B09C7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11% do</w:t>
            </w:r>
            <w:r w:rsidRPr="004769C6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4769C6">
              <w:rPr>
                <w:b/>
                <w:bCs/>
              </w:rPr>
              <w:t xml:space="preserve"> %</w:t>
            </w:r>
            <w:r>
              <w:t xml:space="preserve"> wartości oferty brutto</w:t>
            </w:r>
            <w:bookmarkStart w:id="0" w:name="_GoBack"/>
            <w:bookmarkEnd w:id="0"/>
          </w:p>
        </w:tc>
      </w:tr>
    </w:tbl>
    <w:p w14:paraId="2CF5EF66" w14:textId="00392D3A" w:rsidR="00712E70" w:rsidRDefault="008B09C7"/>
    <w:p w14:paraId="6EAA25E0" w14:textId="77777777" w:rsidR="00FB7509" w:rsidRDefault="00FB7509" w:rsidP="00FB7509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Zapłata wynagrodzenia Wykonawcy następować będzie etapami, za wykonane i odebrane elementy, do 80% wartości przedmiotu umowy, w oparciu o protokoły odbioru części przedmiotu umowy i faktury częściowe. Zamawiający dopuszcza maksymalnie po 2 odbiory częściowe dla każdego z powyższych elementów.</w:t>
      </w:r>
    </w:p>
    <w:p w14:paraId="107BE6EF" w14:textId="77777777" w:rsidR="00FB7509" w:rsidRDefault="00FB7509" w:rsidP="00FB7509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wartości przedmiotu umowy zostanie wypłacone w oparciu o podpisany protokół końcowy odbioru przedmiotu umowy i fakturę końcową. </w:t>
      </w:r>
    </w:p>
    <w:p w14:paraId="2C88C5F1" w14:textId="77777777" w:rsidR="00A81A7E" w:rsidRDefault="00A81A7E"/>
    <w:sectPr w:rsidR="00A81A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5A2D1" w14:textId="77777777" w:rsidR="00EE3BC4" w:rsidRDefault="00EE3BC4" w:rsidP="00EE3BC4">
      <w:pPr>
        <w:spacing w:after="0" w:line="240" w:lineRule="auto"/>
      </w:pPr>
      <w:r>
        <w:separator/>
      </w:r>
    </w:p>
  </w:endnote>
  <w:endnote w:type="continuationSeparator" w:id="0">
    <w:p w14:paraId="779EB055" w14:textId="77777777" w:rsidR="00EE3BC4" w:rsidRDefault="00EE3BC4" w:rsidP="00EE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0F7DF" w14:textId="77777777" w:rsidR="00EE3BC4" w:rsidRDefault="00EE3BC4" w:rsidP="00EE3BC4">
      <w:pPr>
        <w:spacing w:after="0" w:line="240" w:lineRule="auto"/>
      </w:pPr>
      <w:r>
        <w:separator/>
      </w:r>
    </w:p>
  </w:footnote>
  <w:footnote w:type="continuationSeparator" w:id="0">
    <w:p w14:paraId="5EDBEA60" w14:textId="77777777" w:rsidR="00EE3BC4" w:rsidRDefault="00EE3BC4" w:rsidP="00EE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B203E" w14:textId="00AD4AD5" w:rsidR="00EE3BC4" w:rsidRDefault="00EE3BC4" w:rsidP="00EE3BC4">
    <w:pPr>
      <w:pStyle w:val="Nagwek"/>
      <w:jc w:val="center"/>
    </w:pPr>
    <w:r>
      <w:rPr>
        <w:noProof/>
        <w:lang w:val="en-US" w:eastAsia="pl-PL"/>
      </w:rPr>
      <w:drawing>
        <wp:inline distT="0" distB="0" distL="0" distR="0" wp14:anchorId="748D26B9" wp14:editId="661382C3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C4E45" w14:textId="056A229D" w:rsidR="00EE3BC4" w:rsidRDefault="00EE3BC4">
    <w:pPr>
      <w:pStyle w:val="Nagwek"/>
    </w:pPr>
  </w:p>
  <w:p w14:paraId="53BE9B67" w14:textId="04919B0F" w:rsidR="00EE3BC4" w:rsidRPr="00EE3BC4" w:rsidRDefault="00EE3BC4" w:rsidP="00EE3BC4">
    <w:pPr>
      <w:pStyle w:val="Nagwek"/>
      <w:jc w:val="center"/>
      <w:rPr>
        <w:sz w:val="28"/>
        <w:szCs w:val="28"/>
        <w:u w:val="single"/>
      </w:rPr>
    </w:pPr>
    <w:r w:rsidRPr="00EE3BC4">
      <w:rPr>
        <w:sz w:val="28"/>
        <w:szCs w:val="28"/>
        <w:u w:val="single"/>
      </w:rPr>
      <w:t xml:space="preserve">Zadanie nr </w:t>
    </w:r>
    <w:r w:rsidR="00884A56">
      <w:rPr>
        <w:sz w:val="28"/>
        <w:szCs w:val="28"/>
        <w:u w:val="single"/>
      </w:rPr>
      <w:t>1</w:t>
    </w:r>
    <w:r w:rsidRPr="00EE3BC4">
      <w:rPr>
        <w:sz w:val="28"/>
        <w:szCs w:val="28"/>
        <w:u w:val="single"/>
      </w:rPr>
      <w:t xml:space="preserve">, </w:t>
    </w:r>
    <w:r w:rsidR="00884A56">
      <w:rPr>
        <w:sz w:val="28"/>
        <w:szCs w:val="28"/>
        <w:u w:val="single"/>
      </w:rPr>
      <w:t>przedłużenie ul. Szkubacza</w:t>
    </w:r>
  </w:p>
  <w:p w14:paraId="4826ECAC" w14:textId="77777777" w:rsidR="00EE3BC4" w:rsidRDefault="00EE3BC4" w:rsidP="00EE3BC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47"/>
    <w:rsid w:val="00035009"/>
    <w:rsid w:val="00043221"/>
    <w:rsid w:val="00086814"/>
    <w:rsid w:val="0021168D"/>
    <w:rsid w:val="002B773B"/>
    <w:rsid w:val="003D7042"/>
    <w:rsid w:val="004769C6"/>
    <w:rsid w:val="00707E47"/>
    <w:rsid w:val="00884A56"/>
    <w:rsid w:val="008B09C7"/>
    <w:rsid w:val="00970C61"/>
    <w:rsid w:val="00A81A7E"/>
    <w:rsid w:val="00B1154C"/>
    <w:rsid w:val="00B17C89"/>
    <w:rsid w:val="00C834BC"/>
    <w:rsid w:val="00D847E4"/>
    <w:rsid w:val="00E53EAC"/>
    <w:rsid w:val="00E95D09"/>
    <w:rsid w:val="00EE3BC4"/>
    <w:rsid w:val="00FB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A8B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707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  <w:style w:type="paragraph" w:styleId="Tekstdymka">
    <w:name w:val="Balloon Text"/>
    <w:basedOn w:val="Normalny"/>
    <w:link w:val="TekstdymkaZnak"/>
    <w:uiPriority w:val="99"/>
    <w:semiHidden/>
    <w:unhideWhenUsed/>
    <w:rsid w:val="00B17C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C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707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  <w:style w:type="paragraph" w:styleId="Tekstdymka">
    <w:name w:val="Balloon Text"/>
    <w:basedOn w:val="Normalny"/>
    <w:link w:val="TekstdymkaZnak"/>
    <w:uiPriority w:val="99"/>
    <w:semiHidden/>
    <w:unhideWhenUsed/>
    <w:rsid w:val="00B17C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C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Tomasz Kalinowski</cp:lastModifiedBy>
  <cp:revision>3</cp:revision>
  <cp:lastPrinted>2020-10-01T09:42:00Z</cp:lastPrinted>
  <dcterms:created xsi:type="dcterms:W3CDTF">2021-01-11T08:39:00Z</dcterms:created>
  <dcterms:modified xsi:type="dcterms:W3CDTF">2021-01-12T09:41:00Z</dcterms:modified>
</cp:coreProperties>
</file>