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E4" w:rsidRDefault="006D7EA4">
      <w:r>
        <w:rPr>
          <w:rFonts w:ascii="Segoe UI" w:hAnsi="Segoe UI" w:cs="Segoe UI"/>
          <w:color w:val="111111"/>
          <w:shd w:val="clear" w:color="auto" w:fill="FFFFFF"/>
        </w:rPr>
        <w:t>e7f84c94-6ebf-4e4f-996d-01b8073ca3c2</w:t>
      </w:r>
      <w:bookmarkStart w:id="0" w:name="_GoBack"/>
      <w:bookmarkEnd w:id="0"/>
    </w:p>
    <w:sectPr w:rsidR="00837A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EA4"/>
    <w:rsid w:val="006D7EA4"/>
    <w:rsid w:val="0083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Wawrzynkiewicz</dc:creator>
  <cp:lastModifiedBy>Kamila Wawrzynkiewicz</cp:lastModifiedBy>
  <cp:revision>1</cp:revision>
  <dcterms:created xsi:type="dcterms:W3CDTF">2021-07-16T07:12:00Z</dcterms:created>
  <dcterms:modified xsi:type="dcterms:W3CDTF">2021-07-16T07:13:00Z</dcterms:modified>
</cp:coreProperties>
</file>