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B72" w:rsidRDefault="00B66E17">
      <w:r>
        <w:rPr>
          <w:rFonts w:ascii="Segoe UI" w:hAnsi="Segoe UI" w:cs="Segoe UI"/>
          <w:color w:val="111111"/>
          <w:shd w:val="clear" w:color="auto" w:fill="FFFFFF"/>
        </w:rPr>
        <w:t>2d07a269-f220-477a-8447-e591dcdd363e</w:t>
      </w:r>
      <w:bookmarkStart w:id="0" w:name="_GoBack"/>
      <w:bookmarkEnd w:id="0"/>
    </w:p>
    <w:sectPr w:rsidR="00163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17"/>
    <w:rsid w:val="00163B72"/>
    <w:rsid w:val="00B6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6D2D5-7D15-4F7E-B2E9-F987573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1</cp:revision>
  <dcterms:created xsi:type="dcterms:W3CDTF">2021-11-17T12:05:00Z</dcterms:created>
  <dcterms:modified xsi:type="dcterms:W3CDTF">2021-11-17T12:05:00Z</dcterms:modified>
</cp:coreProperties>
</file>