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01D47" w14:textId="19189B06" w:rsidR="004A5698" w:rsidRPr="001E6E7C" w:rsidRDefault="00C16F0B" w:rsidP="00281224">
      <w:pPr>
        <w:suppressAutoHyphens w:val="0"/>
        <w:spacing w:after="160"/>
        <w:jc w:val="right"/>
        <w:rPr>
          <w:rFonts w:ascii="Times New Roman" w:hAnsi="Times New Roman"/>
          <w:bCs/>
          <w:color w:val="000000"/>
        </w:rPr>
      </w:pPr>
      <w:r w:rsidRPr="001E6E7C">
        <w:rPr>
          <w:rFonts w:ascii="Times New Roman" w:hAnsi="Times New Roman"/>
          <w:bCs/>
          <w:color w:val="000000"/>
        </w:rPr>
        <w:t>Załącznik nr 1</w:t>
      </w:r>
    </w:p>
    <w:p w14:paraId="7C6416E7" w14:textId="77777777" w:rsidR="00C16F0B" w:rsidRPr="001E6E7C" w:rsidRDefault="00C16F0B" w:rsidP="00281224">
      <w:pPr>
        <w:keepNext/>
        <w:spacing w:before="240"/>
        <w:jc w:val="center"/>
        <w:rPr>
          <w:rFonts w:ascii="Times New Roman" w:hAnsi="Times New Roman"/>
          <w:b/>
        </w:rPr>
      </w:pPr>
      <w:r w:rsidRPr="001E6E7C">
        <w:rPr>
          <w:rFonts w:ascii="Times New Roman" w:hAnsi="Times New Roman"/>
          <w:b/>
        </w:rPr>
        <w:t>OPIS PRZEDMIOTU ZAMÓWIENIA</w:t>
      </w:r>
    </w:p>
    <w:p w14:paraId="26CF965A" w14:textId="15C8F32B" w:rsidR="00C16F0B" w:rsidRPr="001E6E7C" w:rsidRDefault="004D390E" w:rsidP="00B52145">
      <w:pPr>
        <w:spacing w:after="0"/>
        <w:jc w:val="both"/>
        <w:rPr>
          <w:rFonts w:ascii="Times New Roman" w:hAnsi="Times New Roman"/>
        </w:rPr>
      </w:pPr>
      <w:r w:rsidRPr="001E6E7C">
        <w:rPr>
          <w:rFonts w:ascii="Times New Roman" w:hAnsi="Times New Roman"/>
        </w:rPr>
        <w:t xml:space="preserve">Przedmiotem zamówienia jest </w:t>
      </w:r>
      <w:r w:rsidR="00A55858" w:rsidRPr="001E6E7C">
        <w:rPr>
          <w:rFonts w:ascii="Times New Roman" w:hAnsi="Times New Roman"/>
        </w:rPr>
        <w:t>zakup i dostawa (wraz z</w:t>
      </w:r>
      <w:r w:rsidR="005F4DC4" w:rsidRPr="001E6E7C">
        <w:rPr>
          <w:rFonts w:ascii="Times New Roman" w:hAnsi="Times New Roman"/>
        </w:rPr>
        <w:t> </w:t>
      </w:r>
      <w:r w:rsidR="00A55858" w:rsidRPr="001E6E7C">
        <w:rPr>
          <w:rFonts w:ascii="Times New Roman" w:hAnsi="Times New Roman"/>
        </w:rPr>
        <w:t>rozładunkiem</w:t>
      </w:r>
      <w:r w:rsidR="00546F3B">
        <w:rPr>
          <w:rFonts w:ascii="Times New Roman" w:hAnsi="Times New Roman"/>
        </w:rPr>
        <w:t>,</w:t>
      </w:r>
      <w:r w:rsidR="00A55858" w:rsidRPr="001E6E7C">
        <w:rPr>
          <w:rFonts w:ascii="Times New Roman" w:hAnsi="Times New Roman"/>
        </w:rPr>
        <w:t xml:space="preserve"> </w:t>
      </w:r>
      <w:r w:rsidR="005F4DC4" w:rsidRPr="001E6E7C">
        <w:rPr>
          <w:rFonts w:ascii="Times New Roman" w:hAnsi="Times New Roman"/>
        </w:rPr>
        <w:t> </w:t>
      </w:r>
      <w:r w:rsidR="00A55858" w:rsidRPr="001E6E7C">
        <w:rPr>
          <w:rFonts w:ascii="Times New Roman" w:hAnsi="Times New Roman"/>
        </w:rPr>
        <w:t xml:space="preserve">instalacją </w:t>
      </w:r>
      <w:r w:rsidR="00546F3B">
        <w:rPr>
          <w:rFonts w:ascii="Times New Roman" w:hAnsi="Times New Roman"/>
        </w:rPr>
        <w:t>i</w:t>
      </w:r>
      <w:r w:rsidR="00A55858" w:rsidRPr="001E6E7C">
        <w:rPr>
          <w:rFonts w:ascii="Times New Roman" w:hAnsi="Times New Roman"/>
        </w:rPr>
        <w:t xml:space="preserve"> przeszkoleniem) oraz montaż trzech (3) stanowisk komputerowych wyposażonych </w:t>
      </w:r>
      <w:r w:rsidRPr="001E6E7C">
        <w:rPr>
          <w:rFonts w:ascii="Times New Roman" w:hAnsi="Times New Roman"/>
        </w:rPr>
        <w:t>w:</w:t>
      </w:r>
    </w:p>
    <w:p w14:paraId="109CBE10" w14:textId="77777777" w:rsidR="004D390E" w:rsidRPr="001E6E7C" w:rsidRDefault="004D390E" w:rsidP="00B52145">
      <w:pPr>
        <w:pStyle w:val="Akapitzlist"/>
        <w:widowControl w:val="0"/>
        <w:numPr>
          <w:ilvl w:val="1"/>
          <w:numId w:val="26"/>
        </w:numPr>
        <w:suppressAutoHyphens/>
        <w:overflowPunct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E6E7C">
        <w:rPr>
          <w:rFonts w:ascii="Times New Roman" w:eastAsia="Times New Roman" w:hAnsi="Times New Roman" w:cs="Times New Roman"/>
          <w:lang w:eastAsia="pl-PL"/>
        </w:rPr>
        <w:t>monitor;</w:t>
      </w:r>
    </w:p>
    <w:p w14:paraId="6834341E" w14:textId="59257FE0" w:rsidR="004D390E" w:rsidRPr="001E6E7C" w:rsidRDefault="004D390E" w:rsidP="00B52145">
      <w:pPr>
        <w:pStyle w:val="Akapitzlist"/>
        <w:widowControl w:val="0"/>
        <w:numPr>
          <w:ilvl w:val="1"/>
          <w:numId w:val="26"/>
        </w:numPr>
        <w:suppressAutoHyphens/>
        <w:overflowPunct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E6E7C">
        <w:rPr>
          <w:rFonts w:ascii="Times New Roman" w:eastAsia="Times New Roman" w:hAnsi="Times New Roman" w:cs="Times New Roman"/>
          <w:lang w:eastAsia="pl-PL"/>
        </w:rPr>
        <w:t>komputer wraz z</w:t>
      </w:r>
      <w:r w:rsidR="003E3B5A" w:rsidRPr="001E6E7C">
        <w:rPr>
          <w:rFonts w:ascii="Times New Roman" w:eastAsia="Times New Roman" w:hAnsi="Times New Roman" w:cs="Times New Roman"/>
          <w:lang w:eastAsia="pl-PL"/>
        </w:rPr>
        <w:t> </w:t>
      </w:r>
      <w:r w:rsidRPr="001E6E7C">
        <w:rPr>
          <w:rFonts w:ascii="Times New Roman" w:eastAsia="Times New Roman" w:hAnsi="Times New Roman" w:cs="Times New Roman"/>
          <w:lang w:eastAsia="pl-PL"/>
        </w:rPr>
        <w:t>zainstalowanym systemem operacyjnym i</w:t>
      </w:r>
      <w:r w:rsidR="00D47087" w:rsidRPr="001E6E7C">
        <w:rPr>
          <w:rFonts w:ascii="Times New Roman" w:eastAsia="Times New Roman" w:hAnsi="Times New Roman" w:cs="Times New Roman"/>
          <w:lang w:eastAsia="pl-PL"/>
        </w:rPr>
        <w:t> zainstalowanym</w:t>
      </w:r>
      <w:r w:rsidRPr="001E6E7C">
        <w:rPr>
          <w:rFonts w:ascii="Times New Roman" w:eastAsia="Times New Roman" w:hAnsi="Times New Roman" w:cs="Times New Roman"/>
          <w:lang w:eastAsia="pl-PL"/>
        </w:rPr>
        <w:t xml:space="preserve"> pakietem biurowym;</w:t>
      </w:r>
    </w:p>
    <w:p w14:paraId="35C0479A" w14:textId="116BB2F2" w:rsidR="004D390E" w:rsidRPr="001E6E7C" w:rsidRDefault="004D390E" w:rsidP="00B52145">
      <w:pPr>
        <w:pStyle w:val="Akapitzlist"/>
        <w:widowControl w:val="0"/>
        <w:numPr>
          <w:ilvl w:val="1"/>
          <w:numId w:val="26"/>
        </w:numPr>
        <w:suppressAutoHyphens/>
        <w:overflowPunct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E6E7C">
        <w:rPr>
          <w:rFonts w:ascii="Times New Roman" w:eastAsia="Times New Roman" w:hAnsi="Times New Roman" w:cs="Times New Roman"/>
          <w:lang w:eastAsia="pl-PL"/>
        </w:rPr>
        <w:t>specjalistyczn</w:t>
      </w:r>
      <w:r w:rsidRPr="001E6E7C">
        <w:rPr>
          <w:rFonts w:ascii="Times New Roman" w:hAnsi="Times New Roman" w:cs="Times New Roman"/>
        </w:rPr>
        <w:t>ą</w:t>
      </w:r>
      <w:r w:rsidRPr="001E6E7C">
        <w:rPr>
          <w:rFonts w:ascii="Times New Roman" w:eastAsia="Times New Roman" w:hAnsi="Times New Roman" w:cs="Times New Roman"/>
          <w:lang w:eastAsia="pl-PL"/>
        </w:rPr>
        <w:t xml:space="preserve"> klawiatur</w:t>
      </w:r>
      <w:r w:rsidRPr="001E6E7C">
        <w:rPr>
          <w:rFonts w:ascii="Times New Roman" w:hAnsi="Times New Roman" w:cs="Times New Roman"/>
        </w:rPr>
        <w:t>ę</w:t>
      </w:r>
      <w:r w:rsidRPr="001E6E7C">
        <w:rPr>
          <w:rFonts w:ascii="Times New Roman" w:eastAsia="Times New Roman" w:hAnsi="Times New Roman" w:cs="Times New Roman"/>
          <w:lang w:eastAsia="pl-PL"/>
        </w:rPr>
        <w:t xml:space="preserve"> z dużymi klawiszami, dostosowana do pracy przez osoby słabowidzące i mające problemy z koordynacją ruchową;</w:t>
      </w:r>
    </w:p>
    <w:p w14:paraId="2C87BD95" w14:textId="77777777" w:rsidR="004D390E" w:rsidRPr="001E6E7C" w:rsidRDefault="004D390E" w:rsidP="00B52145">
      <w:pPr>
        <w:pStyle w:val="Akapitzlist"/>
        <w:widowControl w:val="0"/>
        <w:numPr>
          <w:ilvl w:val="1"/>
          <w:numId w:val="26"/>
        </w:numPr>
        <w:suppressAutoHyphens/>
        <w:overflowPunct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E6E7C">
        <w:rPr>
          <w:rFonts w:ascii="Times New Roman" w:eastAsia="Times New Roman" w:hAnsi="Times New Roman" w:cs="Times New Roman"/>
          <w:lang w:eastAsia="pl-PL"/>
        </w:rPr>
        <w:t>myszk</w:t>
      </w:r>
      <w:r w:rsidRPr="001E6E7C">
        <w:rPr>
          <w:rFonts w:ascii="Times New Roman" w:hAnsi="Times New Roman" w:cs="Times New Roman"/>
        </w:rPr>
        <w:t>ę</w:t>
      </w:r>
      <w:r w:rsidRPr="001E6E7C">
        <w:rPr>
          <w:rFonts w:ascii="Times New Roman" w:eastAsia="Times New Roman" w:hAnsi="Times New Roman" w:cs="Times New Roman"/>
          <w:lang w:eastAsia="pl-PL"/>
        </w:rPr>
        <w:t xml:space="preserve"> komputerow</w:t>
      </w:r>
      <w:r w:rsidRPr="001E6E7C">
        <w:rPr>
          <w:rFonts w:ascii="Times New Roman" w:hAnsi="Times New Roman" w:cs="Times New Roman"/>
        </w:rPr>
        <w:t>ą</w:t>
      </w:r>
      <w:r w:rsidRPr="001E6E7C">
        <w:rPr>
          <w:rFonts w:ascii="Times New Roman" w:eastAsia="Times New Roman" w:hAnsi="Times New Roman" w:cs="Times New Roman"/>
          <w:lang w:eastAsia="pl-PL"/>
        </w:rPr>
        <w:t xml:space="preserve"> – specjalistyczna mysz komputerowa przeznaczona dla osób, u których występują problemy motoryczne;</w:t>
      </w:r>
    </w:p>
    <w:p w14:paraId="6E80C069" w14:textId="77777777" w:rsidR="004D390E" w:rsidRPr="001E6E7C" w:rsidRDefault="004D390E" w:rsidP="00B52145">
      <w:pPr>
        <w:pStyle w:val="Akapitzlist"/>
        <w:widowControl w:val="0"/>
        <w:numPr>
          <w:ilvl w:val="1"/>
          <w:numId w:val="26"/>
        </w:numPr>
        <w:suppressAutoHyphens/>
        <w:overflowPunct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E6E7C">
        <w:rPr>
          <w:rFonts w:ascii="Times New Roman" w:eastAsia="Times New Roman" w:hAnsi="Times New Roman" w:cs="Times New Roman"/>
          <w:lang w:eastAsia="pl-PL"/>
        </w:rPr>
        <w:t>głośnik niezbędny do obsługi specjalistycznego oprogramowania udźwiękawiającego;</w:t>
      </w:r>
    </w:p>
    <w:p w14:paraId="5C6280B1" w14:textId="1815432B" w:rsidR="004D390E" w:rsidRPr="001E6E7C" w:rsidRDefault="004D390E" w:rsidP="00B52145">
      <w:pPr>
        <w:pStyle w:val="Akapitzlist"/>
        <w:widowControl w:val="0"/>
        <w:numPr>
          <w:ilvl w:val="1"/>
          <w:numId w:val="26"/>
        </w:numPr>
        <w:suppressAutoHyphens/>
        <w:overflowPunct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E6E7C">
        <w:rPr>
          <w:rFonts w:ascii="Times New Roman" w:eastAsia="Times New Roman" w:hAnsi="Times New Roman" w:cs="Times New Roman"/>
          <w:lang w:eastAsia="pl-PL"/>
        </w:rPr>
        <w:t>kamer</w:t>
      </w:r>
      <w:r w:rsidRPr="001E6E7C">
        <w:rPr>
          <w:rFonts w:ascii="Times New Roman" w:hAnsi="Times New Roman" w:cs="Times New Roman"/>
        </w:rPr>
        <w:t>ę</w:t>
      </w:r>
      <w:r w:rsidRPr="001E6E7C">
        <w:rPr>
          <w:rFonts w:ascii="Times New Roman" w:eastAsia="Times New Roman" w:hAnsi="Times New Roman" w:cs="Times New Roman"/>
          <w:lang w:eastAsia="pl-PL"/>
        </w:rPr>
        <w:t xml:space="preserve"> internetow</w:t>
      </w:r>
      <w:r w:rsidRPr="001E6E7C">
        <w:rPr>
          <w:rFonts w:ascii="Times New Roman" w:hAnsi="Times New Roman" w:cs="Times New Roman"/>
        </w:rPr>
        <w:t>ą</w:t>
      </w:r>
      <w:r w:rsidR="00633A1C" w:rsidRPr="001E6E7C">
        <w:rPr>
          <w:rFonts w:ascii="Times New Roman" w:hAnsi="Times New Roman" w:cs="Times New Roman"/>
        </w:rPr>
        <w:t xml:space="preserve"> z mikrofonem</w:t>
      </w:r>
      <w:r w:rsidRPr="001E6E7C">
        <w:rPr>
          <w:rFonts w:ascii="Times New Roman" w:eastAsia="Times New Roman" w:hAnsi="Times New Roman" w:cs="Times New Roman"/>
          <w:lang w:eastAsia="pl-PL"/>
        </w:rPr>
        <w:t>;</w:t>
      </w:r>
    </w:p>
    <w:p w14:paraId="1453C149" w14:textId="2591B9C5" w:rsidR="004D390E" w:rsidRPr="001E6E7C" w:rsidRDefault="004D390E" w:rsidP="00B52145">
      <w:pPr>
        <w:pStyle w:val="Akapitzlist"/>
        <w:widowControl w:val="0"/>
        <w:numPr>
          <w:ilvl w:val="1"/>
          <w:numId w:val="26"/>
        </w:numPr>
        <w:suppressAutoHyphens/>
        <w:overflowPunct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E6E7C">
        <w:rPr>
          <w:rFonts w:ascii="Times New Roman" w:hAnsi="Times New Roman" w:cs="Times New Roman"/>
          <w:lang w:eastAsia="pl-PL"/>
        </w:rPr>
        <w:t>oprogramowanie specjalistyczne udźwiękawiające i tłumaczące na alfabet Braill</w:t>
      </w:r>
      <w:r w:rsidR="009D392D" w:rsidRPr="001E6E7C">
        <w:rPr>
          <w:rFonts w:ascii="Times New Roman" w:hAnsi="Times New Roman" w:cs="Times New Roman"/>
          <w:lang w:eastAsia="pl-PL"/>
        </w:rPr>
        <w:t>e</w:t>
      </w:r>
      <w:r w:rsidRPr="001E6E7C">
        <w:rPr>
          <w:rFonts w:ascii="Times New Roman" w:hAnsi="Times New Roman" w:cs="Times New Roman"/>
          <w:lang w:eastAsia="pl-PL"/>
        </w:rPr>
        <w:t>’a system operacyjny oraz umożliwiające bezwzrokową obsługę zarówno standardowych aplikacji typu edytory teksu, arkusze kalkulacyjne, prezentacje multimedialne, przeglądarki internetowe, jak i obsługę aplikacji bardziej zaawansowanych – programów do komponowania muzyki, przetwarzania dźwięku, programowania oraz kompilacji</w:t>
      </w:r>
      <w:r w:rsidRPr="001E6E7C">
        <w:rPr>
          <w:rFonts w:ascii="Times New Roman" w:hAnsi="Times New Roman" w:cs="Times New Roman"/>
        </w:rPr>
        <w:t>;</w:t>
      </w:r>
    </w:p>
    <w:p w14:paraId="6C2AC6FD" w14:textId="77777777" w:rsidR="004D390E" w:rsidRPr="001E6E7C" w:rsidRDefault="004D390E" w:rsidP="00B52145">
      <w:pPr>
        <w:autoSpaceDN w:val="0"/>
        <w:spacing w:after="0"/>
        <w:jc w:val="both"/>
        <w:rPr>
          <w:rFonts w:ascii="Times New Roman" w:hAnsi="Times New Roman"/>
          <w:lang w:eastAsia="pl-PL"/>
        </w:rPr>
      </w:pPr>
      <w:r w:rsidRPr="001E6E7C">
        <w:rPr>
          <w:rFonts w:ascii="Times New Roman" w:hAnsi="Times New Roman"/>
          <w:lang w:eastAsia="pl-PL"/>
        </w:rPr>
        <w:t>na potrzeby wyposażenia filii Środowiskowego Domu Samopomocy w Zabrzu przy ul. Bytomskiej 24.</w:t>
      </w:r>
    </w:p>
    <w:p w14:paraId="04C7CD0C" w14:textId="77777777" w:rsidR="00C16F0B" w:rsidRPr="001E6E7C" w:rsidRDefault="00C16F0B" w:rsidP="00B52145">
      <w:pPr>
        <w:spacing w:after="0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color w:val="000000" w:themeColor="text1"/>
          <w:lang w:bidi="pl-PL"/>
        </w:rPr>
        <w:t xml:space="preserve">Przedmiot zamówienia musi być rozładowany i przeniesiony do miejsca wskazanego przez Zamawiającego. </w:t>
      </w:r>
      <w:r w:rsidRPr="001E6E7C">
        <w:rPr>
          <w:rFonts w:ascii="Times New Roman" w:hAnsi="Times New Roman"/>
          <w:iCs/>
          <w:color w:val="000000" w:themeColor="text1"/>
          <w:lang w:bidi="pl-PL"/>
        </w:rPr>
        <w:t>Wymagania Zamawiającego:</w:t>
      </w:r>
    </w:p>
    <w:p w14:paraId="0011EA61" w14:textId="77777777" w:rsidR="00C16F0B" w:rsidRPr="001E6E7C" w:rsidRDefault="00C16F0B" w:rsidP="00B52145">
      <w:pPr>
        <w:numPr>
          <w:ilvl w:val="0"/>
          <w:numId w:val="24"/>
        </w:numPr>
        <w:spacing w:after="0"/>
        <w:ind w:left="426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iCs/>
          <w:color w:val="000000" w:themeColor="text1"/>
          <w:lang w:bidi="pl-PL"/>
        </w:rPr>
        <w:t>wszystkie oferowane produkty (urządzenia, sprzęty) elektryczne w przedmiotowym postępowaniu o udzielenie zamówienia publicznego spełniają wymagania CE, tj. spełniają wymogi niezbędne do oznaczenia produktów znakiem CE.</w:t>
      </w:r>
    </w:p>
    <w:p w14:paraId="4A593460" w14:textId="4362A2E6" w:rsidR="00C16F0B" w:rsidRPr="001E6E7C" w:rsidRDefault="00C16F0B" w:rsidP="00B52145">
      <w:pPr>
        <w:spacing w:after="0"/>
        <w:ind w:left="426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iCs/>
          <w:color w:val="000000" w:themeColor="text1"/>
          <w:lang w:bidi="pl-PL"/>
        </w:rPr>
        <w:t>Oferowany sprzęt jest sprawny, fabrycznie nowy i nieużywany, nie obciążony prawami na rzecz osób trzecich wraz z zainstalowanym systemem operacyjnym. Sprzęt musi być sprzedawany poprzez legalny kanał dystrybucji na rynek Polski. Zamawiający ma prawo zweryfikować czy Wykonawca pozyskał sprzęt poprzez oficjalny kanał dystrybucji. W tym celu Wykonawca ma obowiązek udostępnić kontakt do Dystrybutora sprzętu na rynek Polski.</w:t>
      </w:r>
    </w:p>
    <w:p w14:paraId="5B3B1600" w14:textId="77777777" w:rsidR="00C16F0B" w:rsidRPr="001E6E7C" w:rsidRDefault="00C16F0B" w:rsidP="00B52145">
      <w:pPr>
        <w:spacing w:after="0"/>
        <w:ind w:left="426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iCs/>
          <w:color w:val="000000" w:themeColor="text1"/>
          <w:lang w:bidi="pl-PL"/>
        </w:rPr>
        <w:t>Dostarczony przedmiot zamówienia na dzień dostawy musi mieć pełne wsparcie techniczne producenta, strona www producenta sprzętu w języku polskim zawierająca sterowniki oraz oprogramowanie narzędziowe dla dostarczonego sprzętu. Dostępny ogólnopolski bezpłatny, o obniżonej płatności lub o jednakowej taryfie na całą Polskę (koszt rozmowy powinien być nie większy niż koszt rozmowy lokalnej z telefonu stacjonarnego) numer infolinii producenta umożliwiającego zgłoszenie awarii sprzętu.</w:t>
      </w:r>
    </w:p>
    <w:p w14:paraId="04C7DE49" w14:textId="77777777" w:rsidR="00C16F0B" w:rsidRPr="001E6E7C" w:rsidRDefault="00C16F0B" w:rsidP="00B52145">
      <w:pPr>
        <w:numPr>
          <w:ilvl w:val="0"/>
          <w:numId w:val="24"/>
        </w:numPr>
        <w:spacing w:after="0"/>
        <w:ind w:left="426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iCs/>
          <w:color w:val="000000" w:themeColor="text1"/>
          <w:lang w:bidi="pl-PL"/>
        </w:rPr>
        <w:t>oferowany sprzęt w dniu składania ofert nie jest przeznaczony przez producenta do wycofania z produkcji lub sprzedaży (np. ze względu na wady techniczne).</w:t>
      </w:r>
    </w:p>
    <w:p w14:paraId="02A759A9" w14:textId="77777777" w:rsidR="00C16F0B" w:rsidRPr="001E6E7C" w:rsidRDefault="00C16F0B" w:rsidP="00B52145">
      <w:pPr>
        <w:spacing w:after="0"/>
        <w:ind w:left="426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iCs/>
          <w:color w:val="000000" w:themeColor="text1"/>
          <w:lang w:bidi="pl-PL"/>
        </w:rPr>
        <w:t>Usługi gwarancyjne dotyczące sprzętu i oprogramowania dla Zamawiającego muszą być świadczone przez serwis producenta lub serwis autoryzowany przez producenta.</w:t>
      </w:r>
    </w:p>
    <w:p w14:paraId="69275247" w14:textId="2953731D" w:rsidR="00C16F0B" w:rsidRPr="001E6E7C" w:rsidRDefault="00C16F0B" w:rsidP="00B52145">
      <w:pPr>
        <w:numPr>
          <w:ilvl w:val="0"/>
          <w:numId w:val="24"/>
        </w:numPr>
        <w:spacing w:after="0"/>
        <w:ind w:left="426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iCs/>
          <w:color w:val="000000" w:themeColor="text1"/>
          <w:lang w:bidi="pl-PL"/>
        </w:rPr>
        <w:t>udzielenie licencji bez ograniczania jej okresu trwania jakimkolwiek terminem końcowym oraz bez pobierania dodatkowych opłat z tego tytułu</w:t>
      </w:r>
      <w:r w:rsidR="00917984" w:rsidRPr="001E6E7C">
        <w:rPr>
          <w:rFonts w:ascii="Times New Roman" w:hAnsi="Times New Roman"/>
          <w:iCs/>
          <w:color w:val="000000" w:themeColor="text1"/>
          <w:lang w:bidi="pl-PL"/>
        </w:rPr>
        <w:t xml:space="preserve"> z wyłączeniem pakietu biurowego</w:t>
      </w:r>
      <w:r w:rsidRPr="001E6E7C">
        <w:rPr>
          <w:rFonts w:ascii="Times New Roman" w:hAnsi="Times New Roman"/>
          <w:iCs/>
          <w:color w:val="000000" w:themeColor="text1"/>
          <w:lang w:bidi="pl-PL"/>
        </w:rPr>
        <w:t>.</w:t>
      </w:r>
    </w:p>
    <w:p w14:paraId="248C5C3E" w14:textId="3892C7BA" w:rsidR="00C16F0B" w:rsidRPr="001E6E7C" w:rsidRDefault="00C16F0B" w:rsidP="00B52145">
      <w:pPr>
        <w:spacing w:after="0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iCs/>
          <w:color w:val="000000" w:themeColor="text1"/>
          <w:lang w:bidi="pl-PL"/>
        </w:rPr>
        <w:lastRenderedPageBreak/>
        <w:t xml:space="preserve">Zamawiający nie zezwala na ograniczenie uprawnień z tytułu rękojmi. Niezależnie od przysługujących Zamawiającemu uprawnień z tytułu rękojmi, Wykonawca na dostarczony sprzęt udzieli gwarancji na okres nie krótszy niż </w:t>
      </w:r>
      <w:r w:rsidR="00C82272" w:rsidRPr="001E6E7C">
        <w:rPr>
          <w:rFonts w:ascii="Times New Roman" w:hAnsi="Times New Roman"/>
          <w:iCs/>
          <w:color w:val="000000" w:themeColor="text1"/>
          <w:lang w:bidi="pl-PL"/>
        </w:rPr>
        <w:t>2</w:t>
      </w:r>
      <w:r w:rsidR="007A392C" w:rsidRPr="001E6E7C">
        <w:rPr>
          <w:rFonts w:ascii="Times New Roman" w:hAnsi="Times New Roman"/>
          <w:iCs/>
          <w:color w:val="000000" w:themeColor="text1"/>
          <w:lang w:bidi="pl-PL"/>
        </w:rPr>
        <w:t>4</w:t>
      </w:r>
      <w:r w:rsidRPr="001E6E7C">
        <w:rPr>
          <w:rFonts w:ascii="Times New Roman" w:hAnsi="Times New Roman"/>
          <w:iCs/>
          <w:color w:val="000000" w:themeColor="text1"/>
          <w:lang w:bidi="pl-PL"/>
        </w:rPr>
        <w:t xml:space="preserve"> miesięcy dla monitorów oraz </w:t>
      </w:r>
      <w:r w:rsidR="009435C3" w:rsidRPr="001E6E7C">
        <w:rPr>
          <w:rFonts w:ascii="Times New Roman" w:hAnsi="Times New Roman"/>
          <w:iCs/>
          <w:color w:val="000000" w:themeColor="text1"/>
          <w:lang w:bidi="pl-PL"/>
        </w:rPr>
        <w:t>komputerów</w:t>
      </w:r>
      <w:r w:rsidRPr="001E6E7C">
        <w:rPr>
          <w:rFonts w:ascii="Times New Roman" w:hAnsi="Times New Roman"/>
          <w:iCs/>
          <w:color w:val="000000" w:themeColor="text1"/>
          <w:lang w:bidi="pl-PL"/>
        </w:rPr>
        <w:t>. Jeżeli gwarancja producenta jest dłuższa, zostaje uznana gwarancja producenta. Wszystkie koszty związane z realizacją gwarancji pokrywa Wykonawca.</w:t>
      </w:r>
    </w:p>
    <w:p w14:paraId="37BB76F6" w14:textId="77777777" w:rsidR="00C16F0B" w:rsidRPr="001E6E7C" w:rsidRDefault="00C16F0B" w:rsidP="00B52145">
      <w:pPr>
        <w:suppressAutoHyphens w:val="0"/>
        <w:spacing w:before="240" w:after="0"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Zamawiający wymaga, aby zaoferowane komputery pozwalały na swobodną rozbudowę z wykorzystaniem podzespołów powszechnie dostępnych na rynku. W szczególności dotyczy to dysków twardych, pamięci RAM, kart graficznych oraz urządzeń peryferyjnych.</w:t>
      </w:r>
    </w:p>
    <w:p w14:paraId="10D255F6" w14:textId="7C87AD7E" w:rsidR="00C16F0B" w:rsidRPr="001E6E7C" w:rsidRDefault="00C16F0B" w:rsidP="00B52145">
      <w:pPr>
        <w:spacing w:after="0"/>
        <w:jc w:val="both"/>
        <w:rPr>
          <w:rFonts w:ascii="Times New Roman" w:hAnsi="Times New Roman"/>
          <w:iCs/>
          <w:color w:val="000000" w:themeColor="text1"/>
          <w:lang w:bidi="pl-PL"/>
        </w:rPr>
      </w:pPr>
      <w:r w:rsidRPr="001E6E7C">
        <w:rPr>
          <w:rFonts w:ascii="Times New Roman" w:hAnsi="Times New Roman"/>
          <w:iCs/>
          <w:color w:val="000000" w:themeColor="text1"/>
          <w:lang w:bidi="pl-PL"/>
        </w:rPr>
        <w:t xml:space="preserve">Oferowany system operacyjny zainstalowany na zaproponowanych zestawach komputerowych musi posiadać graficzny okienkowy „interface” użytkownika oferujący udogodnienia osobom </w:t>
      </w:r>
      <w:r w:rsidR="005C5640">
        <w:rPr>
          <w:rFonts w:ascii="Times New Roman" w:hAnsi="Times New Roman"/>
          <w:iCs/>
          <w:color w:val="000000" w:themeColor="text1"/>
          <w:lang w:bidi="pl-PL"/>
        </w:rPr>
        <w:t>z niepełnosprawnościami</w:t>
      </w:r>
      <w:r w:rsidRPr="001E6E7C">
        <w:rPr>
          <w:rFonts w:ascii="Times New Roman" w:hAnsi="Times New Roman"/>
          <w:iCs/>
          <w:color w:val="000000" w:themeColor="text1"/>
          <w:lang w:bidi="pl-PL"/>
        </w:rPr>
        <w:t>. Zamawiający zastrzega sobie prawo do przeprowadzenia weryfikacji oryginalności i legalności dostarczonych programów komputerowych przy odbiorze przy pomocy wybranych przez siebie metod.</w:t>
      </w:r>
    </w:p>
    <w:p w14:paraId="703880AD" w14:textId="13176418" w:rsidR="00C16F0B" w:rsidRPr="001E6E7C" w:rsidRDefault="00C16F0B" w:rsidP="00B52145">
      <w:pPr>
        <w:spacing w:after="0"/>
        <w:jc w:val="both"/>
        <w:rPr>
          <w:rFonts w:ascii="Times New Roman" w:hAnsi="Times New Roman"/>
          <w:color w:val="000000" w:themeColor="text1"/>
          <w:lang w:bidi="pl-PL"/>
        </w:rPr>
      </w:pPr>
      <w:r w:rsidRPr="001E6E7C">
        <w:rPr>
          <w:rFonts w:ascii="Times New Roman" w:hAnsi="Times New Roman"/>
          <w:color w:val="000000" w:themeColor="text1"/>
          <w:lang w:bidi="pl-PL"/>
        </w:rPr>
        <w:t>Zamawiający wymaga fabrycznie nowego systemu operacyjnego (nieużywanego nigdy wcześniej), w wersji certyfikatem autentyczności dla każdej licencji.</w:t>
      </w:r>
    </w:p>
    <w:p w14:paraId="0367B33B" w14:textId="0D02DF54" w:rsidR="003D76FD" w:rsidRPr="001E6E7C" w:rsidRDefault="006D221D" w:rsidP="005C1C16">
      <w:pPr>
        <w:spacing w:before="240" w:after="0"/>
        <w:jc w:val="both"/>
        <w:rPr>
          <w:rFonts w:ascii="Times New Roman" w:hAnsi="Times New Roman"/>
          <w:iCs/>
          <w:lang w:bidi="pl-PL"/>
        </w:rPr>
      </w:pPr>
      <w:r w:rsidRPr="006D221D">
        <w:rPr>
          <w:rFonts w:ascii="Times New Roman" w:hAnsi="Times New Roman"/>
          <w:b/>
          <w:bCs/>
          <w:u w:val="single"/>
          <w:lang w:bidi="pl-PL"/>
        </w:rPr>
        <w:t xml:space="preserve">Maksymalny termin dostawy sprzętu to </w:t>
      </w:r>
      <w:r w:rsidR="00B81A78">
        <w:rPr>
          <w:rFonts w:ascii="Times New Roman" w:hAnsi="Times New Roman"/>
          <w:b/>
          <w:bCs/>
          <w:u w:val="single"/>
          <w:lang w:bidi="pl-PL"/>
        </w:rPr>
        <w:t>20.07</w:t>
      </w:r>
      <w:r w:rsidRPr="006D221D">
        <w:rPr>
          <w:rFonts w:ascii="Times New Roman" w:hAnsi="Times New Roman"/>
          <w:b/>
          <w:bCs/>
          <w:u w:val="single"/>
          <w:lang w:bidi="pl-PL"/>
        </w:rPr>
        <w:t>.2023</w:t>
      </w:r>
      <w:r w:rsidR="00125394">
        <w:rPr>
          <w:rFonts w:ascii="Times New Roman" w:hAnsi="Times New Roman"/>
          <w:b/>
          <w:bCs/>
          <w:u w:val="single"/>
          <w:lang w:bidi="pl-PL"/>
        </w:rPr>
        <w:t> </w:t>
      </w:r>
      <w:r w:rsidRPr="006D221D">
        <w:rPr>
          <w:rFonts w:ascii="Times New Roman" w:hAnsi="Times New Roman"/>
          <w:b/>
          <w:bCs/>
          <w:u w:val="single"/>
          <w:lang w:bidi="pl-PL"/>
        </w:rPr>
        <w:t>r., instalacja i montaż sprzętu oraz przeszkolenie zespołu wspierająco-aktywizującego (2</w:t>
      </w:r>
      <w:r w:rsidR="00125394">
        <w:rPr>
          <w:rFonts w:ascii="Times New Roman" w:hAnsi="Times New Roman"/>
          <w:b/>
          <w:bCs/>
          <w:u w:val="single"/>
          <w:lang w:bidi="pl-PL"/>
        </w:rPr>
        <w:t> </w:t>
      </w:r>
      <w:r w:rsidRPr="006D221D">
        <w:rPr>
          <w:rFonts w:ascii="Times New Roman" w:hAnsi="Times New Roman"/>
          <w:b/>
          <w:bCs/>
          <w:u w:val="single"/>
          <w:lang w:bidi="pl-PL"/>
        </w:rPr>
        <w:t>osoby) w</w:t>
      </w:r>
      <w:r w:rsidR="00125394">
        <w:rPr>
          <w:rFonts w:ascii="Times New Roman" w:hAnsi="Times New Roman"/>
          <w:b/>
          <w:bCs/>
          <w:u w:val="single"/>
          <w:lang w:bidi="pl-PL"/>
        </w:rPr>
        <w:t> </w:t>
      </w:r>
      <w:r w:rsidRPr="006D221D">
        <w:rPr>
          <w:rFonts w:ascii="Times New Roman" w:hAnsi="Times New Roman"/>
          <w:b/>
          <w:bCs/>
          <w:u w:val="single"/>
          <w:lang w:bidi="pl-PL"/>
        </w:rPr>
        <w:t xml:space="preserve">zakresie obsługi oprogramowania </w:t>
      </w:r>
      <w:proofErr w:type="spellStart"/>
      <w:r w:rsidRPr="006D221D">
        <w:rPr>
          <w:rFonts w:ascii="Times New Roman" w:hAnsi="Times New Roman"/>
          <w:b/>
          <w:bCs/>
          <w:u w:val="single"/>
          <w:lang w:bidi="pl-PL"/>
        </w:rPr>
        <w:t>JAWS</w:t>
      </w:r>
      <w:proofErr w:type="spellEnd"/>
      <w:r w:rsidRPr="006D221D">
        <w:rPr>
          <w:rFonts w:ascii="Times New Roman" w:hAnsi="Times New Roman"/>
          <w:b/>
          <w:bCs/>
          <w:u w:val="single"/>
          <w:lang w:bidi="pl-PL"/>
        </w:rPr>
        <w:t xml:space="preserve"> to </w:t>
      </w:r>
      <w:r w:rsidR="00B81A78">
        <w:rPr>
          <w:rFonts w:ascii="Times New Roman" w:hAnsi="Times New Roman"/>
          <w:b/>
          <w:bCs/>
          <w:u w:val="single"/>
          <w:lang w:bidi="pl-PL"/>
        </w:rPr>
        <w:t>24.07</w:t>
      </w:r>
      <w:r w:rsidRPr="006D221D">
        <w:rPr>
          <w:rFonts w:ascii="Times New Roman" w:hAnsi="Times New Roman"/>
          <w:b/>
          <w:bCs/>
          <w:u w:val="single"/>
          <w:lang w:bidi="pl-PL"/>
        </w:rPr>
        <w:t>.2023</w:t>
      </w:r>
      <w:r w:rsidR="008C7FC5">
        <w:rPr>
          <w:rFonts w:ascii="Times New Roman" w:hAnsi="Times New Roman"/>
          <w:b/>
          <w:bCs/>
          <w:u w:val="single"/>
          <w:lang w:bidi="pl-PL"/>
        </w:rPr>
        <w:t> </w:t>
      </w:r>
      <w:r w:rsidRPr="006D221D">
        <w:rPr>
          <w:rFonts w:ascii="Times New Roman" w:hAnsi="Times New Roman"/>
          <w:b/>
          <w:bCs/>
          <w:u w:val="single"/>
          <w:lang w:bidi="pl-PL"/>
        </w:rPr>
        <w:t>r</w:t>
      </w:r>
      <w:r w:rsidR="00C050D3" w:rsidRPr="00C050D3">
        <w:rPr>
          <w:rFonts w:ascii="Times New Roman" w:hAnsi="Times New Roman"/>
          <w:b/>
          <w:bCs/>
          <w:u w:val="single"/>
          <w:lang w:bidi="pl-PL"/>
        </w:rPr>
        <w:t>.</w:t>
      </w:r>
    </w:p>
    <w:p w14:paraId="4246E716" w14:textId="6A8831C6" w:rsidR="00C16F0B" w:rsidRPr="001E6E7C" w:rsidRDefault="00C16F0B" w:rsidP="00B52145">
      <w:pPr>
        <w:pStyle w:val="Akapitzlist"/>
        <w:numPr>
          <w:ilvl w:val="1"/>
          <w:numId w:val="25"/>
        </w:numPr>
        <w:spacing w:before="240" w:after="0" w:line="276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E6E7C">
        <w:rPr>
          <w:rFonts w:ascii="Times New Roman" w:hAnsi="Times New Roman" w:cs="Times New Roman"/>
          <w:b/>
          <w:bCs/>
          <w:color w:val="000000" w:themeColor="text1"/>
        </w:rPr>
        <w:t xml:space="preserve">MONITORY </w:t>
      </w:r>
      <w:r w:rsidR="00D36622" w:rsidRPr="001E6E7C">
        <w:rPr>
          <w:rFonts w:ascii="Times New Roman" w:hAnsi="Times New Roman" w:cs="Times New Roman"/>
          <w:b/>
          <w:bCs/>
          <w:color w:val="000000" w:themeColor="text1"/>
        </w:rPr>
        <w:t>– 3 SZT.</w:t>
      </w:r>
    </w:p>
    <w:p w14:paraId="6F70BAC9" w14:textId="3524D233" w:rsidR="00200409" w:rsidRPr="001E6E7C" w:rsidRDefault="00200409" w:rsidP="00B8749C">
      <w:pPr>
        <w:pStyle w:val="Akapitzlist"/>
        <w:spacing w:after="0"/>
        <w:ind w:left="360"/>
        <w:jc w:val="both"/>
        <w:rPr>
          <w:rFonts w:ascii="Times New Roman" w:hAnsi="Times New Roman" w:cs="Times New Roman"/>
          <w:iCs/>
        </w:rPr>
      </w:pPr>
      <w:r w:rsidRPr="001E6E7C">
        <w:rPr>
          <w:rFonts w:ascii="Times New Roman" w:hAnsi="Times New Roman" w:cs="Times New Roman"/>
          <w:iCs/>
        </w:rPr>
        <w:t>Wykonawca musi zrealizować dostawę fabrycznie nowych monitorów komputerowych, których parametry techniczno-eksploatacyjne oraz użytkowe są przynajmniej równoważne lub wyższe od niżej opisanych, tzn. takich których parametry techniczno-eksploatacyjne oraz użytkowe nie są gorsze niż te opisane poniższej tabeli:</w:t>
      </w:r>
    </w:p>
    <w:p w14:paraId="60A0BA21" w14:textId="77777777" w:rsidR="00B8749C" w:rsidRPr="001E6E7C" w:rsidRDefault="00B8749C" w:rsidP="00B8749C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89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271"/>
        <w:gridCol w:w="6375"/>
      </w:tblGrid>
      <w:tr w:rsidR="007D613E" w:rsidRPr="001E6E7C" w14:paraId="31096D57" w14:textId="77777777" w:rsidTr="00870DBE">
        <w:trPr>
          <w:trHeight w:val="408"/>
          <w:jc w:val="center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AA7A" w14:textId="77777777" w:rsidR="00200409" w:rsidRPr="001E6E7C" w:rsidRDefault="00200409" w:rsidP="00870DBE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6E7C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AF517" w14:textId="77777777" w:rsidR="00200409" w:rsidRPr="001E6E7C" w:rsidRDefault="00200409" w:rsidP="00870DBE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6E7C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</w:tr>
      <w:tr w:rsidR="007D613E" w:rsidRPr="001E6E7C" w14:paraId="126D863B" w14:textId="77777777" w:rsidTr="00870DBE">
        <w:tblPrEx>
          <w:jc w:val="left"/>
        </w:tblPrEx>
        <w:trPr>
          <w:trHeight w:val="288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715B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6E7C">
              <w:rPr>
                <w:rFonts w:ascii="Times New Roman" w:hAnsi="Times New Roman"/>
                <w:b/>
                <w:bCs/>
                <w:sz w:val="18"/>
                <w:szCs w:val="18"/>
              </w:rPr>
              <w:t>Monitor komputerowy</w:t>
            </w:r>
          </w:p>
        </w:tc>
      </w:tr>
      <w:tr w:rsidR="007D613E" w:rsidRPr="001E6E7C" w14:paraId="15034329" w14:textId="77777777" w:rsidTr="00870DBE">
        <w:tblPrEx>
          <w:jc w:val="left"/>
        </w:tblPrEx>
        <w:trPr>
          <w:trHeight w:val="244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C33491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Przekątna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45BD1" w14:textId="77777777" w:rsidR="00200409" w:rsidRPr="001E6E7C" w:rsidRDefault="00200409" w:rsidP="00870DBE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min 23,8”</w:t>
            </w:r>
          </w:p>
        </w:tc>
      </w:tr>
      <w:tr w:rsidR="007D613E" w:rsidRPr="001E6E7C" w14:paraId="445C0207" w14:textId="77777777" w:rsidTr="00870DBE">
        <w:tblPrEx>
          <w:jc w:val="left"/>
        </w:tblPrEx>
        <w:trPr>
          <w:trHeight w:val="248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343477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Rozdzielczość fizyczna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D9864" w14:textId="77777777" w:rsidR="00200409" w:rsidRPr="001E6E7C" w:rsidRDefault="00200409" w:rsidP="00870DBE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 xml:space="preserve">min. 1920x1080 (Full </w:t>
            </w: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HD</w:t>
            </w:r>
            <w:proofErr w:type="spellEnd"/>
            <w:r w:rsidRPr="001E6E7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7D613E" w:rsidRPr="001E6E7C" w14:paraId="32315998" w14:textId="77777777" w:rsidTr="00870DBE">
        <w:tblPrEx>
          <w:jc w:val="left"/>
        </w:tblPrEx>
        <w:trPr>
          <w:trHeight w:val="279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6AE3F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Typ matrycy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7695A" w14:textId="77777777" w:rsidR="00200409" w:rsidRPr="001E6E7C" w:rsidRDefault="00200409" w:rsidP="00870DBE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IPS</w:t>
            </w:r>
            <w:proofErr w:type="spellEnd"/>
            <w:r w:rsidRPr="001E6E7C">
              <w:rPr>
                <w:rFonts w:ascii="Times New Roman" w:hAnsi="Times New Roman"/>
                <w:sz w:val="18"/>
                <w:szCs w:val="18"/>
              </w:rPr>
              <w:t xml:space="preserve"> lub </w:t>
            </w: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VA</w:t>
            </w:r>
            <w:proofErr w:type="spellEnd"/>
          </w:p>
        </w:tc>
      </w:tr>
      <w:tr w:rsidR="007D613E" w:rsidRPr="001E6E7C" w14:paraId="6188C16C" w14:textId="77777777" w:rsidTr="00870DBE">
        <w:tblPrEx>
          <w:jc w:val="left"/>
        </w:tblPrEx>
        <w:trPr>
          <w:trHeight w:val="279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46E307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Powłoka matrycy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04FF7" w14:textId="77777777" w:rsidR="00200409" w:rsidRPr="001E6E7C" w:rsidRDefault="00200409" w:rsidP="00870DBE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matowa lub antyrefleksyjna</w:t>
            </w:r>
          </w:p>
        </w:tc>
      </w:tr>
      <w:tr w:rsidR="007D613E" w:rsidRPr="001E6E7C" w14:paraId="43C2CC8C" w14:textId="77777777" w:rsidTr="00870DBE">
        <w:tblPrEx>
          <w:jc w:val="left"/>
        </w:tblPrEx>
        <w:trPr>
          <w:trHeight w:val="279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712E77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Jasność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06A17" w14:textId="77777777" w:rsidR="00200409" w:rsidRPr="001E6E7C" w:rsidRDefault="00200409" w:rsidP="00870DBE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min. 250 cd/m</w:t>
            </w:r>
            <w:r w:rsidRPr="001E6E7C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7D613E" w:rsidRPr="001E6E7C" w14:paraId="5CB96E1D" w14:textId="77777777" w:rsidTr="00870DBE">
        <w:tblPrEx>
          <w:jc w:val="left"/>
        </w:tblPrEx>
        <w:trPr>
          <w:trHeight w:val="257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2DE8AF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Proporcja ekranu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4428A" w14:textId="77777777" w:rsidR="00200409" w:rsidRPr="001E6E7C" w:rsidRDefault="00200409" w:rsidP="00870DBE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16:9</w:t>
            </w:r>
          </w:p>
        </w:tc>
      </w:tr>
      <w:tr w:rsidR="007D613E" w:rsidRPr="001E6E7C" w14:paraId="759347BA" w14:textId="77777777" w:rsidTr="00870DBE">
        <w:tblPrEx>
          <w:jc w:val="left"/>
        </w:tblPrEx>
        <w:trPr>
          <w:trHeight w:val="226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C24166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Wymagania dodatkowe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D15A" w14:textId="2CADA081" w:rsidR="00200409" w:rsidRPr="001E6E7C" w:rsidRDefault="00200409" w:rsidP="007D613E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możliwość regulacji kąta pochylenia w pionie, kabel zasilający, kabel do podłączenia z</w:t>
            </w:r>
            <w:r w:rsidR="007D613E" w:rsidRPr="001E6E7C">
              <w:rPr>
                <w:rFonts w:ascii="Times New Roman" w:hAnsi="Times New Roman"/>
                <w:sz w:val="18"/>
                <w:szCs w:val="18"/>
              </w:rPr>
              <w:t> </w:t>
            </w:r>
            <w:r w:rsidRPr="001E6E7C">
              <w:rPr>
                <w:rFonts w:ascii="Times New Roman" w:hAnsi="Times New Roman"/>
                <w:sz w:val="18"/>
                <w:szCs w:val="18"/>
              </w:rPr>
              <w:t>oferowanym komputerem z pkt 1.2.</w:t>
            </w:r>
          </w:p>
        </w:tc>
      </w:tr>
      <w:tr w:rsidR="007D613E" w:rsidRPr="001E6E7C" w14:paraId="7D72E05E" w14:textId="77777777" w:rsidTr="00A87230">
        <w:tblPrEx>
          <w:jc w:val="left"/>
        </w:tblPrEx>
        <w:trPr>
          <w:trHeight w:val="234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33A933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EE278" w14:textId="77777777" w:rsidR="00200409" w:rsidRPr="001E6E7C" w:rsidRDefault="00200409" w:rsidP="00870DBE">
            <w:pPr>
              <w:widowControl w:val="0"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 xml:space="preserve">min.1 złącze </w:t>
            </w: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Pr="001E6E7C">
              <w:rPr>
                <w:rFonts w:ascii="Times New Roman" w:hAnsi="Times New Roman"/>
                <w:sz w:val="18"/>
                <w:szCs w:val="18"/>
              </w:rPr>
              <w:t xml:space="preserve"> i/lub </w:t>
            </w:r>
            <w:proofErr w:type="spellStart"/>
            <w:r w:rsidRPr="001E6E7C">
              <w:rPr>
                <w:rFonts w:ascii="Times New Roman" w:hAnsi="Times New Roman"/>
                <w:sz w:val="18"/>
                <w:szCs w:val="18"/>
              </w:rPr>
              <w:t>DisplayPort</w:t>
            </w:r>
            <w:proofErr w:type="spellEnd"/>
            <w:r w:rsidRPr="001E6E7C">
              <w:rPr>
                <w:rFonts w:ascii="Times New Roman" w:hAnsi="Times New Roman"/>
                <w:sz w:val="18"/>
                <w:szCs w:val="18"/>
              </w:rPr>
              <w:t xml:space="preserve"> kompatybilne z komputerem z pkt 1.2,</w:t>
            </w:r>
          </w:p>
        </w:tc>
      </w:tr>
      <w:tr w:rsidR="007D613E" w:rsidRPr="001E6E7C" w14:paraId="0A0F87E3" w14:textId="77777777" w:rsidTr="00870DBE">
        <w:tblPrEx>
          <w:jc w:val="left"/>
        </w:tblPrEx>
        <w:trPr>
          <w:trHeight w:val="246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680FE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F5A13" w14:textId="32C0B959" w:rsidR="00200409" w:rsidRPr="001E6E7C" w:rsidRDefault="00200409" w:rsidP="00870DBE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</w:tr>
      <w:tr w:rsidR="007D613E" w:rsidRPr="001E6E7C" w14:paraId="0A97926A" w14:textId="77777777" w:rsidTr="00870DBE">
        <w:tblPrEx>
          <w:jc w:val="left"/>
        </w:tblPrEx>
        <w:trPr>
          <w:trHeight w:val="238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CC20B" w14:textId="77777777" w:rsidR="00200409" w:rsidRPr="001E6E7C" w:rsidRDefault="00200409" w:rsidP="00870DB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CEAC7" w14:textId="7E1BEBFB" w:rsidR="00200409" w:rsidRPr="001E6E7C" w:rsidRDefault="00200409" w:rsidP="00870DBE">
            <w:pPr>
              <w:widowControl w:val="0"/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</w:tr>
      <w:tr w:rsidR="007D613E" w:rsidRPr="001E6E7C" w14:paraId="561461AE" w14:textId="77777777" w:rsidTr="00870DBE">
        <w:tblPrEx>
          <w:jc w:val="left"/>
        </w:tblPrEx>
        <w:trPr>
          <w:trHeight w:val="238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88FDF" w14:textId="77777777" w:rsidR="00200409" w:rsidRPr="001E6E7C" w:rsidRDefault="00200409" w:rsidP="00870DBE">
            <w:pPr>
              <w:widowControl w:val="0"/>
              <w:spacing w:after="0"/>
              <w:ind w:right="7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Adres internetowy strony producenta sprzętu zawierającej najnowsze sterowniki i uaktualnienia do oferowanego sprzętu.</w:t>
            </w:r>
          </w:p>
        </w:tc>
      </w:tr>
      <w:tr w:rsidR="007D613E" w:rsidRPr="001E6E7C" w14:paraId="3FA7CA46" w14:textId="77777777" w:rsidTr="00870DBE">
        <w:tblPrEx>
          <w:jc w:val="left"/>
        </w:tblPrEx>
        <w:trPr>
          <w:trHeight w:val="238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427CD" w14:textId="77777777" w:rsidR="00200409" w:rsidRPr="001E6E7C" w:rsidRDefault="00200409" w:rsidP="00870DBE">
            <w:pPr>
              <w:widowControl w:val="0"/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1E6E7C">
              <w:rPr>
                <w:rFonts w:ascii="Times New Roman" w:hAnsi="Times New Roman"/>
                <w:sz w:val="18"/>
                <w:szCs w:val="18"/>
                <w:lang w:bidi="pl-PL"/>
              </w:rPr>
              <w:t>Numer infolinii producenta umożliwiający zgłoszenie awarii sprzętu.</w:t>
            </w:r>
          </w:p>
        </w:tc>
      </w:tr>
    </w:tbl>
    <w:p w14:paraId="2AFC6B01" w14:textId="77777777" w:rsidR="00AA2AC4" w:rsidRPr="001E6E7C" w:rsidRDefault="00AA2AC4">
      <w:pPr>
        <w:suppressAutoHyphens w:val="0"/>
        <w:spacing w:after="160" w:line="259" w:lineRule="auto"/>
        <w:rPr>
          <w:rFonts w:ascii="Times New Roman" w:hAnsi="Times New Roman"/>
          <w:bCs/>
          <w:color w:val="000000"/>
        </w:rPr>
      </w:pPr>
    </w:p>
    <w:p w14:paraId="6F2B0FAF" w14:textId="78B15E86" w:rsidR="00C16F0B" w:rsidRPr="001E6E7C" w:rsidRDefault="00C16F0B" w:rsidP="00B52145">
      <w:pPr>
        <w:pStyle w:val="Akapitzlist"/>
        <w:keepNext/>
        <w:keepLines/>
        <w:numPr>
          <w:ilvl w:val="1"/>
          <w:numId w:val="25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E6E7C">
        <w:rPr>
          <w:rFonts w:ascii="Times New Roman" w:hAnsi="Times New Roman" w:cs="Times New Roman"/>
          <w:b/>
          <w:bCs/>
          <w:color w:val="000000" w:themeColor="text1"/>
        </w:rPr>
        <w:lastRenderedPageBreak/>
        <w:t>KOMPUTERY – 3 SZT.</w:t>
      </w:r>
    </w:p>
    <w:p w14:paraId="62059E3D" w14:textId="31B5F529" w:rsidR="00C16F0B" w:rsidRPr="001E6E7C" w:rsidRDefault="00C16F0B" w:rsidP="00E270EE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iCs/>
        </w:rPr>
      </w:pPr>
      <w:bookmarkStart w:id="0" w:name="_Hlk132195884"/>
      <w:r w:rsidRPr="001E6E7C">
        <w:rPr>
          <w:rFonts w:ascii="Times New Roman" w:hAnsi="Times New Roman" w:cs="Times New Roman"/>
          <w:iCs/>
        </w:rPr>
        <w:t>Wykonawca musi zrealizować dostawę, instalację i konfigurację fabrycznie nowych komputerów, z systemem operacyjnym fabrycznie zainstalowanym przez producenta komputera o parametrach przynajmniej równoważnych lub wyższych od niżej opisanych, tzn. takich których parametry techniczno-eksploatacyjne oraz użytkowe nie są gorsze niż te opisane poniższej tabeli:</w:t>
      </w:r>
      <w:bookmarkEnd w:id="0"/>
    </w:p>
    <w:p w14:paraId="2C8B037B" w14:textId="037FBCB8" w:rsidR="001E7150" w:rsidRPr="001E6E7C" w:rsidRDefault="001E7150" w:rsidP="001E7150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iCs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4"/>
        <w:gridCol w:w="7615"/>
      </w:tblGrid>
      <w:tr w:rsidR="001E7150" w:rsidRPr="001E6E7C" w14:paraId="720576A0" w14:textId="77777777" w:rsidTr="00185023">
        <w:trPr>
          <w:trHeight w:val="408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0F42" w14:textId="77777777" w:rsidR="001E7150" w:rsidRPr="001E6E7C" w:rsidRDefault="001E7150" w:rsidP="001E715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 podzespołu/ parametry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4199" w14:textId="77777777" w:rsidR="001E7150" w:rsidRPr="001E6E7C" w:rsidRDefault="001E7150" w:rsidP="001E715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Opis minimalnych wymagań</w:t>
            </w:r>
          </w:p>
        </w:tc>
      </w:tr>
      <w:tr w:rsidR="001E7150" w:rsidRPr="001E6E7C" w14:paraId="0C9EA52E" w14:textId="77777777" w:rsidTr="00185023">
        <w:trPr>
          <w:trHeight w:val="298"/>
        </w:trPr>
        <w:tc>
          <w:tcPr>
            <w:tcW w:w="9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D57B" w14:textId="77777777" w:rsidR="001E7150" w:rsidRPr="001E6E7C" w:rsidRDefault="001E7150" w:rsidP="001E715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Komputer stacjonarny</w:t>
            </w:r>
          </w:p>
        </w:tc>
      </w:tr>
      <w:tr w:rsidR="001E7150" w:rsidRPr="001E6E7C" w14:paraId="4BDF0F75" w14:textId="77777777" w:rsidTr="00185023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3392DA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Procesor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5976C" w14:textId="7A8BB950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Intel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Core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i5-</w:t>
            </w:r>
            <w:r w:rsidR="00692EBB"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692EBB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  <w:r w:rsidR="00692EBB"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400 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lub równoważny zgodny z architekturą x86-64 bit uzyskujący w testach wydajności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PassMark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CPU Mark, opublikowanych na stronie </w:t>
            </w:r>
            <w:hyperlink r:id="rId8">
              <w:r w:rsidRPr="001E6E7C">
                <w:rPr>
                  <w:rStyle w:val="Hipercze"/>
                  <w:rFonts w:ascii="Times New Roman" w:hAnsi="Times New Roman" w:cs="Times New Roman"/>
                  <w:iCs/>
                  <w:sz w:val="20"/>
                  <w:szCs w:val="20"/>
                </w:rPr>
                <w:t>www.cpubenchmark.net</w:t>
              </w:r>
            </w:hyperlink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wynik co najmniej </w:t>
            </w:r>
            <w:r w:rsidR="00692EBB">
              <w:rPr>
                <w:rFonts w:ascii="Times New Roman" w:hAnsi="Times New Roman" w:cs="Times New Roman"/>
                <w:iCs/>
                <w:sz w:val="20"/>
                <w:szCs w:val="20"/>
              </w:rPr>
              <w:t>12 200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 pkt. (wg. rankingu z dnia </w:t>
            </w:r>
            <w:r w:rsidR="00B05B48">
              <w:rPr>
                <w:rFonts w:ascii="Times New Roman" w:hAnsi="Times New Roman" w:cs="Times New Roman"/>
                <w:iCs/>
                <w:sz w:val="20"/>
                <w:szCs w:val="20"/>
              </w:rPr>
              <w:t>13.06.</w:t>
            </w:r>
            <w:r w:rsidR="008F556F">
              <w:rPr>
                <w:rFonts w:ascii="Times New Roman" w:hAnsi="Times New Roman" w:cs="Times New Roman"/>
                <w:iCs/>
                <w:sz w:val="20"/>
                <w:szCs w:val="20"/>
              </w:rPr>
              <w:t>2023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r.</w:t>
            </w:r>
            <w:r w:rsidR="008218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załączn</w:t>
            </w:r>
            <w:r w:rsidR="00821865">
              <w:rPr>
                <w:rFonts w:ascii="Times New Roman" w:hAnsi="Times New Roman" w:cs="Times New Roman"/>
                <w:iCs/>
                <w:sz w:val="20"/>
                <w:szCs w:val="20"/>
              </w:rPr>
              <w:t>ik nr 2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).</w:t>
            </w:r>
          </w:p>
        </w:tc>
      </w:tr>
      <w:tr w:rsidR="001E7150" w:rsidRPr="001E6E7C" w14:paraId="2585C128" w14:textId="77777777" w:rsidTr="00185023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60D3D8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Chłodzenie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BE53A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kompatybilne z procesorem, płytą główną oraz obudową.</w:t>
            </w:r>
          </w:p>
        </w:tc>
      </w:tr>
      <w:tr w:rsidR="001E7150" w:rsidRPr="001E6E7C" w14:paraId="4080DD58" w14:textId="77777777" w:rsidTr="00185023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4FE244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Płyta główna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81029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kompatybilna z zaoferowanymi podzespołami, umożliwiająca wykorzystanie wymaganych standardów oraz złącz.</w:t>
            </w:r>
          </w:p>
        </w:tc>
      </w:tr>
      <w:tr w:rsidR="001E7150" w:rsidRPr="001E6E7C" w14:paraId="7C5AA472" w14:textId="77777777" w:rsidTr="00185023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B85AE7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Wymagane złącza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412E7" w14:textId="5D513616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- minimum </w:t>
            </w:r>
            <w:r w:rsidR="00692EBB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2</w:t>
            </w:r>
            <w:r w:rsidR="00692EBB"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 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złącza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SATA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 III,</w:t>
            </w:r>
          </w:p>
          <w:p w14:paraId="4ED61098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- minimum 1 złącze PCI Express 3.0 x16 lub nowsze,</w:t>
            </w:r>
          </w:p>
          <w:p w14:paraId="0547679F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- minimum 1 złącze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PCIe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 3.0 x1</w:t>
            </w:r>
          </w:p>
          <w:p w14:paraId="1F5EEE6B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- minimum 2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sloty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 xml:space="preserve"> pamięci DDR4 lub nowsze,</w:t>
            </w:r>
          </w:p>
          <w:p w14:paraId="17ED466E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- minimum 6 portów USB Typ A w tym min. 2 porty USB 3.0 lub nowsze,</w:t>
            </w:r>
          </w:p>
          <w:p w14:paraId="04B3AF59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  <w:lang w:bidi="pl-PL"/>
              </w:rPr>
              <w:t>- wyjście słuchawkowe/wejście mikrofonowe – minimum 1 szt.</w:t>
            </w:r>
          </w:p>
        </w:tc>
      </w:tr>
      <w:tr w:rsidR="001E7150" w:rsidRPr="001E6E7C" w14:paraId="5178F853" w14:textId="77777777" w:rsidTr="00185023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63B5AE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Pamięć RAM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DAF3F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minimum 8GB</w:t>
            </w:r>
          </w:p>
        </w:tc>
      </w:tr>
      <w:tr w:rsidR="001E7150" w:rsidRPr="001E6E7C" w14:paraId="65E41837" w14:textId="77777777" w:rsidTr="00185023">
        <w:trPr>
          <w:trHeight w:val="300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DB6C55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Dysk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SSD</w:t>
            </w:r>
            <w:proofErr w:type="spellEnd"/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7CD1A" w14:textId="77777777" w:rsidR="001E7150" w:rsidRPr="00FE7597" w:rsidRDefault="001E7150" w:rsidP="001E7150">
            <w:pPr>
              <w:pStyle w:val="Akapitzlist"/>
              <w:spacing w:after="0" w:line="240" w:lineRule="auto"/>
              <w:ind w:left="3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7597">
              <w:rPr>
                <w:rFonts w:ascii="Times New Roman" w:hAnsi="Times New Roman" w:cs="Times New Roman"/>
                <w:iCs/>
                <w:sz w:val="20"/>
                <w:szCs w:val="20"/>
              </w:rPr>
              <w:t>o pojemności minimum 480 GB</w:t>
            </w:r>
          </w:p>
        </w:tc>
      </w:tr>
      <w:tr w:rsidR="001E7150" w:rsidRPr="001E6E7C" w14:paraId="6C304650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81D18A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Karta grafiki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99FC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dedykowana i/lub zintegrowana z procesorem posiadająca minimum 1 złącze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HDMI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i/lub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DisplayPort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kompatybilne z zaproponowanym monitorem w pkt. 1.1 </w:t>
            </w:r>
          </w:p>
        </w:tc>
      </w:tr>
      <w:tr w:rsidR="001E7150" w:rsidRPr="001E6E7C" w14:paraId="335FE579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066F3D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Karta sieciowa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63A84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LAN 10/100/1000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Mbit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zintegrowana z płytą główną i/lub dedykowana, zamontowana wewnątrz obudowy komputera posiadająca minimum 1 złącze RJ45 wyprowadzone w tylnej części komputera.</w:t>
            </w:r>
          </w:p>
        </w:tc>
      </w:tr>
      <w:tr w:rsidR="001E7150" w:rsidRPr="001E6E7C" w14:paraId="3703E0C8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F30ED4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Karta dźwiękowa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9384" w14:textId="20884503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zintegrowana z płytą główną i/lub dedykowana</w:t>
            </w:r>
            <w:r w:rsidR="00692EB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umożliwiająca podłączenie zaproponowanych głośników</w:t>
            </w:r>
          </w:p>
        </w:tc>
      </w:tr>
      <w:tr w:rsidR="001E7150" w:rsidRPr="001E6E7C" w14:paraId="60A6CC90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D335FB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Napęd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AADC3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DVD +/-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RW</w:t>
            </w:r>
            <w:proofErr w:type="spellEnd"/>
          </w:p>
          <w:p w14:paraId="1178C193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kolorystycznie zgodny z obudową.</w:t>
            </w:r>
          </w:p>
        </w:tc>
      </w:tr>
      <w:tr w:rsidR="001E7150" w:rsidRPr="001E6E7C" w14:paraId="62846936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0297EF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Obudowa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BB40B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kompatybilna z zaoferowanymi podzespołami,</w:t>
            </w:r>
          </w:p>
          <w:p w14:paraId="668F7210" w14:textId="1FB955CE" w:rsidR="00917EDA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złącza umiejscowione w części przedniej: minimum 2xUSB, gniazdo słuchawkowe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minijack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gniazdo mikrofonu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minijack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917ED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(dopuszcza się gniazdo </w:t>
            </w:r>
            <w:proofErr w:type="spellStart"/>
            <w:r w:rsidR="00917EDA">
              <w:rPr>
                <w:rFonts w:ascii="Times New Roman" w:hAnsi="Times New Roman" w:cs="Times New Roman"/>
                <w:iCs/>
                <w:sz w:val="20"/>
                <w:szCs w:val="20"/>
              </w:rPr>
              <w:t>combo</w:t>
            </w:r>
            <w:proofErr w:type="spellEnd"/>
            <w:r w:rsidR="00917EDA">
              <w:rPr>
                <w:rFonts w:ascii="Times New Roman" w:hAnsi="Times New Roman" w:cs="Times New Roman"/>
                <w:iCs/>
                <w:sz w:val="20"/>
                <w:szCs w:val="20"/>
              </w:rPr>
              <w:t>),</w:t>
            </w:r>
          </w:p>
          <w:p w14:paraId="452CCB6A" w14:textId="3B19C460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zasilacz kompatybilny z zaoferowanymi podzespołami</w:t>
            </w:r>
          </w:p>
        </w:tc>
      </w:tr>
      <w:tr w:rsidR="001E7150" w:rsidRPr="001E6E7C" w14:paraId="169D9E6F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C5364E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System operacyjny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10137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System Microsoft Windows 11 Pro lub równoważny*.</w:t>
            </w:r>
          </w:p>
          <w:p w14:paraId="7B585B44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7B23A11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Licencja nieograniczona w czasie (bezterminowa), nie wymagająca subskrypcji (czasowego odnowienia) w polskiej wersji językowej, zainstalowana przez dostawcę sprzętu, posiadająca certyfikat autentyczności lub unikalny kod aktywacyjny.</w:t>
            </w:r>
          </w:p>
          <w:p w14:paraId="5B6A431D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System pracujący w trybie umożliwiającym instalację aplikacji z dowolnego źródła oraz korzystanie z dowolnej przeglądarki internetowej.</w:t>
            </w:r>
          </w:p>
        </w:tc>
      </w:tr>
      <w:tr w:rsidR="001E7150" w:rsidRPr="001E6E7C" w14:paraId="4675E1AC" w14:textId="77777777" w:rsidTr="00185023">
        <w:trPr>
          <w:trHeight w:val="1724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D3B535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Specjalistyczna klawiatura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Vision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Board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B8486" w14:textId="77777777" w:rsidR="001E7150" w:rsidRPr="001E6E7C" w:rsidRDefault="001E7150" w:rsidP="000D03BC">
            <w:pPr>
              <w:pStyle w:val="Akapitzlist"/>
              <w:numPr>
                <w:ilvl w:val="0"/>
                <w:numId w:val="39"/>
              </w:numPr>
              <w:tabs>
                <w:tab w:val="clear" w:pos="0"/>
              </w:tabs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duże klawisze w kolorze białym, </w:t>
            </w:r>
          </w:p>
          <w:p w14:paraId="3377F374" w14:textId="77777777" w:rsidR="001E7150" w:rsidRPr="001E6E7C" w:rsidRDefault="001E7150" w:rsidP="000D03BC">
            <w:pPr>
              <w:pStyle w:val="Akapitzlist"/>
              <w:numPr>
                <w:ilvl w:val="0"/>
                <w:numId w:val="39"/>
              </w:numPr>
              <w:tabs>
                <w:tab w:val="clear" w:pos="0"/>
              </w:tabs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czarne wyraźne, kontrastujące nadruki,</w:t>
            </w:r>
          </w:p>
          <w:p w14:paraId="1BC37CC3" w14:textId="77777777" w:rsidR="001E7150" w:rsidRPr="001E6E7C" w:rsidRDefault="001E7150" w:rsidP="000D03BC">
            <w:pPr>
              <w:pStyle w:val="Akapitzlist"/>
              <w:numPr>
                <w:ilvl w:val="0"/>
                <w:numId w:val="39"/>
              </w:numPr>
              <w:tabs>
                <w:tab w:val="clear" w:pos="0"/>
              </w:tabs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kompatybilność z zainstalowanym systemem operacyjnym, </w:t>
            </w:r>
          </w:p>
          <w:p w14:paraId="3239E5FB" w14:textId="77777777" w:rsidR="008F2DA9" w:rsidRDefault="001E7150" w:rsidP="000D03BC">
            <w:pPr>
              <w:pStyle w:val="Akapitzlist"/>
              <w:numPr>
                <w:ilvl w:val="0"/>
                <w:numId w:val="39"/>
              </w:numPr>
              <w:tabs>
                <w:tab w:val="clear" w:pos="0"/>
              </w:tabs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min. dwa gniazda USB 2.0,</w:t>
            </w:r>
          </w:p>
          <w:p w14:paraId="597A5E06" w14:textId="52D0E04E" w:rsidR="001E7150" w:rsidRPr="001E6E7C" w:rsidRDefault="001E7150" w:rsidP="000D03BC">
            <w:pPr>
              <w:pStyle w:val="Akapitzlist"/>
              <w:numPr>
                <w:ilvl w:val="0"/>
                <w:numId w:val="39"/>
              </w:numPr>
              <w:tabs>
                <w:tab w:val="clear" w:pos="0"/>
              </w:tabs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min. wymiary klawiszy 2,5 cm,</w:t>
            </w:r>
          </w:p>
        </w:tc>
      </w:tr>
      <w:tr w:rsidR="001E7150" w:rsidRPr="001E6E7C" w14:paraId="66D4B7D7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5F66FE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Mysz komputerowa Big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Track</w:t>
            </w:r>
            <w:proofErr w:type="spellEnd"/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EDA23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Specjalistyczna mysz komputerowa przeznaczona dla osób, u których występują problemy motoryczne.</w:t>
            </w:r>
          </w:p>
          <w:p w14:paraId="650375EF" w14:textId="77777777" w:rsidR="001E7150" w:rsidRPr="001E6E7C" w:rsidRDefault="001E7150" w:rsidP="000D03BC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dwa min. 3-centymetrowe przyciski,</w:t>
            </w:r>
          </w:p>
          <w:p w14:paraId="50D05087" w14:textId="77777777" w:rsidR="001E7150" w:rsidRPr="001E6E7C" w:rsidRDefault="001E7150" w:rsidP="000D03BC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min. 7-centymetrowy trackball,</w:t>
            </w:r>
          </w:p>
          <w:p w14:paraId="62AE2ACD" w14:textId="77777777" w:rsidR="001E7150" w:rsidRPr="001E6E7C" w:rsidRDefault="001E7150" w:rsidP="000D03BC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kontrastowe kolory,</w:t>
            </w:r>
          </w:p>
          <w:p w14:paraId="4EACD98E" w14:textId="77777777" w:rsidR="001E7150" w:rsidRPr="001E6E7C" w:rsidRDefault="001E7150" w:rsidP="000D03BC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możliwość obsługiwania myszy stopą,</w:t>
            </w:r>
          </w:p>
          <w:p w14:paraId="582309AE" w14:textId="77777777" w:rsidR="001E7150" w:rsidRPr="001E6E7C" w:rsidRDefault="001E7150" w:rsidP="000D03BC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złącze USB,</w:t>
            </w:r>
          </w:p>
          <w:p w14:paraId="0A39CF5C" w14:textId="313BE520" w:rsidR="001E7150" w:rsidRPr="001E6E7C" w:rsidRDefault="001E7150" w:rsidP="000D03BC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2" w:hanging="21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kompatybilność z zainstalowanym systemem operacyjnym.</w:t>
            </w:r>
          </w:p>
        </w:tc>
      </w:tr>
      <w:tr w:rsidR="001E7150" w:rsidRPr="001E6E7C" w14:paraId="7C45956D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9D8E86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Głośniki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14EDE" w14:textId="77777777" w:rsidR="001E7150" w:rsidRPr="001E6E7C" w:rsidRDefault="001E7150" w:rsidP="000D03BC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stereo 2.0,</w:t>
            </w:r>
          </w:p>
          <w:p w14:paraId="21EB9096" w14:textId="77777777" w:rsidR="001E7150" w:rsidRPr="001E6E7C" w:rsidRDefault="001E7150" w:rsidP="000D03BC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sterowanie wbudowane w głośnik (zasilanie, głośność),</w:t>
            </w:r>
          </w:p>
          <w:p w14:paraId="6516A0BC" w14:textId="0F0C7259" w:rsidR="001E7150" w:rsidRPr="001E6E7C" w:rsidRDefault="001E7150" w:rsidP="000D03BC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połączenie z komputerem (źródło d</w:t>
            </w:r>
            <w:r w:rsidR="00280326">
              <w:rPr>
                <w:rFonts w:ascii="Times New Roman" w:hAnsi="Times New Roman" w:cs="Times New Roman"/>
                <w:iCs/>
                <w:sz w:val="20"/>
                <w:szCs w:val="20"/>
              </w:rPr>
              <w:t>ź</w:t>
            </w: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więku)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jack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3,5 mm</w:t>
            </w:r>
          </w:p>
          <w:p w14:paraId="302128C2" w14:textId="77777777" w:rsidR="001E7150" w:rsidRPr="001E6E7C" w:rsidRDefault="001E7150" w:rsidP="000D03BC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wyjście słuchawkowe,</w:t>
            </w:r>
          </w:p>
          <w:p w14:paraId="032579DD" w14:textId="77777777" w:rsidR="001E7150" w:rsidRPr="001E6E7C" w:rsidRDefault="001E7150" w:rsidP="000D03BC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wejście liniowe audio typu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jack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3,5mm,</w:t>
            </w:r>
          </w:p>
          <w:p w14:paraId="4FC0CF87" w14:textId="77777777" w:rsidR="001E7150" w:rsidRPr="001E6E7C" w:rsidRDefault="001E7150" w:rsidP="000D03BC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zasilacz 220V,</w:t>
            </w:r>
          </w:p>
          <w:p w14:paraId="479A0F31" w14:textId="2E6F3F45" w:rsidR="001E7150" w:rsidRPr="001E6E7C" w:rsidRDefault="001E7150" w:rsidP="000D03BC">
            <w:pPr>
              <w:pStyle w:val="Akapitzlist"/>
              <w:numPr>
                <w:ilvl w:val="0"/>
                <w:numId w:val="40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kompatybilne z komputerem</w:t>
            </w:r>
            <w:r w:rsidR="00E876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1E7150" w:rsidRPr="001E6E7C" w14:paraId="3470D2D8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827382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Kamera internetowa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5EDE8" w14:textId="77777777" w:rsidR="001E7150" w:rsidRPr="001E6E7C" w:rsidRDefault="001E7150" w:rsidP="000D03BC">
            <w:pPr>
              <w:pStyle w:val="Akapitzlist"/>
              <w:numPr>
                <w:ilvl w:val="0"/>
                <w:numId w:val="41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łączność USB 2.0,</w:t>
            </w:r>
          </w:p>
          <w:p w14:paraId="71D4D982" w14:textId="77777777" w:rsidR="001E7150" w:rsidRPr="001E6E7C" w:rsidRDefault="001E7150" w:rsidP="000D03BC">
            <w:pPr>
              <w:pStyle w:val="Akapitzlist"/>
              <w:numPr>
                <w:ilvl w:val="0"/>
                <w:numId w:val="41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mikrofon wbudowany stereo,</w:t>
            </w:r>
          </w:p>
          <w:p w14:paraId="0DA956BA" w14:textId="77777777" w:rsidR="001E7150" w:rsidRPr="001E6E7C" w:rsidRDefault="001E7150" w:rsidP="000D03BC">
            <w:pPr>
              <w:pStyle w:val="Akapitzlist"/>
              <w:numPr>
                <w:ilvl w:val="0"/>
                <w:numId w:val="41"/>
              </w:numPr>
              <w:tabs>
                <w:tab w:val="clear" w:pos="720"/>
              </w:tabs>
              <w:spacing w:after="0" w:line="240" w:lineRule="auto"/>
              <w:ind w:left="172" w:hanging="21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rozdzielczość połączeń wideo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FullHD</w:t>
            </w:r>
            <w:proofErr w:type="spellEnd"/>
          </w:p>
        </w:tc>
      </w:tr>
      <w:tr w:rsidR="001E7150" w:rsidRPr="001E6E7C" w14:paraId="2BBE35B4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5587ED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Mikrofon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C78AC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zintegrowany z kamerą internetową</w:t>
            </w:r>
          </w:p>
        </w:tc>
      </w:tr>
      <w:tr w:rsidR="001E7150" w:rsidRPr="001E6E7C" w14:paraId="1272B306" w14:textId="77777777" w:rsidTr="00185023">
        <w:trPr>
          <w:trHeight w:val="19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1EFE5A" w14:textId="77777777" w:rsidR="001E7150" w:rsidRPr="001E6E7C" w:rsidRDefault="001E7150" w:rsidP="001E7150">
            <w:pPr>
              <w:pStyle w:val="Akapitzlist"/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Wymagania dodatkowe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092DF" w14:textId="3B632020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zintegrowany czytnik kart pamięci SD</w:t>
            </w:r>
            <w:r w:rsidR="003E28E3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29DF3620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dołączony przewód zasilający,</w:t>
            </w:r>
          </w:p>
          <w:p w14:paraId="732C3D8B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- dołączony przewód umożliwiający podłączenie zaoferowanego monitora,</w:t>
            </w:r>
          </w:p>
          <w:p w14:paraId="0341E820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przewód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UTP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patchcord</w:t>
            </w:r>
            <w:proofErr w:type="spellEnd"/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min. kat. 5 ze złączem RJ-45 o długości minimum 3 m.</w:t>
            </w:r>
          </w:p>
        </w:tc>
      </w:tr>
      <w:tr w:rsidR="001E7150" w:rsidRPr="001E6E7C" w14:paraId="3FF3F110" w14:textId="77777777" w:rsidTr="00185023">
        <w:trPr>
          <w:trHeight w:val="266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4AA4C7" w14:textId="77777777" w:rsidR="001E7150" w:rsidRPr="001E6E7C" w:rsidRDefault="001E7150" w:rsidP="001E7150">
            <w:pPr>
              <w:pStyle w:val="Akapitzlist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Gwarancja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4E98" w14:textId="03CBD1BD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minimum </w:t>
            </w:r>
            <w:r w:rsidR="00CB157C">
              <w:rPr>
                <w:rFonts w:ascii="Times New Roman" w:hAnsi="Times New Roman" w:cs="Times New Roman"/>
                <w:iCs/>
                <w:sz w:val="20"/>
                <w:szCs w:val="20"/>
              </w:rPr>
              <w:t>24 miesiące</w:t>
            </w:r>
          </w:p>
        </w:tc>
      </w:tr>
      <w:tr w:rsidR="001E7150" w:rsidRPr="001E6E7C" w14:paraId="7C78B6AB" w14:textId="77777777" w:rsidTr="00185023">
        <w:trPr>
          <w:trHeight w:val="266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73D678" w14:textId="77777777" w:rsidR="001E7150" w:rsidRPr="001E6E7C" w:rsidRDefault="001E7150" w:rsidP="001E7150">
            <w:pPr>
              <w:pStyle w:val="Akapitzlist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Serwis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78366" w14:textId="77777777" w:rsidR="001E7150" w:rsidRPr="001E6E7C" w:rsidRDefault="001E7150" w:rsidP="001E7150">
            <w:pPr>
              <w:pStyle w:val="Akapitzlist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bezpłatny serwis gwarancyjny na czas trwania gwarancji</w:t>
            </w:r>
          </w:p>
        </w:tc>
      </w:tr>
      <w:tr w:rsidR="001E7150" w:rsidRPr="001E6E7C" w14:paraId="56E3C973" w14:textId="77777777" w:rsidTr="00A60FC8">
        <w:trPr>
          <w:trHeight w:val="266"/>
        </w:trPr>
        <w:tc>
          <w:tcPr>
            <w:tcW w:w="9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04BD6D" w14:textId="77777777" w:rsidR="001E7150" w:rsidRPr="001E6E7C" w:rsidRDefault="001E7150" w:rsidP="001E7150">
            <w:pPr>
              <w:pStyle w:val="Akapitzlist"/>
              <w:spacing w:after="0" w:line="240" w:lineRule="auto"/>
              <w:ind w:left="13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Adres internetowy strony producenta sprzętu zawierającej najnowsze sterowniki i uaktualnienia do oferowanego sprzętu.</w:t>
            </w:r>
          </w:p>
        </w:tc>
      </w:tr>
      <w:tr w:rsidR="001E7150" w:rsidRPr="001E6E7C" w14:paraId="4A1172AE" w14:textId="77777777" w:rsidTr="00A60FC8">
        <w:trPr>
          <w:trHeight w:val="266"/>
        </w:trPr>
        <w:tc>
          <w:tcPr>
            <w:tcW w:w="9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2C39" w14:textId="77777777" w:rsidR="001E7150" w:rsidRPr="001E6E7C" w:rsidRDefault="001E7150" w:rsidP="001E7150">
            <w:pPr>
              <w:pStyle w:val="Akapitzlist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E6E7C">
              <w:rPr>
                <w:rFonts w:ascii="Times New Roman" w:hAnsi="Times New Roman" w:cs="Times New Roman"/>
                <w:iCs/>
                <w:sz w:val="20"/>
                <w:szCs w:val="20"/>
              </w:rPr>
              <w:t>Numer infolinii producenta umożliwiający zgłoszenie awarii sprzętu.</w:t>
            </w:r>
          </w:p>
        </w:tc>
      </w:tr>
    </w:tbl>
    <w:p w14:paraId="567791A5" w14:textId="2DDAD597" w:rsidR="001E7150" w:rsidRPr="001E6E7C" w:rsidRDefault="001E7150" w:rsidP="001E7150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iCs/>
        </w:rPr>
      </w:pPr>
    </w:p>
    <w:p w14:paraId="56EA5936" w14:textId="77777777" w:rsidR="008D372D" w:rsidRPr="001E6E7C" w:rsidRDefault="008D372D" w:rsidP="00B52145">
      <w:pPr>
        <w:keepNext/>
        <w:keepLines/>
        <w:suppressAutoHyphens w:val="0"/>
        <w:spacing w:before="240" w:after="0"/>
        <w:ind w:left="284"/>
        <w:contextualSpacing/>
        <w:jc w:val="both"/>
        <w:rPr>
          <w:rFonts w:ascii="Times New Roman" w:hAnsi="Times New Roman"/>
          <w:b/>
          <w:bCs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b/>
          <w:bCs/>
          <w:iCs/>
          <w:kern w:val="0"/>
          <w:szCs w:val="24"/>
          <w:lang w:eastAsia="pl-PL" w:bidi="pl-PL"/>
        </w:rPr>
        <w:t>*Opis równoważności systemu operacyjnego – Wykonawca może dostarczyć rozwiązanie równoważne spełniające następujące wymagania techniczne, bez użycia dodatkowych aplikacji:</w:t>
      </w:r>
    </w:p>
    <w:p w14:paraId="776D4075" w14:textId="631446B1" w:rsidR="008D372D" w:rsidRPr="00FD537A" w:rsidRDefault="001E7150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FD537A">
        <w:rPr>
          <w:rFonts w:ascii="Times New Roman" w:hAnsi="Times New Roman"/>
          <w:iCs/>
          <w:kern w:val="0"/>
          <w:szCs w:val="24"/>
          <w:lang w:eastAsia="pl-PL" w:bidi="pl-PL"/>
        </w:rPr>
        <w:t>współpraca z domeną Active Directory</w:t>
      </w:r>
      <w:r w:rsidR="008D372D" w:rsidRPr="00FD537A">
        <w:rPr>
          <w:rFonts w:ascii="Times New Roman" w:hAnsi="Times New Roman"/>
          <w:iCs/>
          <w:kern w:val="0"/>
          <w:szCs w:val="24"/>
          <w:lang w:eastAsia="pl-PL" w:bidi="pl-PL"/>
        </w:rPr>
        <w:t>;</w:t>
      </w:r>
    </w:p>
    <w:p w14:paraId="354ED286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interfejs użytkownika dostępny co najmniej w języku polskim i angielskim;</w:t>
      </w:r>
    </w:p>
    <w:p w14:paraId="2BEF28A3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lang w:eastAsia="pl-PL" w:bidi="pl-PL"/>
        </w:rPr>
      </w:pPr>
      <w:r w:rsidRPr="001E6E7C">
        <w:rPr>
          <w:rFonts w:ascii="Times New Roman" w:hAnsi="Times New Roman"/>
          <w:kern w:val="0"/>
          <w:lang w:eastAsia="pl-PL" w:bidi="pl-PL"/>
        </w:rPr>
        <w:t>uruchamianie i poprawne działanie aplikacji pracujących w trybie 32-bit oraz aplikacji pracujących w trybie 64-bit;</w:t>
      </w:r>
    </w:p>
    <w:p w14:paraId="10F6B369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instalację i konfigurację w środowisku graficznym w języku polskim;</w:t>
      </w:r>
    </w:p>
    <w:p w14:paraId="634D6D7A" w14:textId="03A2D5CB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dokonywanie bezpłatnych aktualizacji  </w:t>
      </w:r>
      <w:r w:rsidR="008A4A42">
        <w:rPr>
          <w:rFonts w:ascii="Times New Roman" w:hAnsi="Times New Roman"/>
          <w:iCs/>
          <w:kern w:val="0"/>
          <w:szCs w:val="24"/>
          <w:lang w:eastAsia="pl-PL" w:bidi="pl-PL"/>
        </w:rPr>
        <w:t>p</w:t>
      </w: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oprawek w ramach wersji systemu operacyjnego poprzez Internet, mechanizmem udostępnianym przez producenta systemu z możliwością wyboru instalowanych poprawek oraz mechanizmem sprawdzającym, które z poprawek są potrzebne;</w:t>
      </w:r>
    </w:p>
    <w:p w14:paraId="2C6DD336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udostępnianie plików i drukarek;</w:t>
      </w:r>
    </w:p>
    <w:p w14:paraId="0C4C9C0E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zintegrowane z systemem operacyjnym narzędzia zwalczające złośliwe oprogramowanie;</w:t>
      </w:r>
    </w:p>
    <w:p w14:paraId="720B8BF7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zarządzanie zintegrowaną z systemem zaporą internetową (firewall);</w:t>
      </w:r>
    </w:p>
    <w:p w14:paraId="40057C7D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 xml:space="preserve">zintegrowany z systemem moduł wyszukiwania informacji (plików różnego typu, treści, metadanych) dostępny z kilku poziomów: menu, otwartego okna systemu operacyjnego, </w:t>
      </w: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lastRenderedPageBreak/>
        <w:t>system wyszukiwania oparty na konfigurowalnym przez użytkownika module indeksacji zasobów lokalnych;</w:t>
      </w:r>
    </w:p>
    <w:p w14:paraId="2D85A7B2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co najmniej następujące elementy w języku polskim: menu, pomoc, komunikaty systemowe, menedżer plików;</w:t>
      </w:r>
    </w:p>
    <w:p w14:paraId="7B7F1ACC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korzystanie z wbudowanego systemu pomocy w języku polskim;</w:t>
      </w:r>
    </w:p>
    <w:p w14:paraId="5633FAB8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możliwość wykorzystania systemu dla osób słabowidzących;</w:t>
      </w:r>
    </w:p>
    <w:p w14:paraId="2326535D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bezpłatne aktualizacje wbudowanych mechanizmów ochrony antywirusowej i przeciw złośliwemu oprogramowaniu;</w:t>
      </w:r>
    </w:p>
    <w:p w14:paraId="1058ED8E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wsparcie dla większości powszechnie używanych urządzeń peryferyjnych (drukarki, skanery, urządzenia sieciowe, urządzenia USB, urządzenia Plug &amp; Play, Wi-Fi);</w:t>
      </w:r>
    </w:p>
    <w:p w14:paraId="3E9E211A" w14:textId="0E0B5413" w:rsidR="008D372D" w:rsidRPr="001E6E7C" w:rsidRDefault="008D372D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możliwość wykonywania kopii bezpieczeństwa wraz z możliwością automatycznego odzyskania wersji wcześniejszej;</w:t>
      </w:r>
    </w:p>
    <w:p w14:paraId="63A512B3" w14:textId="0A86BC90" w:rsidR="00EE06DA" w:rsidRPr="001E6E7C" w:rsidRDefault="00EE06DA" w:rsidP="00B52145">
      <w:pPr>
        <w:numPr>
          <w:ilvl w:val="0"/>
          <w:numId w:val="30"/>
        </w:numPr>
        <w:suppressAutoHyphens w:val="0"/>
        <w:spacing w:before="240" w:after="0"/>
        <w:ind w:left="851"/>
        <w:contextualSpacing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kompatybilność ze specjalistycznym oprogramowaniem oraz specjalistycznymi urządzeniami peryferyjnymi kupowanymi w ramach niniejszego postępowania;</w:t>
      </w:r>
    </w:p>
    <w:p w14:paraId="5368A4FB" w14:textId="77777777" w:rsidR="008D372D" w:rsidRPr="001E6E7C" w:rsidRDefault="008D372D" w:rsidP="00B52145">
      <w:pPr>
        <w:numPr>
          <w:ilvl w:val="0"/>
          <w:numId w:val="30"/>
        </w:numPr>
        <w:suppressAutoHyphens w:val="0"/>
        <w:spacing w:after="240"/>
        <w:ind w:left="851" w:hanging="357"/>
        <w:jc w:val="both"/>
        <w:rPr>
          <w:rFonts w:ascii="Times New Roman" w:hAnsi="Times New Roman"/>
          <w:iCs/>
          <w:kern w:val="0"/>
          <w:szCs w:val="24"/>
          <w:lang w:eastAsia="pl-PL" w:bidi="pl-PL"/>
        </w:rPr>
      </w:pPr>
      <w:r w:rsidRPr="001E6E7C">
        <w:rPr>
          <w:rFonts w:ascii="Times New Roman" w:hAnsi="Times New Roman"/>
          <w:iCs/>
          <w:kern w:val="0"/>
          <w:szCs w:val="24"/>
          <w:lang w:eastAsia="pl-PL" w:bidi="pl-PL"/>
        </w:rPr>
        <w:t>Zamawiający nie dopuszcza w systemie możliwości instalacji dodatkowych narzędzi emulujących działanie systemów.</w:t>
      </w:r>
    </w:p>
    <w:p w14:paraId="48DD9885" w14:textId="6CF4D25C" w:rsidR="00C366FB" w:rsidRPr="001E6E7C" w:rsidRDefault="00C366FB" w:rsidP="006179E0">
      <w:pPr>
        <w:pStyle w:val="Akapitzlist"/>
        <w:keepNext/>
        <w:keepLines/>
        <w:numPr>
          <w:ilvl w:val="1"/>
          <w:numId w:val="25"/>
        </w:numPr>
        <w:spacing w:after="0" w:line="276" w:lineRule="auto"/>
        <w:ind w:left="357" w:hanging="357"/>
        <w:rPr>
          <w:rFonts w:ascii="Times New Roman" w:hAnsi="Times New Roman" w:cs="Times New Roman"/>
          <w:b/>
          <w:color w:val="000000"/>
        </w:rPr>
      </w:pPr>
      <w:r w:rsidRPr="001E6E7C">
        <w:rPr>
          <w:rFonts w:ascii="Times New Roman" w:hAnsi="Times New Roman" w:cs="Times New Roman"/>
          <w:b/>
          <w:color w:val="000000"/>
        </w:rPr>
        <w:t>OPROGRAMOWANIE TYPU MICROSOFT OFFICE LUB RÓWNOWAŻNE– 3 SZT.</w:t>
      </w:r>
    </w:p>
    <w:p w14:paraId="742BC58E" w14:textId="633792AC" w:rsidR="00C366FB" w:rsidRPr="001E6E7C" w:rsidRDefault="00C366FB" w:rsidP="00B52145">
      <w:pPr>
        <w:suppressAutoHyphens w:val="0"/>
        <w:spacing w:after="0"/>
        <w:ind w:left="567"/>
        <w:contextualSpacing/>
        <w:jc w:val="both"/>
        <w:rPr>
          <w:rFonts w:ascii="Times New Roman" w:hAnsi="Times New Roman"/>
          <w:b/>
          <w:kern w:val="0"/>
          <w:lang w:eastAsia="pl-PL" w:bidi="pl-PL"/>
        </w:rPr>
      </w:pPr>
      <w:r w:rsidRPr="001E6E7C">
        <w:rPr>
          <w:rFonts w:ascii="Times New Roman" w:hAnsi="Times New Roman"/>
          <w:kern w:val="0"/>
          <w:lang w:eastAsia="pl-PL" w:bidi="pl-PL"/>
        </w:rPr>
        <w:t>Wykonawca powinien zrealizować dostawę pakietu oprogramowania biurowego o parametrach co najmniej takich jak niżej przedstawione, tzn. takiego którego parametry techniczno-eksploatacyjne oraz użytkowe nie są gorsze niż te opisane poniżej:</w:t>
      </w:r>
    </w:p>
    <w:p w14:paraId="5BDF1646" w14:textId="41AE0A52" w:rsidR="00411FC0" w:rsidRPr="001E6E7C" w:rsidRDefault="00411FC0" w:rsidP="00E8760B">
      <w:pPr>
        <w:pStyle w:val="Akapitzlist"/>
        <w:numPr>
          <w:ilvl w:val="2"/>
          <w:numId w:val="51"/>
        </w:numPr>
        <w:spacing w:after="0" w:line="276" w:lineRule="auto"/>
        <w:ind w:left="709"/>
        <w:jc w:val="both"/>
        <w:rPr>
          <w:rFonts w:ascii="Times New Roman" w:hAnsi="Times New Roman" w:cs="Times New Roman"/>
          <w:u w:val="single"/>
        </w:rPr>
      </w:pPr>
      <w:r w:rsidRPr="001E6E7C">
        <w:rPr>
          <w:rFonts w:ascii="Times New Roman" w:hAnsi="Times New Roman" w:cs="Times New Roman"/>
          <w:u w:val="single"/>
        </w:rPr>
        <w:t>Wykonawca dostarczy licencje pakietu Microsoft 365 Business Standard PL lub równoważnego pakietu biurowego. Licencja terminowa w formie rocznej subskrypcji, umożliwiająca pełną instalację na komputerze oraz aktualizacje do nowych wersji oprogramowania w trakcie trwania subskrypcji.</w:t>
      </w:r>
    </w:p>
    <w:p w14:paraId="2673EF47" w14:textId="4A9BF3A6" w:rsidR="00411FC0" w:rsidRPr="001E6E7C" w:rsidRDefault="00411FC0" w:rsidP="00411FC0">
      <w:pPr>
        <w:pStyle w:val="Akapitzlist"/>
        <w:numPr>
          <w:ilvl w:val="2"/>
          <w:numId w:val="51"/>
        </w:numPr>
        <w:spacing w:before="240" w:after="0" w:line="276" w:lineRule="auto"/>
        <w:ind w:left="709"/>
        <w:jc w:val="both"/>
        <w:rPr>
          <w:rFonts w:ascii="Times New Roman" w:hAnsi="Times New Roman" w:cs="Times New Roman"/>
          <w:u w:val="single"/>
        </w:rPr>
      </w:pPr>
      <w:r w:rsidRPr="001E6E7C">
        <w:rPr>
          <w:rFonts w:ascii="Times New Roman" w:hAnsi="Times New Roman" w:cs="Times New Roman"/>
          <w:u w:val="single"/>
        </w:rPr>
        <w:t>Wymagania odnośnie interfejsu użytkownika:</w:t>
      </w:r>
    </w:p>
    <w:p w14:paraId="48AF33DC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pełna polska wersja językowa interfejsu użytkownika,</w:t>
      </w:r>
    </w:p>
    <w:p w14:paraId="04655A30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prostota i intuicyjność obsługi, pozwalająca na pracę osobom nieposiadającym umiejętności technicznych;</w:t>
      </w:r>
    </w:p>
    <w:p w14:paraId="3F41A00E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oprogramowanie musi umożliwiać tworzenie i edycję dokumentów elektronicznych w ustalonym formacie, który spełnia następujące warunki:</w:t>
      </w:r>
    </w:p>
    <w:p w14:paraId="53A610E7" w14:textId="77777777" w:rsidR="00411FC0" w:rsidRPr="001E6E7C" w:rsidRDefault="00411FC0" w:rsidP="00411FC0">
      <w:pPr>
        <w:pStyle w:val="Akapitzlist"/>
        <w:numPr>
          <w:ilvl w:val="0"/>
          <w:numId w:val="45"/>
        </w:numPr>
        <w:spacing w:before="240"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posiada kompletny i publicznie dostępny opis formatu,</w:t>
      </w:r>
    </w:p>
    <w:p w14:paraId="24E34343" w14:textId="7041E40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ma zdefiniowany układ informacji w postaci XML zgodnie z Załącznikiem 2 Rozporządzenia Rady Ministrów z dnia 12 kwietnia 2012 r. w sprawie Krajowych Ram Interoperacyjności, minimalnych wymagań dla rejestrów publicznych i wymiany informacji w postaci elektronicznej oraz minimalnych wymagań dla systemów teleinformatycznych (t.j. Dz. U. 2017, poz. 2247);</w:t>
      </w:r>
    </w:p>
    <w:p w14:paraId="3D9836E9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oprogramowanie musi umożliwiać dostosowanie dokumentów i szablonów do potrzeb instytucji;</w:t>
      </w:r>
    </w:p>
    <w:p w14:paraId="137F4CC2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 skład oprogramowania muszą wchodzić narzędzia programistyczne umożliwiające automatyzację pracy i wymianę danych pomiędzy dokumentami i aplikacjami (język makro poleceń, język skryptowy);</w:t>
      </w:r>
    </w:p>
    <w:p w14:paraId="15B0663A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do aplikacji musi być dostępna pełna dokumentacja w języku polskim;</w:t>
      </w:r>
    </w:p>
    <w:p w14:paraId="2B4E77F1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993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pakiet zintegrowanych aplikacji biurowych musi zawierać:</w:t>
      </w:r>
    </w:p>
    <w:p w14:paraId="7C5C2D37" w14:textId="77777777" w:rsidR="00411FC0" w:rsidRPr="001E6E7C" w:rsidRDefault="00411FC0" w:rsidP="00411FC0">
      <w:pPr>
        <w:pStyle w:val="Akapitzlist"/>
        <w:numPr>
          <w:ilvl w:val="0"/>
          <w:numId w:val="46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lastRenderedPageBreak/>
        <w:t>edytor tekstów,</w:t>
      </w:r>
    </w:p>
    <w:p w14:paraId="773FA0EC" w14:textId="77777777" w:rsidR="00411FC0" w:rsidRPr="001E6E7C" w:rsidRDefault="00411FC0" w:rsidP="00411FC0">
      <w:pPr>
        <w:pStyle w:val="Akapitzlist"/>
        <w:numPr>
          <w:ilvl w:val="0"/>
          <w:numId w:val="46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arkusz kalkulacyjny,</w:t>
      </w:r>
    </w:p>
    <w:p w14:paraId="5F0D6702" w14:textId="77777777" w:rsidR="00411FC0" w:rsidRPr="001E6E7C" w:rsidRDefault="00411FC0" w:rsidP="00411FC0">
      <w:pPr>
        <w:pStyle w:val="Akapitzlist"/>
        <w:numPr>
          <w:ilvl w:val="0"/>
          <w:numId w:val="46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narzędzie do przygotowywania i prowadzenia prezentacji,</w:t>
      </w:r>
    </w:p>
    <w:p w14:paraId="20359983" w14:textId="77777777" w:rsidR="00411FC0" w:rsidRPr="001E6E7C" w:rsidRDefault="00411FC0" w:rsidP="00411FC0">
      <w:pPr>
        <w:pStyle w:val="Akapitzlist"/>
        <w:numPr>
          <w:ilvl w:val="0"/>
          <w:numId w:val="46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narzędzie do zarządzania informacją prywatną (pocztą elektroniczną, kalendarzem, kontaktami i zadaniami),</w:t>
      </w:r>
    </w:p>
    <w:p w14:paraId="434EEBA4" w14:textId="77777777" w:rsidR="00411FC0" w:rsidRPr="001E6E7C" w:rsidRDefault="00411FC0" w:rsidP="00411FC0">
      <w:pPr>
        <w:pStyle w:val="Akapitzlist"/>
        <w:numPr>
          <w:ilvl w:val="0"/>
          <w:numId w:val="46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narzędzie do pracy zespołowej i komunikacji;</w:t>
      </w:r>
    </w:p>
    <w:p w14:paraId="45B2BD22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993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edytor tekstów musi umożliwiać:</w:t>
      </w:r>
    </w:p>
    <w:p w14:paraId="750E90EC" w14:textId="3B393578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edycję i formatowanie tekstu w języku polskim wraz z obsługą języka polskiego w zakresie sprawdzania pisowni i poprawności gramatycznej oraz funkcjonalnością słownika wyrazów bliskoznacznych i autokorekty,</w:t>
      </w:r>
    </w:p>
    <w:p w14:paraId="4ADAAA31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wstawianie oraz formatowanie tabel,</w:t>
      </w:r>
    </w:p>
    <w:p w14:paraId="41BFE867" w14:textId="1CC51F80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wstawianie oraz formatowanie obiektów graficznych,</w:t>
      </w:r>
    </w:p>
    <w:p w14:paraId="7A437FA5" w14:textId="51564259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wstawianie wykresów i tabel z arkusza kalkulacyjnego (wliczając tabele przestawne),</w:t>
      </w:r>
    </w:p>
    <w:p w14:paraId="0A84E10B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automatyczne numerowanie rozdziałów, punktów, akapitów, tabel i rysunków,</w:t>
      </w:r>
    </w:p>
    <w:p w14:paraId="26BA1F77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automatyczne tworzenie spisów treści,</w:t>
      </w:r>
    </w:p>
    <w:p w14:paraId="4D55E21C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formatowanie nagłówków i stopek stron,</w:t>
      </w:r>
    </w:p>
    <w:p w14:paraId="72D029C1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śledzenie i porównywanie zmian wprowadzonych przez użytkowników w dokumencie,</w:t>
      </w:r>
    </w:p>
    <w:p w14:paraId="36DECC4C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nagrywanie, tworzenie i edycję makr automatyzujących wykonywanie czynności,</w:t>
      </w:r>
    </w:p>
    <w:p w14:paraId="1C504AC4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określenie układu strony (pionowa/pozioma),</w:t>
      </w:r>
    </w:p>
    <w:p w14:paraId="4F50FBCC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wydruk dokumentów,</w:t>
      </w:r>
    </w:p>
    <w:p w14:paraId="70D89C98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wykonywanie korespondencji seryjnej bazując na danych adresowych pochodzących z arkusza kalkulacyjnego i z narzędzia do zarządzania informacją prywatną,</w:t>
      </w:r>
    </w:p>
    <w:p w14:paraId="40FC6B1B" w14:textId="2D8E7113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pracę na dokumentach utworzonych przy pomocy oprogramowania Microsoft Word 2003, 2007, 2010, 2013, 2016 i 2019 z zapewnieniem bezproblemowej konwersji wszystkich elementów i atrybutów dokumentu,</w:t>
      </w:r>
    </w:p>
    <w:p w14:paraId="2EA5B643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zabezpieczenie dokumentów hasłem przed odczytem oraz przed wprowadzaniem modyfikacji,</w:t>
      </w:r>
    </w:p>
    <w:p w14:paraId="264DFECF" w14:textId="77777777" w:rsidR="00411FC0" w:rsidRPr="001E6E7C" w:rsidRDefault="00411FC0" w:rsidP="00411FC0">
      <w:pPr>
        <w:pStyle w:val="Akapitzlist"/>
        <w:numPr>
          <w:ilvl w:val="0"/>
          <w:numId w:val="47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wymagana jest dostępność do oferowanego edytora tekstu bezpłatnych narzędzi umożliwiających podpisanie podpisem elektronicznym pliku z zapisanym dokumentem przy pomocy certyfikatu kwalifikowanego zgodnie z wymaganiami obowiązującego w Polsce prawa;</w:t>
      </w:r>
    </w:p>
    <w:p w14:paraId="19351635" w14:textId="77777777" w:rsidR="00411FC0" w:rsidRPr="001E6E7C" w:rsidRDefault="00411FC0" w:rsidP="00411FC0">
      <w:pPr>
        <w:pStyle w:val="Akapitzlist"/>
        <w:numPr>
          <w:ilvl w:val="2"/>
          <w:numId w:val="43"/>
        </w:numPr>
        <w:spacing w:before="240" w:after="0" w:line="276" w:lineRule="auto"/>
        <w:ind w:left="993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arkusz kalkulacyjny musi umożliwiać:</w:t>
      </w:r>
    </w:p>
    <w:p w14:paraId="24A19BEA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tworzenie raportów tabelarycznych,</w:t>
      </w:r>
    </w:p>
    <w:p w14:paraId="66E71D5F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tworzenie wykresów liniowych (wraz z linią trendu), słupkowych, kołowych,</w:t>
      </w:r>
    </w:p>
    <w:p w14:paraId="4B5EBCA6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tworzenie arkuszy kalkulacyjnych zawierających teksty, dane liczbowe oraz formuły przeprowadzające operacje matematyczne, logiczne, tekstowe, statystyczne oraz operacje na danych finansowych i na miarach czasu,</w:t>
      </w:r>
    </w:p>
    <w:p w14:paraId="0C77FECE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tworzenie raportów z zewnętrznych źródeł danych (inne arkusze kalkulacyjne, bazy danych zgodne z ODBC, pliki tekstowe, pliki XML, Web Service),</w:t>
      </w:r>
    </w:p>
    <w:p w14:paraId="7276D7C9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obsługę kostek OLAP oraz tworzenie i edycję kwerend bazodanowych i webowych. Narzędzia wspomagające analizę statystyczną i finansową, analizę wariantową i rozwiązywanie problemów optymalizacyjnych,</w:t>
      </w:r>
    </w:p>
    <w:p w14:paraId="544127A4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tworzenie raportów tabeli przestawnych umożliwiających dynamiczną zmianę wymiarów oraz wykresów bazujących na danych z tabeli przestawnych,</w:t>
      </w:r>
    </w:p>
    <w:p w14:paraId="629A8E86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lastRenderedPageBreak/>
        <w:t>wyszukiwanie i zamianę danych,</w:t>
      </w:r>
    </w:p>
    <w:p w14:paraId="5E5AA39D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wykonywanie analiz danych przy użyciu formatowania warunkowego,</w:t>
      </w:r>
    </w:p>
    <w:p w14:paraId="56439E51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nazywanie komórek arkusza i odwoływanie się w formułach po takiej nazwie,</w:t>
      </w:r>
    </w:p>
    <w:p w14:paraId="7B1D72EC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nagrywanie, tworzenie i edycję makr automatyzujących wykonywanie czynność,</w:t>
      </w:r>
    </w:p>
    <w:p w14:paraId="33CEBE59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formatowanie czasu, daty i wartości finansowych z polskim formatem,</w:t>
      </w:r>
    </w:p>
    <w:p w14:paraId="1D69247E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zapis wielu arkuszy kalkulacyjnych w jednym pliku,</w:t>
      </w:r>
    </w:p>
    <w:p w14:paraId="65A9A62D" w14:textId="4C94A12C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zachowanie pełnej zgodności z formatami plików utworzonych za pomocą oprogramowania Microsoft Excel 2003, 2007, 2010, 2013, 2016 i 2019, z uwzględnieniem poprawnej realizacji użytych w nich funkcji specjalnych i makro poleceń,</w:t>
      </w:r>
    </w:p>
    <w:p w14:paraId="3858F33A" w14:textId="77777777" w:rsidR="00411FC0" w:rsidRPr="001E6E7C" w:rsidRDefault="00411FC0" w:rsidP="00411FC0">
      <w:pPr>
        <w:pStyle w:val="Akapitzlist"/>
        <w:numPr>
          <w:ilvl w:val="0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zabezpieczenie dokumentów hasłem przed odczytem oraz przed wprowadzaniem modyfikacji;</w:t>
      </w:r>
    </w:p>
    <w:p w14:paraId="4777BA9B" w14:textId="77777777" w:rsidR="00411FC0" w:rsidRPr="001E6E7C" w:rsidRDefault="00411FC0" w:rsidP="00411FC0">
      <w:pPr>
        <w:pStyle w:val="Akapitzlist"/>
        <w:numPr>
          <w:ilvl w:val="2"/>
          <w:numId w:val="50"/>
        </w:numPr>
        <w:spacing w:before="240" w:after="0" w:line="276" w:lineRule="auto"/>
        <w:ind w:left="993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narzędzie do przygotowywania i prowadzenia prezentacji musi umożliwiać:</w:t>
      </w:r>
    </w:p>
    <w:p w14:paraId="573EB189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przygotowywanie prezentacji multimedialnych,</w:t>
      </w:r>
    </w:p>
    <w:p w14:paraId="1B2DBDD2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prezentowanie przy użyciu projektora multimedialnego,</w:t>
      </w:r>
    </w:p>
    <w:p w14:paraId="44D7EE17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drukowanie w formacie umożliwiającym robienie notatek,</w:t>
      </w:r>
    </w:p>
    <w:p w14:paraId="2AD5C92A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zapisanie jako prezentacja tylko do odczytu,</w:t>
      </w:r>
    </w:p>
    <w:p w14:paraId="66931DCE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nagrywanie narracji dołączanie jej do prezentacji,</w:t>
      </w:r>
    </w:p>
    <w:p w14:paraId="34EB67F7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opatrywanie slajdów notatkami dla prezentera,</w:t>
      </w:r>
    </w:p>
    <w:p w14:paraId="4600396F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umieszczanie i formatowanie tekstów, obiektów graficznych, tabel, nagrań dźwiękowych i wideo,</w:t>
      </w:r>
    </w:p>
    <w:p w14:paraId="11A834D6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umieszczanie tabeli wykresów pochodzących z arkusza kalkulacyjnego,</w:t>
      </w:r>
    </w:p>
    <w:p w14:paraId="7CFFC397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odświeżenie wykresu znajdującego się w prezentacji po zmianie danych w źródłowym arkuszu kalkulacyjnym,</w:t>
      </w:r>
    </w:p>
    <w:p w14:paraId="7AFF6D7D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możliwość tworzenia animacji obiektów i całych slajdów,</w:t>
      </w:r>
    </w:p>
    <w:p w14:paraId="34185B82" w14:textId="77777777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prowadzenie prezentacji w trybie prezentera, gdzie slajdy są widoczne na jednym monitorze lub projektorze, a na drugim widoczne są slajdy i notatki prezentera,</w:t>
      </w:r>
    </w:p>
    <w:p w14:paraId="257B50E3" w14:textId="106F87E8" w:rsidR="00411FC0" w:rsidRPr="001E6E7C" w:rsidRDefault="00411FC0" w:rsidP="00411FC0">
      <w:pPr>
        <w:pStyle w:val="Akapitzlist"/>
        <w:numPr>
          <w:ilvl w:val="2"/>
          <w:numId w:val="48"/>
        </w:numPr>
        <w:tabs>
          <w:tab w:val="clear" w:pos="0"/>
        </w:tabs>
        <w:spacing w:before="240" w:after="0" w:line="276" w:lineRule="auto"/>
        <w:ind w:left="1276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pełną zgodność z formatami plików utworzonych za pomocą oprogramowania MS PowerPoint 2007, 2010, 2013, 2016 i 2019;</w:t>
      </w:r>
    </w:p>
    <w:p w14:paraId="06DAD2F5" w14:textId="77777777" w:rsidR="00411FC0" w:rsidRPr="001E6E7C" w:rsidRDefault="00411FC0" w:rsidP="00411FC0">
      <w:pPr>
        <w:pStyle w:val="Akapitzlist"/>
        <w:numPr>
          <w:ilvl w:val="2"/>
          <w:numId w:val="50"/>
        </w:numPr>
        <w:spacing w:before="240" w:after="0" w:line="276" w:lineRule="auto"/>
        <w:ind w:left="993" w:hanging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narzędzie do zarządzania informacją prywatną (pocztą elektroniczną, kalendarzem, kontaktami i zadaniami) musi umożliwiać:</w:t>
      </w:r>
    </w:p>
    <w:p w14:paraId="13DBC737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pobieranie i wysyłanie poczty elektronicznej z serwera pocztowego,</w:t>
      </w:r>
    </w:p>
    <w:p w14:paraId="71764405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  <w:lang w:val="en-US"/>
        </w:rPr>
      </w:pPr>
      <w:r w:rsidRPr="001E6E7C">
        <w:rPr>
          <w:rFonts w:ascii="Times New Roman" w:hAnsi="Times New Roman" w:cs="Times New Roman"/>
          <w:lang w:val="en-US"/>
        </w:rPr>
        <w:t>pełną integrację z serwerem Microsoft Active Directory oraz Microsoft Exchange,</w:t>
      </w:r>
    </w:p>
    <w:p w14:paraId="611C791D" w14:textId="77777777" w:rsidR="00411FC0" w:rsidRPr="001E6E7C" w:rsidRDefault="00411FC0" w:rsidP="00411FC0">
      <w:pPr>
        <w:pStyle w:val="Akapitzlist"/>
        <w:numPr>
          <w:ilvl w:val="0"/>
          <w:numId w:val="45"/>
        </w:numPr>
        <w:tabs>
          <w:tab w:val="clear" w:pos="0"/>
        </w:tabs>
        <w:spacing w:before="240" w:after="0" w:line="276" w:lineRule="auto"/>
        <w:ind w:left="1418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możliwość zintegrowania uwierzytelniania użytkowników z usługą katalogową (Active Directory lub funkcjonalnie równoważną) – użytkownik raz zalogowany z poziomu systemu operacyjnego stacji roboczej ma być automatycznie rozpoznawany we wszystkich modułach oferowanego rozwiązania bez potrzeby oddzielnego monitowania go o ponowne uwierzytelnienie się,</w:t>
      </w:r>
    </w:p>
    <w:p w14:paraId="1C5F2CC6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przechowywanie wiadomości na serwerze lub w lokalnym pliku tworzonym z zastosowaniem efektywnej kompresji danych,</w:t>
      </w:r>
    </w:p>
    <w:p w14:paraId="0A45563D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filtrowanie niechcianej poczty elektronicznej (SPAM) oraz określanie listy zablokowanych i bezpiecznych nadawców,</w:t>
      </w:r>
    </w:p>
    <w:p w14:paraId="210A1F61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tworzenie katalogów, pozwalających katalogować pocztę elektroniczną,</w:t>
      </w:r>
    </w:p>
    <w:p w14:paraId="1C628F14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automatyczne grupowanie poczty o tym samym tytule,</w:t>
      </w:r>
    </w:p>
    <w:p w14:paraId="0C17A6A5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lastRenderedPageBreak/>
        <w:t>tworzenie reguł przenoszących automatycznie nową pocztę elektroniczną do określonych katalogów bazując na słowach zawartych w tytule, adresie nadawcy i odbiorcy,</w:t>
      </w:r>
    </w:p>
    <w:p w14:paraId="0260BA26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oflagowanie poczty elektronicznej z określeniem terminu przypomnienia, oddzielnie dla nadawcy i adresatów,</w:t>
      </w:r>
    </w:p>
    <w:p w14:paraId="53D1EBBE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mechanizm ustalania liczby wiadomości, które mają być synchronizowane lokalnie,</w:t>
      </w:r>
    </w:p>
    <w:p w14:paraId="374DAABF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zarządzanie kalendarzem,</w:t>
      </w:r>
    </w:p>
    <w:p w14:paraId="399C403F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udostępnianie kalendarza innym użytkownikom z możliwością określania uprawnień użytkowników,</w:t>
      </w:r>
    </w:p>
    <w:p w14:paraId="3A598914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przeglądanie kalendarza innych użytkowników,</w:t>
      </w:r>
    </w:p>
    <w:p w14:paraId="17EC9617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zapraszanie uczestników na spotkanie, co po ich akceptacji powoduje automatyczne wprowadzenie spotkania w ich kalendarzach,</w:t>
      </w:r>
    </w:p>
    <w:p w14:paraId="6A46B151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zarządzanie listą zadań,</w:t>
      </w:r>
    </w:p>
    <w:p w14:paraId="350D5CC6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zlecanie zadań innym użytkownikom,</w:t>
      </w:r>
    </w:p>
    <w:p w14:paraId="5CACE46E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zarządzanie listą kontaktów,</w:t>
      </w:r>
    </w:p>
    <w:p w14:paraId="6FC43B41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udostępnianie listy kontaktów innym użytkownikom,</w:t>
      </w:r>
    </w:p>
    <w:p w14:paraId="56223103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przeglądanie listy kontaktów innych użytkowników,</w:t>
      </w:r>
    </w:p>
    <w:p w14:paraId="78BF186D" w14:textId="77777777" w:rsidR="00411FC0" w:rsidRPr="001E6E7C" w:rsidRDefault="00411FC0" w:rsidP="00411FC0">
      <w:pPr>
        <w:pStyle w:val="Akapitzlist"/>
        <w:numPr>
          <w:ilvl w:val="2"/>
          <w:numId w:val="42"/>
        </w:numPr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możliwość przesyłania kontaktów innym użytkowników.</w:t>
      </w:r>
    </w:p>
    <w:p w14:paraId="561913B8" w14:textId="77777777" w:rsidR="00411FC0" w:rsidRPr="001E6E7C" w:rsidRDefault="00411FC0" w:rsidP="00411FC0">
      <w:pPr>
        <w:pStyle w:val="Akapitzlist"/>
        <w:numPr>
          <w:ilvl w:val="2"/>
          <w:numId w:val="50"/>
        </w:numPr>
        <w:spacing w:before="240" w:after="0" w:line="276" w:lineRule="auto"/>
        <w:ind w:left="993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narzędzie do pracy zespołowej i komunikacji musi umożliwiać:</w:t>
      </w:r>
    </w:p>
    <w:p w14:paraId="1B165915" w14:textId="77777777" w:rsidR="00411FC0" w:rsidRPr="001E6E7C" w:rsidRDefault="00411FC0" w:rsidP="00411FC0">
      <w:pPr>
        <w:pStyle w:val="Akapitzlist"/>
        <w:numPr>
          <w:ilvl w:val="0"/>
          <w:numId w:val="49"/>
        </w:numPr>
        <w:tabs>
          <w:tab w:val="clear" w:pos="0"/>
        </w:tabs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organizację spotkań online i prowadzenie rozmów wideo,</w:t>
      </w:r>
    </w:p>
    <w:p w14:paraId="436428EF" w14:textId="77777777" w:rsidR="00411FC0" w:rsidRPr="001E6E7C" w:rsidRDefault="00411FC0" w:rsidP="00411FC0">
      <w:pPr>
        <w:pStyle w:val="Akapitzlist"/>
        <w:numPr>
          <w:ilvl w:val="0"/>
          <w:numId w:val="49"/>
        </w:numPr>
        <w:tabs>
          <w:tab w:val="clear" w:pos="0"/>
        </w:tabs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tworzenie zespołów i kanałów do pracy grupowej,</w:t>
      </w:r>
    </w:p>
    <w:p w14:paraId="74833C67" w14:textId="77777777" w:rsidR="00411FC0" w:rsidRPr="001E6E7C" w:rsidRDefault="00411FC0" w:rsidP="00411FC0">
      <w:pPr>
        <w:pStyle w:val="Akapitzlist"/>
        <w:numPr>
          <w:ilvl w:val="0"/>
          <w:numId w:val="49"/>
        </w:numPr>
        <w:tabs>
          <w:tab w:val="clear" w:pos="0"/>
        </w:tabs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funkcję czatu,</w:t>
      </w:r>
    </w:p>
    <w:p w14:paraId="69B1249D" w14:textId="77777777" w:rsidR="00411FC0" w:rsidRPr="001E6E7C" w:rsidRDefault="00411FC0" w:rsidP="00411FC0">
      <w:pPr>
        <w:pStyle w:val="Akapitzlist"/>
        <w:numPr>
          <w:ilvl w:val="0"/>
          <w:numId w:val="49"/>
        </w:numPr>
        <w:tabs>
          <w:tab w:val="clear" w:pos="0"/>
        </w:tabs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funkcję łączenia czatów, spotkań, plików i aplikacji zespołu w jednym miejscu,</w:t>
      </w:r>
    </w:p>
    <w:p w14:paraId="4BD69C23" w14:textId="77777777" w:rsidR="00411FC0" w:rsidRPr="001E6E7C" w:rsidRDefault="00411FC0" w:rsidP="00411FC0">
      <w:pPr>
        <w:pStyle w:val="Akapitzlist"/>
        <w:numPr>
          <w:ilvl w:val="0"/>
          <w:numId w:val="49"/>
        </w:numPr>
        <w:tabs>
          <w:tab w:val="clear" w:pos="0"/>
        </w:tabs>
        <w:spacing w:before="240"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organizację seminariów internetowych, obejmujących strony rejestracji uczestników, potwierdzenia e-mail.</w:t>
      </w:r>
    </w:p>
    <w:p w14:paraId="0330C349" w14:textId="1BA7242E" w:rsidR="00411FC0" w:rsidRPr="001E6E7C" w:rsidRDefault="00411FC0" w:rsidP="00411FC0">
      <w:pPr>
        <w:pStyle w:val="Akapitzlist"/>
        <w:numPr>
          <w:ilvl w:val="2"/>
          <w:numId w:val="51"/>
        </w:numPr>
        <w:spacing w:before="240" w:after="0" w:line="276" w:lineRule="auto"/>
        <w:ind w:left="851" w:hanging="567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Wymagania, o których mowa w ust. 1.3.2. muszą zostać spełnione poprzez wbudowane mechanizmy, bez użycia dodatkowych aplikacji.</w:t>
      </w:r>
    </w:p>
    <w:p w14:paraId="00C06F76" w14:textId="77777777" w:rsidR="00411FC0" w:rsidRPr="001E6E7C" w:rsidRDefault="00411FC0" w:rsidP="00411FC0">
      <w:pPr>
        <w:pStyle w:val="Akapitzlist"/>
        <w:numPr>
          <w:ilvl w:val="2"/>
          <w:numId w:val="51"/>
        </w:numPr>
        <w:spacing w:before="240" w:after="0" w:line="276" w:lineRule="auto"/>
        <w:ind w:left="851" w:hanging="567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Równoważność, o której mowa w ust. 1.3.1. oznacza, że zaproponowany pakiet będzie spełniał następujące warunki:</w:t>
      </w:r>
    </w:p>
    <w:p w14:paraId="7180AE39" w14:textId="77777777" w:rsidR="00411FC0" w:rsidRPr="001E6E7C" w:rsidRDefault="00411FC0" w:rsidP="00411FC0">
      <w:pPr>
        <w:pStyle w:val="Akapitzlist"/>
        <w:numPr>
          <w:ilvl w:val="0"/>
          <w:numId w:val="45"/>
        </w:numPr>
        <w:tabs>
          <w:tab w:val="clear" w:pos="0"/>
          <w:tab w:val="num" w:pos="993"/>
        </w:tabs>
        <w:spacing w:before="240"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warunki licencji w każdym aspekcie licencjonowania nie są gorsze niż licencja produktu określonego w ust. 1.3.1.;</w:t>
      </w:r>
    </w:p>
    <w:p w14:paraId="70A8C5EC" w14:textId="77777777" w:rsidR="00411FC0" w:rsidRPr="001E6E7C" w:rsidRDefault="00411FC0" w:rsidP="00411FC0">
      <w:pPr>
        <w:pStyle w:val="Akapitzlist"/>
        <w:numPr>
          <w:ilvl w:val="0"/>
          <w:numId w:val="45"/>
        </w:numPr>
        <w:tabs>
          <w:tab w:val="clear" w:pos="0"/>
          <w:tab w:val="num" w:pos="993"/>
        </w:tabs>
        <w:spacing w:before="240"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funkcjonalność pakietu równoważnego nie może być gorsza od funkcjonalności pakietu określonego w ust. 1.3.1.;</w:t>
      </w:r>
    </w:p>
    <w:p w14:paraId="15BDDA42" w14:textId="77777777" w:rsidR="00411FC0" w:rsidRPr="001E6E7C" w:rsidRDefault="00411FC0" w:rsidP="00411FC0">
      <w:pPr>
        <w:pStyle w:val="Akapitzlist"/>
        <w:numPr>
          <w:ilvl w:val="0"/>
          <w:numId w:val="45"/>
        </w:numPr>
        <w:tabs>
          <w:tab w:val="clear" w:pos="0"/>
          <w:tab w:val="num" w:pos="993"/>
        </w:tabs>
        <w:spacing w:before="240"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pakiet równoważny musi zapewniać pełną, równoległą współpracę i pełną funkcjonalną zamienność z pakietem wymienionym w ust. 1.3.1.</w:t>
      </w:r>
    </w:p>
    <w:p w14:paraId="2F6AE2A1" w14:textId="77777777" w:rsidR="00411FC0" w:rsidRPr="001E6E7C" w:rsidRDefault="00411FC0" w:rsidP="00411FC0">
      <w:pPr>
        <w:suppressAutoHyphens w:val="0"/>
        <w:spacing w:before="240" w:after="240"/>
        <w:ind w:left="284"/>
        <w:contextualSpacing/>
        <w:jc w:val="both"/>
        <w:rPr>
          <w:rFonts w:ascii="Times New Roman" w:hAnsi="Times New Roman"/>
          <w:kern w:val="0"/>
          <w:lang w:eastAsia="pl-PL" w:bidi="pl-PL"/>
        </w:rPr>
      </w:pPr>
      <w:r w:rsidRPr="001E6E7C">
        <w:rPr>
          <w:rFonts w:ascii="Times New Roman" w:hAnsi="Times New Roman"/>
          <w:kern w:val="0"/>
          <w:lang w:eastAsia="pl-PL" w:bidi="pl-PL"/>
        </w:rPr>
        <w:t xml:space="preserve">Oprogramowanie powinno posiadać kompletną instrukcję instalacji umożliwiającą samodzielne zainstalowanie i skonfigurowanie systemu do potrzeb Zamawiającego, a także instrukcję użytkownika. Instrukcje powinny być wydane w języku polskim. Oprogramowanie powinno być kompatybilne z zaproponowanym przez Wykonawcę systemem operacyjnym, na którym zostanie zainstalowane. System po zainstalowaniu powinien umożliwić korzystanie z wszystkich jego funkcji bez dodatkowych kosztów. </w:t>
      </w:r>
    </w:p>
    <w:p w14:paraId="1CD8338A" w14:textId="1C59D887" w:rsidR="008D372D" w:rsidRPr="001E6E7C" w:rsidRDefault="00A47C59" w:rsidP="00900317">
      <w:pPr>
        <w:pStyle w:val="Akapitzlist"/>
        <w:keepNext/>
        <w:keepLines/>
        <w:numPr>
          <w:ilvl w:val="1"/>
          <w:numId w:val="51"/>
        </w:numPr>
        <w:spacing w:before="240" w:line="276" w:lineRule="auto"/>
        <w:ind w:left="964" w:hanging="539"/>
        <w:rPr>
          <w:rFonts w:ascii="Times New Roman" w:hAnsi="Times New Roman" w:cs="Times New Roman"/>
          <w:b/>
          <w:color w:val="000000"/>
        </w:rPr>
      </w:pPr>
      <w:r w:rsidRPr="001E6E7C">
        <w:rPr>
          <w:rFonts w:ascii="Times New Roman" w:hAnsi="Times New Roman" w:cs="Times New Roman"/>
          <w:b/>
          <w:color w:val="000000"/>
        </w:rPr>
        <w:lastRenderedPageBreak/>
        <w:t>PROGRAM</w:t>
      </w:r>
      <w:r w:rsidR="000031EC" w:rsidRPr="001E6E7C">
        <w:rPr>
          <w:rFonts w:ascii="Times New Roman" w:hAnsi="Times New Roman" w:cs="Times New Roman"/>
          <w:b/>
          <w:color w:val="000000"/>
        </w:rPr>
        <w:t xml:space="preserve"> UDŹWIĘKAWIAJĄCY </w:t>
      </w:r>
      <w:proofErr w:type="spellStart"/>
      <w:r w:rsidR="000031EC" w:rsidRPr="001E6E7C">
        <w:rPr>
          <w:rFonts w:ascii="Times New Roman" w:hAnsi="Times New Roman" w:cs="Times New Roman"/>
          <w:b/>
          <w:color w:val="000000"/>
        </w:rPr>
        <w:t>JAWS</w:t>
      </w:r>
      <w:proofErr w:type="spellEnd"/>
      <w:r w:rsidR="000031EC" w:rsidRPr="001E6E7C">
        <w:rPr>
          <w:rFonts w:ascii="Times New Roman" w:hAnsi="Times New Roman" w:cs="Times New Roman"/>
          <w:b/>
          <w:color w:val="000000"/>
        </w:rPr>
        <w:t xml:space="preserve"> </w:t>
      </w:r>
      <w:r w:rsidR="00C366FB" w:rsidRPr="001E6E7C">
        <w:rPr>
          <w:rFonts w:ascii="Times New Roman" w:hAnsi="Times New Roman" w:cs="Times New Roman"/>
          <w:b/>
          <w:color w:val="000000"/>
        </w:rPr>
        <w:t>– 3 SZT.</w:t>
      </w:r>
    </w:p>
    <w:p w14:paraId="672086DF" w14:textId="77777777" w:rsidR="000043DB" w:rsidRPr="001E6E7C" w:rsidRDefault="000043DB" w:rsidP="000043DB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Wykonawca powinien zrealizować dostawę pakietu programu udźwiękawiającego o parametrach co najmniej takich jak niżej przedstawione, tzn. takiego którego parametry techniczno-eksploatacyjne oraz użytkowe nie są gorsze niż te opisane poniżej:</w:t>
      </w:r>
    </w:p>
    <w:p w14:paraId="65E3061B" w14:textId="32D0DF7C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 xml:space="preserve">Program typu </w:t>
      </w:r>
      <w:proofErr w:type="spellStart"/>
      <w:r w:rsidRPr="001E6E7C">
        <w:rPr>
          <w:rFonts w:ascii="Times New Roman" w:hAnsi="Times New Roman" w:cs="Times New Roman"/>
        </w:rPr>
        <w:t>screen</w:t>
      </w:r>
      <w:proofErr w:type="spellEnd"/>
      <w:r w:rsidRPr="001E6E7C">
        <w:rPr>
          <w:rFonts w:ascii="Times New Roman" w:hAnsi="Times New Roman" w:cs="Times New Roman"/>
        </w:rPr>
        <w:t xml:space="preserve"> </w:t>
      </w:r>
      <w:proofErr w:type="spellStart"/>
      <w:r w:rsidRPr="001E6E7C">
        <w:rPr>
          <w:rFonts w:ascii="Times New Roman" w:hAnsi="Times New Roman" w:cs="Times New Roman"/>
        </w:rPr>
        <w:t>reader</w:t>
      </w:r>
      <w:proofErr w:type="spellEnd"/>
      <w:r w:rsidRPr="001E6E7C">
        <w:rPr>
          <w:rFonts w:ascii="Times New Roman" w:hAnsi="Times New Roman" w:cs="Times New Roman"/>
        </w:rPr>
        <w:t xml:space="preserve"> śledzący kursor systemowy i wskaźnik myszy.</w:t>
      </w:r>
    </w:p>
    <w:p w14:paraId="516E25A1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Dołączony polski syntezator mowy.</w:t>
      </w:r>
    </w:p>
    <w:p w14:paraId="09A679F1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Wirtualne menu wstążek – funkcja pozwalająca nawigować po wstążkach aplikacji jak po tradycyjnym menu.</w:t>
      </w:r>
    </w:p>
    <w:p w14:paraId="52A0CDF8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Elastyczne przeglądanie stron internetowych – funkcja pozwalająca tworzyć reguły dla pojedynczych stron lub całych serwisów, które pomijają niepotrzebne elementy w dokumentach, takie jak ramki z reklamami itp. oraz usprawniają odczyt dokumentów przez odnajdywanie zdefiniowanych jego części.</w:t>
      </w:r>
    </w:p>
    <w:p w14:paraId="7E0A7E81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Podręczne OCR – funkcja pozwalająca szybko i wygodnie odczytać tekst z grafiki wyświetlonej na ekranie lub cały dokument PDF, natychmiast po naciśnięciu skrótu klawiszowego.</w:t>
      </w:r>
    </w:p>
    <w:p w14:paraId="73A40BC7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Własny schowek – funkcja umożliwiająca dodawanie kolejnych tekstów do schowka, a następnie wyświetlenie w wirtualnej przeglądarce całej zawartości tego schowka. Tekst z okna wirtualnej przeglądarki można czytać, edytować, kopiować i wklejać do innych aplikacji. Tekst schowka pozostaje dostępny, pomimo nowego użycia schowka aż do zamknięcia okna wirtualnej przeglądarki.</w:t>
      </w:r>
    </w:p>
    <w:p w14:paraId="7764C74D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Możliwość prezentacji tekstu na monitorach brajlowskich w postaci brajla komputerowego, interwału, polskich ortograficznych skrótów brajlowskich pierwszego i drugiego stopnia.</w:t>
      </w:r>
    </w:p>
    <w:p w14:paraId="703ED878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Czytanie przeglądowe – umożliwiające szybkie zapoznanie się z treścią dokumentów przez wyszukanie i/lub odczytanie pierwszej linii każdego akapitu, pierwszego zdania każdego akapitu, tekstu z określonym atrybutem formatowania, czy tekstu w określonym kolorze, bądź tekstu zawierającego wyrażenia regularne.</w:t>
      </w:r>
    </w:p>
    <w:p w14:paraId="36036B68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Znaczniki położenia – umożliwiające oznaczanie wybranych miejsc w dokumentach oraz szybką nawigację po tych znacznikach oraz oznaczanie wybranego miejsca i zaznaczanie tekstu pomiędzy tym znacznikiem a bieżącą pozycją kursora.</w:t>
      </w:r>
    </w:p>
    <w:p w14:paraId="3C3C3957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Możliwość automatycznego odczytywania komórek arkusza kalkulacyjnego razem z nagłówkiem kolumny lub wiersza.</w:t>
      </w:r>
    </w:p>
    <w:p w14:paraId="6D70A029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Funkcja opisująca wykresy, obramowania.</w:t>
      </w:r>
    </w:p>
    <w:p w14:paraId="14BD31C5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Schematy mowy i dźwięków – umożliwiające dostosowanie sposobu oznajmiania różnego rodzaju informacji nietekstowych, takich jak atrybuty tekstu, kolory, kontrolki, itp. Informacje te są oznajmiane w tym samym czasie, gdy jest czytany tekst, a informacje te mogą być sygnalizowane głosem o zmienionych parametrach, innym głosem syntezatora, tekstem, dźwiękiem itp.</w:t>
      </w:r>
    </w:p>
    <w:p w14:paraId="392B0332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Możliwość dodawania własnych etykiet lub podpowiedzi do kontrolek i elementów, które są oznajmiane niezrozumiale lub błędnie.</w:t>
      </w:r>
    </w:p>
    <w:p w14:paraId="42266A95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 xml:space="preserve">Możliwość odczytywania wyrażeń matematycznych zawartych w dokumentach internetowych, napisanych w języku </w:t>
      </w:r>
      <w:proofErr w:type="spellStart"/>
      <w:r w:rsidRPr="001E6E7C">
        <w:rPr>
          <w:rFonts w:ascii="Times New Roman" w:hAnsi="Times New Roman" w:cs="Times New Roman"/>
        </w:rPr>
        <w:t>MathML</w:t>
      </w:r>
      <w:proofErr w:type="spellEnd"/>
      <w:r w:rsidRPr="001E6E7C">
        <w:rPr>
          <w:rFonts w:ascii="Times New Roman" w:hAnsi="Times New Roman" w:cs="Times New Roman"/>
        </w:rPr>
        <w:t>.</w:t>
      </w:r>
    </w:p>
    <w:p w14:paraId="56D3B2AA" w14:textId="77777777" w:rsidR="000043DB" w:rsidRPr="001E6E7C" w:rsidRDefault="000043DB" w:rsidP="00D43FD1">
      <w:pPr>
        <w:pStyle w:val="Akapitzlist"/>
        <w:numPr>
          <w:ilvl w:val="2"/>
          <w:numId w:val="51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 xml:space="preserve">Rozdzielacz dźwięku – funkcja umożliwiająca osobom używającym stereofonicznych zestawów słuchawkowych lub głośników przekazywanie całej mowy programu udźwiękowiającego do jednego ucha, jednocześnie kierując dźwięk z bieżącej aplikacji do </w:t>
      </w:r>
      <w:r w:rsidRPr="001E6E7C">
        <w:rPr>
          <w:rFonts w:ascii="Times New Roman" w:hAnsi="Times New Roman" w:cs="Times New Roman"/>
        </w:rPr>
        <w:lastRenderedPageBreak/>
        <w:t>drugiego ucha. Ułatwia to kontynuowanie pracy z programem udźwiękowiającym podczas śledzenia spotkania Zoom lub Teams, rozmowy Skype lub filmu na YouTube.</w:t>
      </w:r>
    </w:p>
    <w:p w14:paraId="127A0A1D" w14:textId="21F77703" w:rsidR="000043DB" w:rsidRDefault="000043DB" w:rsidP="00B04AC3">
      <w:pPr>
        <w:pStyle w:val="Akapitzlist"/>
        <w:numPr>
          <w:ilvl w:val="2"/>
          <w:numId w:val="51"/>
        </w:numPr>
        <w:tabs>
          <w:tab w:val="num" w:pos="720"/>
        </w:tabs>
        <w:spacing w:line="276" w:lineRule="auto"/>
        <w:ind w:left="992"/>
        <w:contextualSpacing w:val="0"/>
        <w:jc w:val="both"/>
        <w:rPr>
          <w:rFonts w:ascii="Times New Roman" w:hAnsi="Times New Roman" w:cs="Times New Roman"/>
        </w:rPr>
      </w:pPr>
      <w:r w:rsidRPr="001E6E7C">
        <w:rPr>
          <w:rFonts w:ascii="Times New Roman" w:hAnsi="Times New Roman" w:cs="Times New Roman"/>
        </w:rPr>
        <w:t>Licencja umożliwiająca wykorzystywanie oprogramowania w</w:t>
      </w:r>
      <w:r w:rsidR="006C515F">
        <w:rPr>
          <w:rFonts w:ascii="Times New Roman" w:hAnsi="Times New Roman" w:cs="Times New Roman"/>
        </w:rPr>
        <w:t> </w:t>
      </w:r>
      <w:r w:rsidRPr="001E6E7C">
        <w:rPr>
          <w:rFonts w:ascii="Times New Roman" w:hAnsi="Times New Roman" w:cs="Times New Roman"/>
        </w:rPr>
        <w:t>jednostkach administracji publicznej zgodna z zainstalowanym na komputerze systemem operacyjnym.</w:t>
      </w:r>
    </w:p>
    <w:p w14:paraId="24C8E44B" w14:textId="77777777" w:rsidR="00A34327" w:rsidRDefault="00A34327" w:rsidP="00A34327">
      <w:pPr>
        <w:jc w:val="both"/>
        <w:rPr>
          <w:rFonts w:ascii="Times New Roman" w:hAnsi="Times New Roman"/>
        </w:rPr>
      </w:pPr>
    </w:p>
    <w:p w14:paraId="1212E43B" w14:textId="658E726E" w:rsidR="00A34327" w:rsidRPr="00A34327" w:rsidRDefault="00A34327" w:rsidP="00A34327">
      <w:pPr>
        <w:spacing w:after="0"/>
        <w:jc w:val="both"/>
        <w:rPr>
          <w:rFonts w:ascii="Times New Roman" w:hAnsi="Times New Roman"/>
          <w:b/>
          <w:bCs/>
          <w:u w:val="single"/>
        </w:rPr>
      </w:pPr>
      <w:r w:rsidRPr="00A34327">
        <w:rPr>
          <w:rFonts w:ascii="Times New Roman" w:hAnsi="Times New Roman"/>
          <w:b/>
          <w:bCs/>
          <w:u w:val="single"/>
        </w:rPr>
        <w:t xml:space="preserve">Stanowiska komputerowe będą wykorzystywane wyłącznie na potrzeby filii Środowiskowego Domu Samopomocy w Zabrzu. Właścicielem licencji oraz płatnikiem będzie Miasto Zabrze. </w:t>
      </w:r>
    </w:p>
    <w:p w14:paraId="69047A42" w14:textId="433EDF6B" w:rsidR="001A0EEF" w:rsidRPr="00A34327" w:rsidRDefault="00A34327" w:rsidP="00A34327">
      <w:pPr>
        <w:jc w:val="both"/>
        <w:rPr>
          <w:rFonts w:ascii="Times New Roman" w:hAnsi="Times New Roman"/>
          <w:b/>
          <w:bCs/>
          <w:u w:val="single"/>
        </w:rPr>
      </w:pPr>
      <w:r w:rsidRPr="00A34327">
        <w:rPr>
          <w:rFonts w:ascii="Times New Roman" w:hAnsi="Times New Roman"/>
          <w:b/>
          <w:bCs/>
          <w:u w:val="single"/>
        </w:rPr>
        <w:t>Z</w:t>
      </w:r>
      <w:r w:rsidR="00C123B9">
        <w:rPr>
          <w:rFonts w:ascii="Times New Roman" w:hAnsi="Times New Roman"/>
          <w:b/>
          <w:bCs/>
          <w:u w:val="single"/>
        </w:rPr>
        <w:t> </w:t>
      </w:r>
      <w:r w:rsidRPr="00A34327">
        <w:rPr>
          <w:rFonts w:ascii="Times New Roman" w:hAnsi="Times New Roman"/>
          <w:b/>
          <w:bCs/>
          <w:u w:val="single"/>
        </w:rPr>
        <w:t>komputerów wraz z</w:t>
      </w:r>
      <w:r w:rsidR="00C123B9">
        <w:rPr>
          <w:rFonts w:ascii="Times New Roman" w:hAnsi="Times New Roman"/>
          <w:b/>
          <w:bCs/>
          <w:u w:val="single"/>
        </w:rPr>
        <w:t> </w:t>
      </w:r>
      <w:r w:rsidRPr="00A34327">
        <w:rPr>
          <w:rFonts w:ascii="Times New Roman" w:hAnsi="Times New Roman"/>
          <w:b/>
          <w:bCs/>
          <w:u w:val="single"/>
        </w:rPr>
        <w:t xml:space="preserve">oprogramowaniem </w:t>
      </w:r>
      <w:proofErr w:type="spellStart"/>
      <w:r w:rsidRPr="00A34327">
        <w:rPr>
          <w:rFonts w:ascii="Times New Roman" w:hAnsi="Times New Roman"/>
          <w:b/>
          <w:bCs/>
          <w:u w:val="single"/>
        </w:rPr>
        <w:t>Jaws</w:t>
      </w:r>
      <w:proofErr w:type="spellEnd"/>
      <w:r w:rsidRPr="00A34327">
        <w:rPr>
          <w:rFonts w:ascii="Times New Roman" w:hAnsi="Times New Roman"/>
          <w:b/>
          <w:bCs/>
          <w:u w:val="single"/>
        </w:rPr>
        <w:t xml:space="preserve"> będą korzystać podopieczni </w:t>
      </w:r>
      <w:r w:rsidR="00C123B9" w:rsidRPr="00C123B9">
        <w:rPr>
          <w:rFonts w:ascii="Times New Roman" w:hAnsi="Times New Roman"/>
          <w:b/>
          <w:bCs/>
          <w:u w:val="single"/>
        </w:rPr>
        <w:t>Środowiskowego Domu Samopomocy</w:t>
      </w:r>
      <w:r w:rsidRPr="00A34327">
        <w:rPr>
          <w:rFonts w:ascii="Times New Roman" w:hAnsi="Times New Roman"/>
          <w:b/>
          <w:bCs/>
          <w:u w:val="single"/>
        </w:rPr>
        <w:t xml:space="preserve"> – osoby z niepełnosprawnościami.</w:t>
      </w:r>
    </w:p>
    <w:p w14:paraId="5BF981A8" w14:textId="77777777" w:rsidR="00A34327" w:rsidRDefault="00A34327" w:rsidP="001A0EEF">
      <w:pPr>
        <w:jc w:val="both"/>
        <w:rPr>
          <w:rFonts w:ascii="Times New Roman" w:hAnsi="Times New Roman"/>
        </w:rPr>
      </w:pPr>
    </w:p>
    <w:p w14:paraId="21B5F236" w14:textId="77777777" w:rsidR="001A0EEF" w:rsidRPr="001E6E7C" w:rsidRDefault="001A0EEF" w:rsidP="001A0EEF">
      <w:pPr>
        <w:suppressAutoHyphens w:val="0"/>
        <w:spacing w:after="160"/>
        <w:jc w:val="both"/>
        <w:rPr>
          <w:rFonts w:ascii="Times New Roman" w:hAnsi="Times New Roman"/>
          <w:lang w:eastAsia="x-none"/>
        </w:rPr>
      </w:pPr>
      <w:r w:rsidRPr="001E6E7C">
        <w:rPr>
          <w:rFonts w:ascii="Times New Roman" w:hAnsi="Times New Roman"/>
          <w:lang w:val="x-none" w:eastAsia="x-none"/>
        </w:rPr>
        <w:t>W</w:t>
      </w:r>
      <w:r w:rsidRPr="001E6E7C">
        <w:rPr>
          <w:rFonts w:ascii="Times New Roman" w:hAnsi="Times New Roman"/>
          <w:lang w:eastAsia="x-none"/>
        </w:rPr>
        <w:t> </w:t>
      </w:r>
      <w:r w:rsidRPr="001E6E7C">
        <w:rPr>
          <w:rFonts w:ascii="Times New Roman" w:hAnsi="Times New Roman"/>
          <w:lang w:val="x-none" w:eastAsia="x-none"/>
        </w:rPr>
        <w:t xml:space="preserve">przypadku </w:t>
      </w:r>
      <w:r w:rsidRPr="001E6E7C">
        <w:rPr>
          <w:rFonts w:ascii="Times New Roman" w:hAnsi="Times New Roman"/>
          <w:lang w:eastAsia="x-none"/>
        </w:rPr>
        <w:t xml:space="preserve">zastosowania rozwiązań </w:t>
      </w:r>
      <w:r w:rsidRPr="001E6E7C">
        <w:rPr>
          <w:rFonts w:ascii="Times New Roman" w:hAnsi="Times New Roman"/>
          <w:lang w:val="x-none" w:eastAsia="x-none"/>
        </w:rPr>
        <w:t>równoważnych, Wykonawca zobowiązany jest do ich wskazania w</w:t>
      </w:r>
      <w:r w:rsidRPr="001E6E7C">
        <w:rPr>
          <w:rFonts w:ascii="Times New Roman" w:hAnsi="Times New Roman"/>
          <w:lang w:eastAsia="x-none"/>
        </w:rPr>
        <w:t> </w:t>
      </w:r>
      <w:r w:rsidRPr="001E6E7C">
        <w:rPr>
          <w:rFonts w:ascii="Times New Roman" w:hAnsi="Times New Roman"/>
          <w:lang w:val="x-none" w:eastAsia="x-none"/>
        </w:rPr>
        <w:t>ofercie</w:t>
      </w:r>
      <w:r w:rsidRPr="001E6E7C">
        <w:rPr>
          <w:rFonts w:ascii="Times New Roman" w:hAnsi="Times New Roman"/>
          <w:lang w:eastAsia="x-none"/>
        </w:rPr>
        <w:t xml:space="preserve"> oraz do złożenia wraz z ofertą dokumentów potwierdzających, że oferowane rozwiązania równoważne spełniają wymagania Zamawiającego opisane w przedmiocie zamówienia.</w:t>
      </w:r>
    </w:p>
    <w:p w14:paraId="168DBD43" w14:textId="77777777" w:rsidR="001A0EEF" w:rsidRPr="001A0EEF" w:rsidRDefault="001A0EEF" w:rsidP="001A0EEF">
      <w:pPr>
        <w:jc w:val="both"/>
        <w:rPr>
          <w:rFonts w:ascii="Times New Roman" w:hAnsi="Times New Roman"/>
        </w:rPr>
      </w:pPr>
    </w:p>
    <w:sectPr w:rsidR="001A0EEF" w:rsidRPr="001A0EEF" w:rsidSect="001B5821">
      <w:headerReference w:type="default" r:id="rId9"/>
      <w:footerReference w:type="default" r:id="rId10"/>
      <w:pgSz w:w="11906" w:h="16838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DD207" w14:textId="77777777" w:rsidR="001325BC" w:rsidRDefault="001325BC">
      <w:pPr>
        <w:spacing w:after="0" w:line="240" w:lineRule="auto"/>
      </w:pPr>
      <w:r>
        <w:separator/>
      </w:r>
    </w:p>
  </w:endnote>
  <w:endnote w:type="continuationSeparator" w:id="0">
    <w:p w14:paraId="0A5ECD02" w14:textId="77777777" w:rsidR="001325BC" w:rsidRDefault="00132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016F1497" w14:textId="42C53624" w:rsidR="00F9574C" w:rsidRPr="00931BDB" w:rsidRDefault="0082408A" w:rsidP="00C57374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C57374">
          <w:rPr>
            <w:rFonts w:ascii="Times New Roman" w:hAnsi="Times New Roman"/>
            <w:noProof/>
            <w:sz w:val="14"/>
            <w:szCs w:val="18"/>
          </w:rPr>
          <w:drawing>
            <wp:anchor distT="0" distB="0" distL="114300" distR="114300" simplePos="0" relativeHeight="251659264" behindDoc="1" locked="0" layoutInCell="1" allowOverlap="1" wp14:anchorId="44A441B8" wp14:editId="0F3E3B96">
              <wp:simplePos x="0" y="0"/>
              <wp:positionH relativeFrom="margin">
                <wp:align>left</wp:align>
              </wp:positionH>
              <wp:positionV relativeFrom="paragraph">
                <wp:posOffset>-87783</wp:posOffset>
              </wp:positionV>
              <wp:extent cx="1184744" cy="627365"/>
              <wp:effectExtent l="0" t="0" r="0" b="1905"/>
              <wp:wrapNone/>
              <wp:docPr id="10" name="Obraz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84744" cy="6273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begin"/>
        </w:r>
        <w:r w:rsidR="00F9574C" w:rsidRPr="0082408A">
          <w:rPr>
            <w:rFonts w:ascii="Times New Roman" w:hAnsi="Times New Roman"/>
            <w:sz w:val="14"/>
            <w:szCs w:val="18"/>
          </w:rPr>
          <w:instrText>PAGE   \* MERGEFORMAT</w:instrText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separate"/>
        </w:r>
        <w:r w:rsidR="00F9574C" w:rsidRPr="0082408A">
          <w:rPr>
            <w:rFonts w:ascii="Times New Roman" w:hAnsi="Times New Roman"/>
            <w:sz w:val="14"/>
            <w:szCs w:val="18"/>
          </w:rPr>
          <w:t>2</w:t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20A6" w14:textId="77777777" w:rsidR="001325BC" w:rsidRDefault="001325BC">
      <w:pPr>
        <w:spacing w:after="0" w:line="240" w:lineRule="auto"/>
      </w:pPr>
      <w:r>
        <w:separator/>
      </w:r>
    </w:p>
  </w:footnote>
  <w:footnote w:type="continuationSeparator" w:id="0">
    <w:p w14:paraId="05B38644" w14:textId="77777777" w:rsidR="001325BC" w:rsidRDefault="00132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7918" w14:textId="77777777" w:rsidR="0082408A" w:rsidRPr="000D2E70" w:rsidRDefault="0082408A" w:rsidP="0082408A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noProof/>
      </w:rPr>
      <w:drawing>
        <wp:inline distT="0" distB="0" distL="0" distR="0" wp14:anchorId="14778409" wp14:editId="4810F97A">
          <wp:extent cx="5315585" cy="676910"/>
          <wp:effectExtent l="0" t="0" r="0" b="8890"/>
          <wp:docPr id="9" name="Obraz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2E70">
      <w:rPr>
        <w:rFonts w:ascii="Times New Roman" w:hAnsi="Times New Roman"/>
        <w:bCs/>
        <w:iCs/>
        <w:sz w:val="20"/>
        <w:szCs w:val="20"/>
      </w:rPr>
      <w:t>Dostępny samorząd – granty</w:t>
    </w:r>
  </w:p>
  <w:p w14:paraId="568C746D" w14:textId="5E94EA73" w:rsidR="00FB0EB8" w:rsidRPr="00FB0EB8" w:rsidRDefault="00BA03ED" w:rsidP="00A05FFA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</w:t>
    </w:r>
    <w:r w:rsidR="00C60B82">
      <w:rPr>
        <w:rFonts w:ascii="Times New Roman" w:hAnsi="Times New Roman"/>
        <w:sz w:val="20"/>
      </w:rPr>
      <w:t>.</w:t>
    </w:r>
    <w:r w:rsidR="00A42C56">
      <w:rPr>
        <w:rFonts w:ascii="Times New Roman" w:hAnsi="Times New Roman"/>
        <w:sz w:val="20"/>
      </w:rPr>
      <w:t>35</w:t>
    </w:r>
    <w:r>
      <w:rPr>
        <w:rFonts w:ascii="Times New Roman" w:hAnsi="Times New Roman"/>
        <w:sz w:val="20"/>
      </w:rPr>
      <w:t>.20</w:t>
    </w:r>
    <w:r w:rsidR="003A6A42">
      <w:rPr>
        <w:rFonts w:ascii="Times New Roman" w:hAnsi="Times New Roman"/>
        <w:sz w:val="20"/>
      </w:rPr>
      <w:t>2</w:t>
    </w:r>
    <w:r w:rsidR="001779E5">
      <w:rPr>
        <w:rFonts w:ascii="Times New Roman" w:hAnsi="Times New Roman"/>
        <w:sz w:val="20"/>
      </w:rPr>
      <w:t>3</w:t>
    </w:r>
    <w:r w:rsidR="00FF5484">
      <w:rPr>
        <w:rFonts w:ascii="Times New Roman" w:hAnsi="Times New Roman"/>
        <w:sz w:val="20"/>
      </w:rPr>
      <w:t>.</w:t>
    </w:r>
    <w:r w:rsidR="00760E7F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2487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D14E45"/>
    <w:multiLevelType w:val="multilevel"/>
    <w:tmpl w:val="CAE8D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042C4B70"/>
    <w:multiLevelType w:val="hybridMultilevel"/>
    <w:tmpl w:val="02C470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0640078A"/>
    <w:multiLevelType w:val="multilevel"/>
    <w:tmpl w:val="29621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pStyle w:val="pkt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1" w15:restartNumberingAfterBreak="0">
    <w:nsid w:val="06CF528B"/>
    <w:multiLevelType w:val="hybridMultilevel"/>
    <w:tmpl w:val="E4D8F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D510437"/>
    <w:multiLevelType w:val="multilevel"/>
    <w:tmpl w:val="A3906C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DE40E9E"/>
    <w:multiLevelType w:val="multilevel"/>
    <w:tmpl w:val="0682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0EEE00B4"/>
    <w:multiLevelType w:val="hybridMultilevel"/>
    <w:tmpl w:val="F9026432"/>
    <w:lvl w:ilvl="0" w:tplc="B922FBF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02E671E"/>
    <w:multiLevelType w:val="multilevel"/>
    <w:tmpl w:val="CBDC6D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10437BCA"/>
    <w:multiLevelType w:val="hybridMultilevel"/>
    <w:tmpl w:val="642A3ECA"/>
    <w:lvl w:ilvl="0" w:tplc="2EBA1B5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183850CB"/>
    <w:multiLevelType w:val="multilevel"/>
    <w:tmpl w:val="7586F7C0"/>
    <w:lvl w:ilvl="0">
      <w:start w:val="1"/>
      <w:numFmt w:val="bullet"/>
      <w:lvlText w:val=""/>
      <w:lvlJc w:val="left"/>
      <w:pPr>
        <w:tabs>
          <w:tab w:val="num" w:pos="0"/>
        </w:tabs>
        <w:ind w:left="8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197B31DA"/>
    <w:multiLevelType w:val="hybridMultilevel"/>
    <w:tmpl w:val="CC00DB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6AC620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BC2A27"/>
    <w:multiLevelType w:val="multilevel"/>
    <w:tmpl w:val="B07880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1BD43901"/>
    <w:multiLevelType w:val="multilevel"/>
    <w:tmpl w:val="B9DA758E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8A3200D"/>
    <w:multiLevelType w:val="multilevel"/>
    <w:tmpl w:val="8C82EE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A397C79"/>
    <w:multiLevelType w:val="multilevel"/>
    <w:tmpl w:val="FB4C5AD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BC670C"/>
    <w:multiLevelType w:val="multilevel"/>
    <w:tmpl w:val="81003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4711599"/>
    <w:multiLevelType w:val="multilevel"/>
    <w:tmpl w:val="7B38AD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35D01CF7"/>
    <w:multiLevelType w:val="multilevel"/>
    <w:tmpl w:val="5D0E5E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79C1BB9"/>
    <w:multiLevelType w:val="hybridMultilevel"/>
    <w:tmpl w:val="133A16B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B4862D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34" w15:restartNumberingAfterBreak="0">
    <w:nsid w:val="3DF81570"/>
    <w:multiLevelType w:val="multilevel"/>
    <w:tmpl w:val="36B2ABA0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1B20EE0"/>
    <w:multiLevelType w:val="hybridMultilevel"/>
    <w:tmpl w:val="AA1A3280"/>
    <w:lvl w:ilvl="0" w:tplc="B4862DD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7" w15:restartNumberingAfterBreak="0">
    <w:nsid w:val="47721CC4"/>
    <w:multiLevelType w:val="multilevel"/>
    <w:tmpl w:val="A48C35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8" w15:restartNumberingAfterBreak="0">
    <w:nsid w:val="4AC22E2F"/>
    <w:multiLevelType w:val="multilevel"/>
    <w:tmpl w:val="1988E14C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BA953E6"/>
    <w:multiLevelType w:val="multilevel"/>
    <w:tmpl w:val="C05C23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0" w15:restartNumberingAfterBreak="0">
    <w:nsid w:val="4DAA2925"/>
    <w:multiLevelType w:val="multilevel"/>
    <w:tmpl w:val="3F7CCB0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4E194BAD"/>
    <w:multiLevelType w:val="hybridMultilevel"/>
    <w:tmpl w:val="9288D458"/>
    <w:lvl w:ilvl="0" w:tplc="B4862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4862D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E99007B"/>
    <w:multiLevelType w:val="multilevel"/>
    <w:tmpl w:val="21AC23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3" w15:restartNumberingAfterBreak="0">
    <w:nsid w:val="4ECC348B"/>
    <w:multiLevelType w:val="hybridMultilevel"/>
    <w:tmpl w:val="2940EF24"/>
    <w:lvl w:ilvl="0" w:tplc="AD0AFCA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03C4304"/>
    <w:multiLevelType w:val="multilevel"/>
    <w:tmpl w:val="579C68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b/>
      </w:rPr>
    </w:lvl>
  </w:abstractNum>
  <w:abstractNum w:abstractNumId="45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5C3620F"/>
    <w:multiLevelType w:val="hybridMultilevel"/>
    <w:tmpl w:val="E8F24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CA01FF5"/>
    <w:multiLevelType w:val="hybridMultilevel"/>
    <w:tmpl w:val="DCFA1F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360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D1D66EB"/>
    <w:multiLevelType w:val="multilevel"/>
    <w:tmpl w:val="6616C88A"/>
    <w:lvl w:ilvl="0">
      <w:start w:val="1"/>
      <w:numFmt w:val="decimal"/>
      <w:lvlText w:val="%1."/>
      <w:lvlJc w:val="left"/>
      <w:pPr>
        <w:ind w:left="4026" w:hanging="360"/>
      </w:pPr>
    </w:lvl>
    <w:lvl w:ilvl="1">
      <w:start w:val="1"/>
      <w:numFmt w:val="decimal"/>
      <w:isLgl/>
      <w:lvlText w:val="%1.%2."/>
      <w:lvlJc w:val="left"/>
      <w:pPr>
        <w:ind w:left="40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51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4684711"/>
    <w:multiLevelType w:val="multilevel"/>
    <w:tmpl w:val="424605CE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648E6697"/>
    <w:multiLevelType w:val="hybridMultilevel"/>
    <w:tmpl w:val="1064296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B4862D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845052"/>
    <w:multiLevelType w:val="multilevel"/>
    <w:tmpl w:val="19E4A26E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74ED014E"/>
    <w:multiLevelType w:val="multilevel"/>
    <w:tmpl w:val="8098F060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7CED714C"/>
    <w:multiLevelType w:val="hybridMultilevel"/>
    <w:tmpl w:val="7B66595C"/>
    <w:lvl w:ilvl="0" w:tplc="B4862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E211CB4"/>
    <w:multiLevelType w:val="hybridMultilevel"/>
    <w:tmpl w:val="9112FD0A"/>
    <w:lvl w:ilvl="0" w:tplc="B4862D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216943">
    <w:abstractNumId w:val="0"/>
  </w:num>
  <w:num w:numId="2" w16cid:durableId="1339766906">
    <w:abstractNumId w:val="4"/>
  </w:num>
  <w:num w:numId="3" w16cid:durableId="1359429788">
    <w:abstractNumId w:val="12"/>
  </w:num>
  <w:num w:numId="4" w16cid:durableId="2117557609">
    <w:abstractNumId w:val="53"/>
  </w:num>
  <w:num w:numId="5" w16cid:durableId="427892236">
    <w:abstractNumId w:val="25"/>
  </w:num>
  <w:num w:numId="6" w16cid:durableId="1706830143">
    <w:abstractNumId w:val="48"/>
  </w:num>
  <w:num w:numId="7" w16cid:durableId="1821576689">
    <w:abstractNumId w:val="51"/>
  </w:num>
  <w:num w:numId="8" w16cid:durableId="1943488842">
    <w:abstractNumId w:val="45"/>
  </w:num>
  <w:num w:numId="9" w16cid:durableId="1653489174">
    <w:abstractNumId w:val="35"/>
  </w:num>
  <w:num w:numId="10" w16cid:durableId="970326180">
    <w:abstractNumId w:val="19"/>
  </w:num>
  <w:num w:numId="11" w16cid:durableId="1117455593">
    <w:abstractNumId w:val="6"/>
  </w:num>
  <w:num w:numId="12" w16cid:durableId="361903974">
    <w:abstractNumId w:val="33"/>
  </w:num>
  <w:num w:numId="13" w16cid:durableId="605036915">
    <w:abstractNumId w:val="17"/>
  </w:num>
  <w:num w:numId="14" w16cid:durableId="1815952375">
    <w:abstractNumId w:val="28"/>
  </w:num>
  <w:num w:numId="15" w16cid:durableId="59447976">
    <w:abstractNumId w:val="18"/>
  </w:num>
  <w:num w:numId="16" w16cid:durableId="1569261718">
    <w:abstractNumId w:val="62"/>
  </w:num>
  <w:num w:numId="17" w16cid:durableId="331107133">
    <w:abstractNumId w:val="52"/>
  </w:num>
  <w:num w:numId="18" w16cid:durableId="1247835756">
    <w:abstractNumId w:val="7"/>
  </w:num>
  <w:num w:numId="19" w16cid:durableId="92896496">
    <w:abstractNumId w:val="57"/>
  </w:num>
  <w:num w:numId="20" w16cid:durableId="1572302200">
    <w:abstractNumId w:val="56"/>
  </w:num>
  <w:num w:numId="21" w16cid:durableId="1999191419">
    <w:abstractNumId w:val="8"/>
  </w:num>
  <w:num w:numId="22" w16cid:durableId="99834487">
    <w:abstractNumId w:val="42"/>
  </w:num>
  <w:num w:numId="23" w16cid:durableId="1804689888">
    <w:abstractNumId w:val="11"/>
  </w:num>
  <w:num w:numId="24" w16cid:durableId="2089383558">
    <w:abstractNumId w:val="24"/>
  </w:num>
  <w:num w:numId="25" w16cid:durableId="410929238">
    <w:abstractNumId w:val="29"/>
  </w:num>
  <w:num w:numId="26" w16cid:durableId="649677764">
    <w:abstractNumId w:val="16"/>
  </w:num>
  <w:num w:numId="27" w16cid:durableId="304045436">
    <w:abstractNumId w:val="49"/>
  </w:num>
  <w:num w:numId="28" w16cid:durableId="1472750389">
    <w:abstractNumId w:val="14"/>
  </w:num>
  <w:num w:numId="29" w16cid:durableId="933637268">
    <w:abstractNumId w:val="50"/>
  </w:num>
  <w:num w:numId="30" w16cid:durableId="1047873607">
    <w:abstractNumId w:val="32"/>
  </w:num>
  <w:num w:numId="31" w16cid:durableId="732508434">
    <w:abstractNumId w:val="41"/>
  </w:num>
  <w:num w:numId="32" w16cid:durableId="1534462624">
    <w:abstractNumId w:val="36"/>
  </w:num>
  <w:num w:numId="33" w16cid:durableId="1809592054">
    <w:abstractNumId w:val="61"/>
  </w:num>
  <w:num w:numId="34" w16cid:durableId="604458138">
    <w:abstractNumId w:val="10"/>
  </w:num>
  <w:num w:numId="35" w16cid:durableId="1980726831">
    <w:abstractNumId w:val="47"/>
  </w:num>
  <w:num w:numId="36" w16cid:durableId="538712096">
    <w:abstractNumId w:val="9"/>
  </w:num>
  <w:num w:numId="37" w16cid:durableId="220672482">
    <w:abstractNumId w:val="43"/>
  </w:num>
  <w:num w:numId="38" w16cid:durableId="1316495497">
    <w:abstractNumId w:val="38"/>
  </w:num>
  <w:num w:numId="39" w16cid:durableId="1480922692">
    <w:abstractNumId w:val="20"/>
  </w:num>
  <w:num w:numId="40" w16cid:durableId="1839880910">
    <w:abstractNumId w:val="37"/>
  </w:num>
  <w:num w:numId="41" w16cid:durableId="1388455796">
    <w:abstractNumId w:val="31"/>
  </w:num>
  <w:num w:numId="42" w16cid:durableId="1725444935">
    <w:abstractNumId w:val="27"/>
  </w:num>
  <w:num w:numId="43" w16cid:durableId="1807972406">
    <w:abstractNumId w:val="13"/>
  </w:num>
  <w:num w:numId="44" w16cid:durableId="2142310326">
    <w:abstractNumId w:val="44"/>
  </w:num>
  <w:num w:numId="45" w16cid:durableId="1612977844">
    <w:abstractNumId w:val="54"/>
  </w:num>
  <w:num w:numId="46" w16cid:durableId="780342023">
    <w:abstractNumId w:val="59"/>
  </w:num>
  <w:num w:numId="47" w16cid:durableId="665321927">
    <w:abstractNumId w:val="34"/>
  </w:num>
  <w:num w:numId="48" w16cid:durableId="1386100168">
    <w:abstractNumId w:val="58"/>
  </w:num>
  <w:num w:numId="49" w16cid:durableId="152182731">
    <w:abstractNumId w:val="26"/>
  </w:num>
  <w:num w:numId="50" w16cid:durableId="1512572314">
    <w:abstractNumId w:val="23"/>
  </w:num>
  <w:num w:numId="51" w16cid:durableId="948199915">
    <w:abstractNumId w:val="40"/>
  </w:num>
  <w:num w:numId="52" w16cid:durableId="1089498543">
    <w:abstractNumId w:val="39"/>
  </w:num>
  <w:num w:numId="53" w16cid:durableId="977341142">
    <w:abstractNumId w:val="15"/>
  </w:num>
  <w:num w:numId="54" w16cid:durableId="2126997859">
    <w:abstractNumId w:val="21"/>
  </w:num>
  <w:num w:numId="55" w16cid:durableId="910121617">
    <w:abstractNumId w:val="46"/>
  </w:num>
  <w:num w:numId="56" w16cid:durableId="326590710">
    <w:abstractNumId w:val="60"/>
  </w:num>
  <w:num w:numId="57" w16cid:durableId="2126922">
    <w:abstractNumId w:val="55"/>
  </w:num>
  <w:num w:numId="58" w16cid:durableId="1846436382">
    <w:abstractNumId w:val="22"/>
  </w:num>
  <w:num w:numId="59" w16cid:durableId="140924787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031EC"/>
    <w:rsid w:val="000043DB"/>
    <w:rsid w:val="000115B4"/>
    <w:rsid w:val="00016D3C"/>
    <w:rsid w:val="00017C51"/>
    <w:rsid w:val="00020067"/>
    <w:rsid w:val="00021C6A"/>
    <w:rsid w:val="000243EB"/>
    <w:rsid w:val="00025348"/>
    <w:rsid w:val="00027335"/>
    <w:rsid w:val="000304AE"/>
    <w:rsid w:val="00031002"/>
    <w:rsid w:val="00031F33"/>
    <w:rsid w:val="00036EC2"/>
    <w:rsid w:val="000371DD"/>
    <w:rsid w:val="00040090"/>
    <w:rsid w:val="00040B0E"/>
    <w:rsid w:val="000433A3"/>
    <w:rsid w:val="00051656"/>
    <w:rsid w:val="000517C7"/>
    <w:rsid w:val="000518E8"/>
    <w:rsid w:val="00054411"/>
    <w:rsid w:val="00065F87"/>
    <w:rsid w:val="00072F0D"/>
    <w:rsid w:val="00074F5C"/>
    <w:rsid w:val="00075268"/>
    <w:rsid w:val="00075402"/>
    <w:rsid w:val="000765B3"/>
    <w:rsid w:val="000826B5"/>
    <w:rsid w:val="00086507"/>
    <w:rsid w:val="00087D8A"/>
    <w:rsid w:val="000919F9"/>
    <w:rsid w:val="00094B49"/>
    <w:rsid w:val="00097310"/>
    <w:rsid w:val="000A37D2"/>
    <w:rsid w:val="000B0212"/>
    <w:rsid w:val="000B085A"/>
    <w:rsid w:val="000B4676"/>
    <w:rsid w:val="000C1956"/>
    <w:rsid w:val="000C332C"/>
    <w:rsid w:val="000C6284"/>
    <w:rsid w:val="000C699E"/>
    <w:rsid w:val="000D03BC"/>
    <w:rsid w:val="000D2389"/>
    <w:rsid w:val="000D2D57"/>
    <w:rsid w:val="000D6A1C"/>
    <w:rsid w:val="000E1660"/>
    <w:rsid w:val="000E26BA"/>
    <w:rsid w:val="000E4469"/>
    <w:rsid w:val="000E7223"/>
    <w:rsid w:val="000F3E19"/>
    <w:rsid w:val="0010081C"/>
    <w:rsid w:val="001008C1"/>
    <w:rsid w:val="001019A6"/>
    <w:rsid w:val="00104A30"/>
    <w:rsid w:val="00111CA3"/>
    <w:rsid w:val="0011448B"/>
    <w:rsid w:val="001208F5"/>
    <w:rsid w:val="00120974"/>
    <w:rsid w:val="001209F1"/>
    <w:rsid w:val="00122954"/>
    <w:rsid w:val="00122B38"/>
    <w:rsid w:val="00125394"/>
    <w:rsid w:val="00126F6B"/>
    <w:rsid w:val="00131FF2"/>
    <w:rsid w:val="001325BC"/>
    <w:rsid w:val="00142AF3"/>
    <w:rsid w:val="00143791"/>
    <w:rsid w:val="001448F2"/>
    <w:rsid w:val="0014672A"/>
    <w:rsid w:val="0015552F"/>
    <w:rsid w:val="0016097B"/>
    <w:rsid w:val="00163006"/>
    <w:rsid w:val="00163B66"/>
    <w:rsid w:val="00167F6C"/>
    <w:rsid w:val="00170719"/>
    <w:rsid w:val="00172D31"/>
    <w:rsid w:val="0017555D"/>
    <w:rsid w:val="001765EF"/>
    <w:rsid w:val="00176D26"/>
    <w:rsid w:val="001778FF"/>
    <w:rsid w:val="001779E5"/>
    <w:rsid w:val="00181D11"/>
    <w:rsid w:val="00183059"/>
    <w:rsid w:val="001852FE"/>
    <w:rsid w:val="00186A4F"/>
    <w:rsid w:val="00190100"/>
    <w:rsid w:val="00194E8C"/>
    <w:rsid w:val="00195FA6"/>
    <w:rsid w:val="001A0EEF"/>
    <w:rsid w:val="001A25DE"/>
    <w:rsid w:val="001B4F77"/>
    <w:rsid w:val="001B5821"/>
    <w:rsid w:val="001C0737"/>
    <w:rsid w:val="001C0E1E"/>
    <w:rsid w:val="001C0F9E"/>
    <w:rsid w:val="001C4D70"/>
    <w:rsid w:val="001C7AD7"/>
    <w:rsid w:val="001D04B9"/>
    <w:rsid w:val="001D2AB4"/>
    <w:rsid w:val="001D3426"/>
    <w:rsid w:val="001D57FE"/>
    <w:rsid w:val="001D7EA7"/>
    <w:rsid w:val="001E26E3"/>
    <w:rsid w:val="001E6DD6"/>
    <w:rsid w:val="001E6E7C"/>
    <w:rsid w:val="001E7150"/>
    <w:rsid w:val="001F2DAA"/>
    <w:rsid w:val="001F4992"/>
    <w:rsid w:val="001F4B1D"/>
    <w:rsid w:val="001F6651"/>
    <w:rsid w:val="001F68AE"/>
    <w:rsid w:val="0020032A"/>
    <w:rsid w:val="00200409"/>
    <w:rsid w:val="00203BA2"/>
    <w:rsid w:val="00204AD2"/>
    <w:rsid w:val="00206EBE"/>
    <w:rsid w:val="00207015"/>
    <w:rsid w:val="00210555"/>
    <w:rsid w:val="00210B5F"/>
    <w:rsid w:val="00216D17"/>
    <w:rsid w:val="0022154D"/>
    <w:rsid w:val="00223808"/>
    <w:rsid w:val="00223C60"/>
    <w:rsid w:val="00231E2B"/>
    <w:rsid w:val="002363D7"/>
    <w:rsid w:val="00237EFB"/>
    <w:rsid w:val="002413E0"/>
    <w:rsid w:val="00241B0F"/>
    <w:rsid w:val="0024301D"/>
    <w:rsid w:val="002439C6"/>
    <w:rsid w:val="00244D42"/>
    <w:rsid w:val="00250DA1"/>
    <w:rsid w:val="002546F8"/>
    <w:rsid w:val="00254C68"/>
    <w:rsid w:val="00256348"/>
    <w:rsid w:val="00256883"/>
    <w:rsid w:val="00260AB3"/>
    <w:rsid w:val="002643E6"/>
    <w:rsid w:val="00270593"/>
    <w:rsid w:val="002722D0"/>
    <w:rsid w:val="00272D0C"/>
    <w:rsid w:val="00274A19"/>
    <w:rsid w:val="00276B38"/>
    <w:rsid w:val="00280326"/>
    <w:rsid w:val="00281224"/>
    <w:rsid w:val="00281EA1"/>
    <w:rsid w:val="0028271C"/>
    <w:rsid w:val="00285A09"/>
    <w:rsid w:val="00285C63"/>
    <w:rsid w:val="00285D9B"/>
    <w:rsid w:val="002875AE"/>
    <w:rsid w:val="00291B76"/>
    <w:rsid w:val="00291F39"/>
    <w:rsid w:val="00293F1D"/>
    <w:rsid w:val="002947D9"/>
    <w:rsid w:val="00297E6C"/>
    <w:rsid w:val="002A1069"/>
    <w:rsid w:val="002A26F6"/>
    <w:rsid w:val="002A2B0F"/>
    <w:rsid w:val="002A57FC"/>
    <w:rsid w:val="002A5FE1"/>
    <w:rsid w:val="002A6126"/>
    <w:rsid w:val="002B12D9"/>
    <w:rsid w:val="002B1BDF"/>
    <w:rsid w:val="002B27DE"/>
    <w:rsid w:val="002B770F"/>
    <w:rsid w:val="002C1DCD"/>
    <w:rsid w:val="002C2C7C"/>
    <w:rsid w:val="002C2EB2"/>
    <w:rsid w:val="002C343D"/>
    <w:rsid w:val="002C5356"/>
    <w:rsid w:val="002C5CBC"/>
    <w:rsid w:val="002D14B1"/>
    <w:rsid w:val="002D294A"/>
    <w:rsid w:val="002D5578"/>
    <w:rsid w:val="002D5A51"/>
    <w:rsid w:val="002D61D6"/>
    <w:rsid w:val="002D6835"/>
    <w:rsid w:val="002E0988"/>
    <w:rsid w:val="002E101B"/>
    <w:rsid w:val="002E4CFB"/>
    <w:rsid w:val="002E68D6"/>
    <w:rsid w:val="002F3930"/>
    <w:rsid w:val="002F3E90"/>
    <w:rsid w:val="002F491B"/>
    <w:rsid w:val="002F4F83"/>
    <w:rsid w:val="002F6541"/>
    <w:rsid w:val="00303CD1"/>
    <w:rsid w:val="003047CA"/>
    <w:rsid w:val="00310B8F"/>
    <w:rsid w:val="003127E5"/>
    <w:rsid w:val="00312E43"/>
    <w:rsid w:val="00317A2F"/>
    <w:rsid w:val="00323739"/>
    <w:rsid w:val="00323B72"/>
    <w:rsid w:val="003276F8"/>
    <w:rsid w:val="003315D5"/>
    <w:rsid w:val="00332284"/>
    <w:rsid w:val="00334B18"/>
    <w:rsid w:val="003358DE"/>
    <w:rsid w:val="0033711C"/>
    <w:rsid w:val="00337692"/>
    <w:rsid w:val="00337BC3"/>
    <w:rsid w:val="00343F5B"/>
    <w:rsid w:val="003463B7"/>
    <w:rsid w:val="00350299"/>
    <w:rsid w:val="00353328"/>
    <w:rsid w:val="003619C1"/>
    <w:rsid w:val="00361EAF"/>
    <w:rsid w:val="0036363C"/>
    <w:rsid w:val="0037064A"/>
    <w:rsid w:val="00370AFD"/>
    <w:rsid w:val="0037169F"/>
    <w:rsid w:val="00373FA4"/>
    <w:rsid w:val="003808C1"/>
    <w:rsid w:val="00380DD9"/>
    <w:rsid w:val="0038303F"/>
    <w:rsid w:val="00384893"/>
    <w:rsid w:val="00386CBE"/>
    <w:rsid w:val="00390231"/>
    <w:rsid w:val="00392113"/>
    <w:rsid w:val="00394AFD"/>
    <w:rsid w:val="003A0779"/>
    <w:rsid w:val="003A419D"/>
    <w:rsid w:val="003A4F72"/>
    <w:rsid w:val="003A6A42"/>
    <w:rsid w:val="003B0289"/>
    <w:rsid w:val="003B25A5"/>
    <w:rsid w:val="003B45B9"/>
    <w:rsid w:val="003C05F5"/>
    <w:rsid w:val="003C4337"/>
    <w:rsid w:val="003C4AF9"/>
    <w:rsid w:val="003D1B3B"/>
    <w:rsid w:val="003D458A"/>
    <w:rsid w:val="003D4A8F"/>
    <w:rsid w:val="003D76FD"/>
    <w:rsid w:val="003E1396"/>
    <w:rsid w:val="003E2835"/>
    <w:rsid w:val="003E28E3"/>
    <w:rsid w:val="003E3B5A"/>
    <w:rsid w:val="003E3E05"/>
    <w:rsid w:val="003E49F9"/>
    <w:rsid w:val="003E50BC"/>
    <w:rsid w:val="003E63B2"/>
    <w:rsid w:val="003E7E04"/>
    <w:rsid w:val="003F3715"/>
    <w:rsid w:val="003F3D54"/>
    <w:rsid w:val="003F57E4"/>
    <w:rsid w:val="0040304A"/>
    <w:rsid w:val="0040799F"/>
    <w:rsid w:val="004105DD"/>
    <w:rsid w:val="00411FC0"/>
    <w:rsid w:val="004140A1"/>
    <w:rsid w:val="004168DD"/>
    <w:rsid w:val="00416A51"/>
    <w:rsid w:val="00417255"/>
    <w:rsid w:val="004206D3"/>
    <w:rsid w:val="00422A52"/>
    <w:rsid w:val="00427E2C"/>
    <w:rsid w:val="0043212A"/>
    <w:rsid w:val="00432F1F"/>
    <w:rsid w:val="00432F75"/>
    <w:rsid w:val="00433C1C"/>
    <w:rsid w:val="0043561C"/>
    <w:rsid w:val="004366FD"/>
    <w:rsid w:val="00437A44"/>
    <w:rsid w:val="00440D2E"/>
    <w:rsid w:val="00441CBB"/>
    <w:rsid w:val="00442256"/>
    <w:rsid w:val="004432DA"/>
    <w:rsid w:val="00450084"/>
    <w:rsid w:val="004503CD"/>
    <w:rsid w:val="00450507"/>
    <w:rsid w:val="00451B4F"/>
    <w:rsid w:val="00452A6A"/>
    <w:rsid w:val="00454A74"/>
    <w:rsid w:val="00454CF8"/>
    <w:rsid w:val="0045552C"/>
    <w:rsid w:val="00457385"/>
    <w:rsid w:val="0045793A"/>
    <w:rsid w:val="004579D9"/>
    <w:rsid w:val="0046276B"/>
    <w:rsid w:val="00464159"/>
    <w:rsid w:val="00467EF7"/>
    <w:rsid w:val="004726E5"/>
    <w:rsid w:val="0047457F"/>
    <w:rsid w:val="00474798"/>
    <w:rsid w:val="00480789"/>
    <w:rsid w:val="0048179C"/>
    <w:rsid w:val="00486018"/>
    <w:rsid w:val="00487394"/>
    <w:rsid w:val="00490541"/>
    <w:rsid w:val="0049075A"/>
    <w:rsid w:val="004921F1"/>
    <w:rsid w:val="00492DA1"/>
    <w:rsid w:val="00493219"/>
    <w:rsid w:val="00493CBC"/>
    <w:rsid w:val="00494960"/>
    <w:rsid w:val="00494C70"/>
    <w:rsid w:val="00496B00"/>
    <w:rsid w:val="004A1370"/>
    <w:rsid w:val="004A4150"/>
    <w:rsid w:val="004A5698"/>
    <w:rsid w:val="004A61F3"/>
    <w:rsid w:val="004B04A6"/>
    <w:rsid w:val="004B16C0"/>
    <w:rsid w:val="004B3E87"/>
    <w:rsid w:val="004B6F40"/>
    <w:rsid w:val="004B7550"/>
    <w:rsid w:val="004C1672"/>
    <w:rsid w:val="004C43D0"/>
    <w:rsid w:val="004C48B9"/>
    <w:rsid w:val="004D390E"/>
    <w:rsid w:val="004D3CE8"/>
    <w:rsid w:val="004D658B"/>
    <w:rsid w:val="004E1DCD"/>
    <w:rsid w:val="004F1AE7"/>
    <w:rsid w:val="004F4772"/>
    <w:rsid w:val="004F4C8D"/>
    <w:rsid w:val="004F638D"/>
    <w:rsid w:val="00501BF7"/>
    <w:rsid w:val="00502F29"/>
    <w:rsid w:val="0050330B"/>
    <w:rsid w:val="00504942"/>
    <w:rsid w:val="00504E10"/>
    <w:rsid w:val="0050602A"/>
    <w:rsid w:val="00510281"/>
    <w:rsid w:val="0051068C"/>
    <w:rsid w:val="00511530"/>
    <w:rsid w:val="00512F7E"/>
    <w:rsid w:val="00513296"/>
    <w:rsid w:val="00513929"/>
    <w:rsid w:val="00514404"/>
    <w:rsid w:val="00515633"/>
    <w:rsid w:val="00516B75"/>
    <w:rsid w:val="00520C37"/>
    <w:rsid w:val="0052203A"/>
    <w:rsid w:val="00522FE9"/>
    <w:rsid w:val="0052740D"/>
    <w:rsid w:val="005312E0"/>
    <w:rsid w:val="005330DD"/>
    <w:rsid w:val="0053430E"/>
    <w:rsid w:val="0053499F"/>
    <w:rsid w:val="0053687A"/>
    <w:rsid w:val="00545518"/>
    <w:rsid w:val="00546F3B"/>
    <w:rsid w:val="00547A0B"/>
    <w:rsid w:val="005514EA"/>
    <w:rsid w:val="00552279"/>
    <w:rsid w:val="00552BDE"/>
    <w:rsid w:val="00553252"/>
    <w:rsid w:val="0055661F"/>
    <w:rsid w:val="0056705B"/>
    <w:rsid w:val="00571148"/>
    <w:rsid w:val="00573BB5"/>
    <w:rsid w:val="005776CD"/>
    <w:rsid w:val="005800BC"/>
    <w:rsid w:val="00580F66"/>
    <w:rsid w:val="0058320C"/>
    <w:rsid w:val="005840E4"/>
    <w:rsid w:val="005862C2"/>
    <w:rsid w:val="005907D3"/>
    <w:rsid w:val="005907E2"/>
    <w:rsid w:val="00591D7F"/>
    <w:rsid w:val="00592674"/>
    <w:rsid w:val="005A0115"/>
    <w:rsid w:val="005A4F53"/>
    <w:rsid w:val="005A70C3"/>
    <w:rsid w:val="005A71D5"/>
    <w:rsid w:val="005B0A50"/>
    <w:rsid w:val="005B291E"/>
    <w:rsid w:val="005B36A5"/>
    <w:rsid w:val="005B3FBF"/>
    <w:rsid w:val="005B7467"/>
    <w:rsid w:val="005C1C16"/>
    <w:rsid w:val="005C4FF4"/>
    <w:rsid w:val="005C5640"/>
    <w:rsid w:val="005D4429"/>
    <w:rsid w:val="005D4E8F"/>
    <w:rsid w:val="005D7DE9"/>
    <w:rsid w:val="005E2556"/>
    <w:rsid w:val="005E4719"/>
    <w:rsid w:val="005E4F80"/>
    <w:rsid w:val="005E53C9"/>
    <w:rsid w:val="005F0F01"/>
    <w:rsid w:val="005F2194"/>
    <w:rsid w:val="005F2215"/>
    <w:rsid w:val="005F2EBE"/>
    <w:rsid w:val="005F4DC4"/>
    <w:rsid w:val="005F60A0"/>
    <w:rsid w:val="005F60E2"/>
    <w:rsid w:val="005F667C"/>
    <w:rsid w:val="005F6A70"/>
    <w:rsid w:val="005F7EEE"/>
    <w:rsid w:val="0060616E"/>
    <w:rsid w:val="006070AA"/>
    <w:rsid w:val="0061379E"/>
    <w:rsid w:val="00614069"/>
    <w:rsid w:val="00616D3D"/>
    <w:rsid w:val="006179E0"/>
    <w:rsid w:val="00617A2D"/>
    <w:rsid w:val="00620CDD"/>
    <w:rsid w:val="00623BEA"/>
    <w:rsid w:val="00625F98"/>
    <w:rsid w:val="0062609B"/>
    <w:rsid w:val="00627518"/>
    <w:rsid w:val="00633A1C"/>
    <w:rsid w:val="00637200"/>
    <w:rsid w:val="0064074D"/>
    <w:rsid w:val="00641D77"/>
    <w:rsid w:val="00644351"/>
    <w:rsid w:val="00645497"/>
    <w:rsid w:val="006467C5"/>
    <w:rsid w:val="00647BC7"/>
    <w:rsid w:val="00652F55"/>
    <w:rsid w:val="006545DA"/>
    <w:rsid w:val="00656C55"/>
    <w:rsid w:val="0065763E"/>
    <w:rsid w:val="00661A77"/>
    <w:rsid w:val="0066227F"/>
    <w:rsid w:val="0066399B"/>
    <w:rsid w:val="00664684"/>
    <w:rsid w:val="00664DBF"/>
    <w:rsid w:val="00671A09"/>
    <w:rsid w:val="0067709D"/>
    <w:rsid w:val="0068423C"/>
    <w:rsid w:val="00685A13"/>
    <w:rsid w:val="00685FA3"/>
    <w:rsid w:val="006928D4"/>
    <w:rsid w:val="00692EBB"/>
    <w:rsid w:val="00695E0D"/>
    <w:rsid w:val="006A0BDA"/>
    <w:rsid w:val="006A0EC2"/>
    <w:rsid w:val="006A10AD"/>
    <w:rsid w:val="006A2243"/>
    <w:rsid w:val="006A752C"/>
    <w:rsid w:val="006B10D0"/>
    <w:rsid w:val="006B1739"/>
    <w:rsid w:val="006B3313"/>
    <w:rsid w:val="006B3C4A"/>
    <w:rsid w:val="006B5A72"/>
    <w:rsid w:val="006C089D"/>
    <w:rsid w:val="006C34A3"/>
    <w:rsid w:val="006C515F"/>
    <w:rsid w:val="006C6127"/>
    <w:rsid w:val="006C7768"/>
    <w:rsid w:val="006D044F"/>
    <w:rsid w:val="006D221D"/>
    <w:rsid w:val="006D476B"/>
    <w:rsid w:val="006D7F1B"/>
    <w:rsid w:val="006E0FF6"/>
    <w:rsid w:val="006E1CB3"/>
    <w:rsid w:val="006E24C4"/>
    <w:rsid w:val="006E5147"/>
    <w:rsid w:val="006E5BA6"/>
    <w:rsid w:val="006E6064"/>
    <w:rsid w:val="006E67F0"/>
    <w:rsid w:val="006F4530"/>
    <w:rsid w:val="006F6C40"/>
    <w:rsid w:val="006F767B"/>
    <w:rsid w:val="00703462"/>
    <w:rsid w:val="00706DEB"/>
    <w:rsid w:val="00710EFE"/>
    <w:rsid w:val="007124A2"/>
    <w:rsid w:val="00712546"/>
    <w:rsid w:val="00712626"/>
    <w:rsid w:val="007202C7"/>
    <w:rsid w:val="007213C8"/>
    <w:rsid w:val="007246E4"/>
    <w:rsid w:val="0072649E"/>
    <w:rsid w:val="0072650D"/>
    <w:rsid w:val="007272E7"/>
    <w:rsid w:val="00727CAB"/>
    <w:rsid w:val="007357C6"/>
    <w:rsid w:val="00742312"/>
    <w:rsid w:val="007427E4"/>
    <w:rsid w:val="007431D1"/>
    <w:rsid w:val="0074387F"/>
    <w:rsid w:val="0074691F"/>
    <w:rsid w:val="00750370"/>
    <w:rsid w:val="00750C0C"/>
    <w:rsid w:val="007573D4"/>
    <w:rsid w:val="00760E7F"/>
    <w:rsid w:val="007649B7"/>
    <w:rsid w:val="00765532"/>
    <w:rsid w:val="00770A8A"/>
    <w:rsid w:val="007747D5"/>
    <w:rsid w:val="007853CC"/>
    <w:rsid w:val="00785C57"/>
    <w:rsid w:val="00786115"/>
    <w:rsid w:val="00786314"/>
    <w:rsid w:val="00786689"/>
    <w:rsid w:val="00792E4A"/>
    <w:rsid w:val="00796F68"/>
    <w:rsid w:val="007975DD"/>
    <w:rsid w:val="007979DA"/>
    <w:rsid w:val="007A13D7"/>
    <w:rsid w:val="007A1591"/>
    <w:rsid w:val="007A2D9D"/>
    <w:rsid w:val="007A392C"/>
    <w:rsid w:val="007A3FE9"/>
    <w:rsid w:val="007A783D"/>
    <w:rsid w:val="007B1363"/>
    <w:rsid w:val="007B612E"/>
    <w:rsid w:val="007C0F3E"/>
    <w:rsid w:val="007C3725"/>
    <w:rsid w:val="007C3971"/>
    <w:rsid w:val="007C67CA"/>
    <w:rsid w:val="007D2515"/>
    <w:rsid w:val="007D32BB"/>
    <w:rsid w:val="007D463E"/>
    <w:rsid w:val="007D613E"/>
    <w:rsid w:val="007E0EA8"/>
    <w:rsid w:val="007E1654"/>
    <w:rsid w:val="007E5A0A"/>
    <w:rsid w:val="007E6010"/>
    <w:rsid w:val="007F1049"/>
    <w:rsid w:val="007F5168"/>
    <w:rsid w:val="007F6186"/>
    <w:rsid w:val="007F7FEE"/>
    <w:rsid w:val="00803113"/>
    <w:rsid w:val="008066CE"/>
    <w:rsid w:val="00806BD9"/>
    <w:rsid w:val="00810A1C"/>
    <w:rsid w:val="008127F3"/>
    <w:rsid w:val="00813A9F"/>
    <w:rsid w:val="00821320"/>
    <w:rsid w:val="00821865"/>
    <w:rsid w:val="0082408A"/>
    <w:rsid w:val="008257A3"/>
    <w:rsid w:val="00825AD0"/>
    <w:rsid w:val="00831086"/>
    <w:rsid w:val="0083201D"/>
    <w:rsid w:val="00833DA4"/>
    <w:rsid w:val="008379C1"/>
    <w:rsid w:val="00837DEF"/>
    <w:rsid w:val="008447EC"/>
    <w:rsid w:val="00850041"/>
    <w:rsid w:val="00850FA1"/>
    <w:rsid w:val="0085295A"/>
    <w:rsid w:val="00854A8E"/>
    <w:rsid w:val="00854D20"/>
    <w:rsid w:val="00863B08"/>
    <w:rsid w:val="00866A4D"/>
    <w:rsid w:val="00867C87"/>
    <w:rsid w:val="00872793"/>
    <w:rsid w:val="00874055"/>
    <w:rsid w:val="00874591"/>
    <w:rsid w:val="00882132"/>
    <w:rsid w:val="00886874"/>
    <w:rsid w:val="00887157"/>
    <w:rsid w:val="0089704C"/>
    <w:rsid w:val="00897C35"/>
    <w:rsid w:val="008A0FD6"/>
    <w:rsid w:val="008A3DB9"/>
    <w:rsid w:val="008A4A42"/>
    <w:rsid w:val="008B0BB8"/>
    <w:rsid w:val="008B358D"/>
    <w:rsid w:val="008B6F04"/>
    <w:rsid w:val="008B7D43"/>
    <w:rsid w:val="008C265C"/>
    <w:rsid w:val="008C43F5"/>
    <w:rsid w:val="008C7013"/>
    <w:rsid w:val="008C7FC5"/>
    <w:rsid w:val="008D1CEB"/>
    <w:rsid w:val="008D372D"/>
    <w:rsid w:val="008D515C"/>
    <w:rsid w:val="008D6814"/>
    <w:rsid w:val="008D6D2C"/>
    <w:rsid w:val="008E0EB5"/>
    <w:rsid w:val="008E13C0"/>
    <w:rsid w:val="008E615E"/>
    <w:rsid w:val="008E6851"/>
    <w:rsid w:val="008F0455"/>
    <w:rsid w:val="008F0BDB"/>
    <w:rsid w:val="008F0FDC"/>
    <w:rsid w:val="008F2DA9"/>
    <w:rsid w:val="008F3FF6"/>
    <w:rsid w:val="008F4643"/>
    <w:rsid w:val="008F4F52"/>
    <w:rsid w:val="008F556F"/>
    <w:rsid w:val="009002B6"/>
    <w:rsid w:val="00900317"/>
    <w:rsid w:val="00901B0F"/>
    <w:rsid w:val="00901BC5"/>
    <w:rsid w:val="00904A3A"/>
    <w:rsid w:val="009070AB"/>
    <w:rsid w:val="009103C7"/>
    <w:rsid w:val="00910932"/>
    <w:rsid w:val="00910B22"/>
    <w:rsid w:val="009145E8"/>
    <w:rsid w:val="009145F1"/>
    <w:rsid w:val="00917984"/>
    <w:rsid w:val="00917EDA"/>
    <w:rsid w:val="009266A5"/>
    <w:rsid w:val="00927053"/>
    <w:rsid w:val="0093039B"/>
    <w:rsid w:val="00931BDB"/>
    <w:rsid w:val="00934708"/>
    <w:rsid w:val="009355A8"/>
    <w:rsid w:val="00942125"/>
    <w:rsid w:val="009435C3"/>
    <w:rsid w:val="009441D9"/>
    <w:rsid w:val="00944E09"/>
    <w:rsid w:val="00950248"/>
    <w:rsid w:val="0095402B"/>
    <w:rsid w:val="0096434A"/>
    <w:rsid w:val="009651D5"/>
    <w:rsid w:val="00966F77"/>
    <w:rsid w:val="009721BA"/>
    <w:rsid w:val="00975171"/>
    <w:rsid w:val="00981763"/>
    <w:rsid w:val="00984029"/>
    <w:rsid w:val="00987AF9"/>
    <w:rsid w:val="00987D8F"/>
    <w:rsid w:val="00991953"/>
    <w:rsid w:val="00995213"/>
    <w:rsid w:val="009962E8"/>
    <w:rsid w:val="009A1C55"/>
    <w:rsid w:val="009A3C5A"/>
    <w:rsid w:val="009A5DEB"/>
    <w:rsid w:val="009B12D0"/>
    <w:rsid w:val="009B28FB"/>
    <w:rsid w:val="009B3A03"/>
    <w:rsid w:val="009C2E80"/>
    <w:rsid w:val="009C4F9F"/>
    <w:rsid w:val="009C5952"/>
    <w:rsid w:val="009C7747"/>
    <w:rsid w:val="009C7C60"/>
    <w:rsid w:val="009D3664"/>
    <w:rsid w:val="009D392D"/>
    <w:rsid w:val="009D4749"/>
    <w:rsid w:val="009D76DE"/>
    <w:rsid w:val="009E0C45"/>
    <w:rsid w:val="009E434F"/>
    <w:rsid w:val="009E4A47"/>
    <w:rsid w:val="009E6C9F"/>
    <w:rsid w:val="009F00DC"/>
    <w:rsid w:val="009F07C1"/>
    <w:rsid w:val="009F292E"/>
    <w:rsid w:val="009F43DE"/>
    <w:rsid w:val="009F50A3"/>
    <w:rsid w:val="009F5118"/>
    <w:rsid w:val="009F69E3"/>
    <w:rsid w:val="00A0135A"/>
    <w:rsid w:val="00A01530"/>
    <w:rsid w:val="00A01545"/>
    <w:rsid w:val="00A02E8E"/>
    <w:rsid w:val="00A03198"/>
    <w:rsid w:val="00A05716"/>
    <w:rsid w:val="00A05FFA"/>
    <w:rsid w:val="00A06637"/>
    <w:rsid w:val="00A06748"/>
    <w:rsid w:val="00A078B9"/>
    <w:rsid w:val="00A1157A"/>
    <w:rsid w:val="00A13FD9"/>
    <w:rsid w:val="00A14C59"/>
    <w:rsid w:val="00A15F6B"/>
    <w:rsid w:val="00A166E2"/>
    <w:rsid w:val="00A20980"/>
    <w:rsid w:val="00A25485"/>
    <w:rsid w:val="00A25B66"/>
    <w:rsid w:val="00A25E0A"/>
    <w:rsid w:val="00A2712A"/>
    <w:rsid w:val="00A34327"/>
    <w:rsid w:val="00A42C56"/>
    <w:rsid w:val="00A459AE"/>
    <w:rsid w:val="00A46605"/>
    <w:rsid w:val="00A47C59"/>
    <w:rsid w:val="00A52483"/>
    <w:rsid w:val="00A530AD"/>
    <w:rsid w:val="00A53AB2"/>
    <w:rsid w:val="00A547EE"/>
    <w:rsid w:val="00A55858"/>
    <w:rsid w:val="00A56580"/>
    <w:rsid w:val="00A56787"/>
    <w:rsid w:val="00A57E13"/>
    <w:rsid w:val="00A60FC8"/>
    <w:rsid w:val="00A63F99"/>
    <w:rsid w:val="00A67885"/>
    <w:rsid w:val="00A67A1E"/>
    <w:rsid w:val="00A70C82"/>
    <w:rsid w:val="00A718A4"/>
    <w:rsid w:val="00A731A3"/>
    <w:rsid w:val="00A73A25"/>
    <w:rsid w:val="00A74592"/>
    <w:rsid w:val="00A75F76"/>
    <w:rsid w:val="00A76820"/>
    <w:rsid w:val="00A804B9"/>
    <w:rsid w:val="00A8118B"/>
    <w:rsid w:val="00A818DC"/>
    <w:rsid w:val="00A8190D"/>
    <w:rsid w:val="00A82E88"/>
    <w:rsid w:val="00A83CC8"/>
    <w:rsid w:val="00A850A5"/>
    <w:rsid w:val="00A86039"/>
    <w:rsid w:val="00A87230"/>
    <w:rsid w:val="00A959B8"/>
    <w:rsid w:val="00A97CE7"/>
    <w:rsid w:val="00A97ECF"/>
    <w:rsid w:val="00AA04A8"/>
    <w:rsid w:val="00AA2AC4"/>
    <w:rsid w:val="00AA37B7"/>
    <w:rsid w:val="00AA4474"/>
    <w:rsid w:val="00AA627C"/>
    <w:rsid w:val="00AA6CC1"/>
    <w:rsid w:val="00AB28AF"/>
    <w:rsid w:val="00AB296A"/>
    <w:rsid w:val="00AB79E0"/>
    <w:rsid w:val="00AC01F6"/>
    <w:rsid w:val="00AC1231"/>
    <w:rsid w:val="00AC1E95"/>
    <w:rsid w:val="00AC39F9"/>
    <w:rsid w:val="00AC5626"/>
    <w:rsid w:val="00AC70CC"/>
    <w:rsid w:val="00AD10FD"/>
    <w:rsid w:val="00AD1106"/>
    <w:rsid w:val="00AD153A"/>
    <w:rsid w:val="00AD2038"/>
    <w:rsid w:val="00AD3CF9"/>
    <w:rsid w:val="00AD4B01"/>
    <w:rsid w:val="00AD7FAA"/>
    <w:rsid w:val="00AE04A8"/>
    <w:rsid w:val="00AE2926"/>
    <w:rsid w:val="00AE5536"/>
    <w:rsid w:val="00AF2DFD"/>
    <w:rsid w:val="00AF2E20"/>
    <w:rsid w:val="00AF6809"/>
    <w:rsid w:val="00AF73AB"/>
    <w:rsid w:val="00AF75AE"/>
    <w:rsid w:val="00B00017"/>
    <w:rsid w:val="00B00840"/>
    <w:rsid w:val="00B04AC3"/>
    <w:rsid w:val="00B05B48"/>
    <w:rsid w:val="00B14CB7"/>
    <w:rsid w:val="00B15359"/>
    <w:rsid w:val="00B200DD"/>
    <w:rsid w:val="00B20276"/>
    <w:rsid w:val="00B32557"/>
    <w:rsid w:val="00B34569"/>
    <w:rsid w:val="00B361C1"/>
    <w:rsid w:val="00B36217"/>
    <w:rsid w:val="00B42E55"/>
    <w:rsid w:val="00B4405E"/>
    <w:rsid w:val="00B45D14"/>
    <w:rsid w:val="00B50162"/>
    <w:rsid w:val="00B52145"/>
    <w:rsid w:val="00B62531"/>
    <w:rsid w:val="00B62F08"/>
    <w:rsid w:val="00B71C40"/>
    <w:rsid w:val="00B731C6"/>
    <w:rsid w:val="00B768DC"/>
    <w:rsid w:val="00B81A78"/>
    <w:rsid w:val="00B833B6"/>
    <w:rsid w:val="00B836A6"/>
    <w:rsid w:val="00B84370"/>
    <w:rsid w:val="00B8495D"/>
    <w:rsid w:val="00B856F8"/>
    <w:rsid w:val="00B8749C"/>
    <w:rsid w:val="00B91E0E"/>
    <w:rsid w:val="00B97E97"/>
    <w:rsid w:val="00BA03ED"/>
    <w:rsid w:val="00BA18AE"/>
    <w:rsid w:val="00BA354B"/>
    <w:rsid w:val="00BA4E63"/>
    <w:rsid w:val="00BA6653"/>
    <w:rsid w:val="00BA789E"/>
    <w:rsid w:val="00BB1E0F"/>
    <w:rsid w:val="00BB6896"/>
    <w:rsid w:val="00BC06F3"/>
    <w:rsid w:val="00BC2927"/>
    <w:rsid w:val="00BC4A4E"/>
    <w:rsid w:val="00BC7FDD"/>
    <w:rsid w:val="00BD0E93"/>
    <w:rsid w:val="00BD20B4"/>
    <w:rsid w:val="00BD3B84"/>
    <w:rsid w:val="00BD3DFE"/>
    <w:rsid w:val="00BE1FB7"/>
    <w:rsid w:val="00BE4C34"/>
    <w:rsid w:val="00BE7324"/>
    <w:rsid w:val="00BF0FB0"/>
    <w:rsid w:val="00BF1243"/>
    <w:rsid w:val="00BF3368"/>
    <w:rsid w:val="00C0014B"/>
    <w:rsid w:val="00C018B3"/>
    <w:rsid w:val="00C035BA"/>
    <w:rsid w:val="00C04E60"/>
    <w:rsid w:val="00C050D3"/>
    <w:rsid w:val="00C05D22"/>
    <w:rsid w:val="00C07D7B"/>
    <w:rsid w:val="00C101EA"/>
    <w:rsid w:val="00C123B9"/>
    <w:rsid w:val="00C13810"/>
    <w:rsid w:val="00C14C7E"/>
    <w:rsid w:val="00C15522"/>
    <w:rsid w:val="00C15C9D"/>
    <w:rsid w:val="00C16F0B"/>
    <w:rsid w:val="00C23487"/>
    <w:rsid w:val="00C250B7"/>
    <w:rsid w:val="00C33D8F"/>
    <w:rsid w:val="00C345E2"/>
    <w:rsid w:val="00C35C64"/>
    <w:rsid w:val="00C366FB"/>
    <w:rsid w:val="00C36C10"/>
    <w:rsid w:val="00C433B1"/>
    <w:rsid w:val="00C45EF1"/>
    <w:rsid w:val="00C47E6F"/>
    <w:rsid w:val="00C51010"/>
    <w:rsid w:val="00C55EED"/>
    <w:rsid w:val="00C57374"/>
    <w:rsid w:val="00C57880"/>
    <w:rsid w:val="00C579DB"/>
    <w:rsid w:val="00C57C84"/>
    <w:rsid w:val="00C609A8"/>
    <w:rsid w:val="00C60B82"/>
    <w:rsid w:val="00C60F3C"/>
    <w:rsid w:val="00C7288A"/>
    <w:rsid w:val="00C761A3"/>
    <w:rsid w:val="00C76C9B"/>
    <w:rsid w:val="00C76EFB"/>
    <w:rsid w:val="00C772C1"/>
    <w:rsid w:val="00C80872"/>
    <w:rsid w:val="00C82272"/>
    <w:rsid w:val="00C843EE"/>
    <w:rsid w:val="00C876D2"/>
    <w:rsid w:val="00C968CC"/>
    <w:rsid w:val="00C9712A"/>
    <w:rsid w:val="00CA518B"/>
    <w:rsid w:val="00CA5C0E"/>
    <w:rsid w:val="00CA7276"/>
    <w:rsid w:val="00CA78F6"/>
    <w:rsid w:val="00CA7D9D"/>
    <w:rsid w:val="00CB030F"/>
    <w:rsid w:val="00CB157C"/>
    <w:rsid w:val="00CB1EBD"/>
    <w:rsid w:val="00CB29C6"/>
    <w:rsid w:val="00CB52D0"/>
    <w:rsid w:val="00CB5FBD"/>
    <w:rsid w:val="00CB6685"/>
    <w:rsid w:val="00CC1484"/>
    <w:rsid w:val="00CC36BA"/>
    <w:rsid w:val="00CC5899"/>
    <w:rsid w:val="00CD5D8E"/>
    <w:rsid w:val="00CE303F"/>
    <w:rsid w:val="00CE354E"/>
    <w:rsid w:val="00CE5D03"/>
    <w:rsid w:val="00CE6626"/>
    <w:rsid w:val="00CE6E79"/>
    <w:rsid w:val="00CF1BB9"/>
    <w:rsid w:val="00CF1BC3"/>
    <w:rsid w:val="00D00A1F"/>
    <w:rsid w:val="00D012F3"/>
    <w:rsid w:val="00D02513"/>
    <w:rsid w:val="00D058E1"/>
    <w:rsid w:val="00D074F1"/>
    <w:rsid w:val="00D12244"/>
    <w:rsid w:val="00D26553"/>
    <w:rsid w:val="00D3183C"/>
    <w:rsid w:val="00D3325C"/>
    <w:rsid w:val="00D341C0"/>
    <w:rsid w:val="00D36398"/>
    <w:rsid w:val="00D36622"/>
    <w:rsid w:val="00D37781"/>
    <w:rsid w:val="00D41054"/>
    <w:rsid w:val="00D41A2E"/>
    <w:rsid w:val="00D41DFB"/>
    <w:rsid w:val="00D43FD1"/>
    <w:rsid w:val="00D46FFA"/>
    <w:rsid w:val="00D47087"/>
    <w:rsid w:val="00D5053D"/>
    <w:rsid w:val="00D50E18"/>
    <w:rsid w:val="00D51B43"/>
    <w:rsid w:val="00D52FB0"/>
    <w:rsid w:val="00D53423"/>
    <w:rsid w:val="00D53489"/>
    <w:rsid w:val="00D5386E"/>
    <w:rsid w:val="00D53F3B"/>
    <w:rsid w:val="00D54FCC"/>
    <w:rsid w:val="00D61E74"/>
    <w:rsid w:val="00D62DE9"/>
    <w:rsid w:val="00D6363A"/>
    <w:rsid w:val="00D653BB"/>
    <w:rsid w:val="00D712E0"/>
    <w:rsid w:val="00D733A9"/>
    <w:rsid w:val="00D7400A"/>
    <w:rsid w:val="00D74335"/>
    <w:rsid w:val="00D76B70"/>
    <w:rsid w:val="00D776E1"/>
    <w:rsid w:val="00D77F8E"/>
    <w:rsid w:val="00D85490"/>
    <w:rsid w:val="00D86457"/>
    <w:rsid w:val="00D91349"/>
    <w:rsid w:val="00D9143B"/>
    <w:rsid w:val="00D91BEA"/>
    <w:rsid w:val="00DA062E"/>
    <w:rsid w:val="00DA187C"/>
    <w:rsid w:val="00DA2326"/>
    <w:rsid w:val="00DA2D1E"/>
    <w:rsid w:val="00DA4A71"/>
    <w:rsid w:val="00DA6B56"/>
    <w:rsid w:val="00DA7F1A"/>
    <w:rsid w:val="00DB20ED"/>
    <w:rsid w:val="00DB601E"/>
    <w:rsid w:val="00DB614A"/>
    <w:rsid w:val="00DB64D9"/>
    <w:rsid w:val="00DB6CB2"/>
    <w:rsid w:val="00DB75A6"/>
    <w:rsid w:val="00DC0079"/>
    <w:rsid w:val="00DD4C6D"/>
    <w:rsid w:val="00DD6DA8"/>
    <w:rsid w:val="00DD781F"/>
    <w:rsid w:val="00DE1516"/>
    <w:rsid w:val="00DE7E27"/>
    <w:rsid w:val="00DF1A04"/>
    <w:rsid w:val="00DF1F27"/>
    <w:rsid w:val="00DF2A0A"/>
    <w:rsid w:val="00DF5F6D"/>
    <w:rsid w:val="00DF66B4"/>
    <w:rsid w:val="00E01A35"/>
    <w:rsid w:val="00E04CD2"/>
    <w:rsid w:val="00E11809"/>
    <w:rsid w:val="00E12093"/>
    <w:rsid w:val="00E14856"/>
    <w:rsid w:val="00E234B0"/>
    <w:rsid w:val="00E23CED"/>
    <w:rsid w:val="00E2459B"/>
    <w:rsid w:val="00E26D8B"/>
    <w:rsid w:val="00E270EE"/>
    <w:rsid w:val="00E30263"/>
    <w:rsid w:val="00E3113D"/>
    <w:rsid w:val="00E3746F"/>
    <w:rsid w:val="00E4161F"/>
    <w:rsid w:val="00E41B0C"/>
    <w:rsid w:val="00E43981"/>
    <w:rsid w:val="00E43ECD"/>
    <w:rsid w:val="00E44B1F"/>
    <w:rsid w:val="00E46180"/>
    <w:rsid w:val="00E554CA"/>
    <w:rsid w:val="00E61CC6"/>
    <w:rsid w:val="00E639ED"/>
    <w:rsid w:val="00E64B04"/>
    <w:rsid w:val="00E6630C"/>
    <w:rsid w:val="00E66401"/>
    <w:rsid w:val="00E70FCE"/>
    <w:rsid w:val="00E7540A"/>
    <w:rsid w:val="00E75E9F"/>
    <w:rsid w:val="00E76EBC"/>
    <w:rsid w:val="00E77712"/>
    <w:rsid w:val="00E777A4"/>
    <w:rsid w:val="00E8363A"/>
    <w:rsid w:val="00E8387B"/>
    <w:rsid w:val="00E8760B"/>
    <w:rsid w:val="00E914DF"/>
    <w:rsid w:val="00E915AE"/>
    <w:rsid w:val="00E93E85"/>
    <w:rsid w:val="00EA3B7C"/>
    <w:rsid w:val="00EA4206"/>
    <w:rsid w:val="00EA51EE"/>
    <w:rsid w:val="00EA6A11"/>
    <w:rsid w:val="00EB43C0"/>
    <w:rsid w:val="00EB4870"/>
    <w:rsid w:val="00EB54DE"/>
    <w:rsid w:val="00EB5D25"/>
    <w:rsid w:val="00EC3F2C"/>
    <w:rsid w:val="00EC7502"/>
    <w:rsid w:val="00EC7C09"/>
    <w:rsid w:val="00EE06DA"/>
    <w:rsid w:val="00EE25A2"/>
    <w:rsid w:val="00EF11D4"/>
    <w:rsid w:val="00EF6495"/>
    <w:rsid w:val="00F00678"/>
    <w:rsid w:val="00F0273E"/>
    <w:rsid w:val="00F034C4"/>
    <w:rsid w:val="00F05117"/>
    <w:rsid w:val="00F11C24"/>
    <w:rsid w:val="00F131B5"/>
    <w:rsid w:val="00F152FF"/>
    <w:rsid w:val="00F16589"/>
    <w:rsid w:val="00F17728"/>
    <w:rsid w:val="00F179B3"/>
    <w:rsid w:val="00F20ED4"/>
    <w:rsid w:val="00F222CF"/>
    <w:rsid w:val="00F22B0B"/>
    <w:rsid w:val="00F234B9"/>
    <w:rsid w:val="00F24A39"/>
    <w:rsid w:val="00F251FA"/>
    <w:rsid w:val="00F2686F"/>
    <w:rsid w:val="00F268DE"/>
    <w:rsid w:val="00F45979"/>
    <w:rsid w:val="00F46141"/>
    <w:rsid w:val="00F46883"/>
    <w:rsid w:val="00F5024B"/>
    <w:rsid w:val="00F506F2"/>
    <w:rsid w:val="00F5165F"/>
    <w:rsid w:val="00F53E44"/>
    <w:rsid w:val="00F56B1A"/>
    <w:rsid w:val="00F70155"/>
    <w:rsid w:val="00F71022"/>
    <w:rsid w:val="00F732B0"/>
    <w:rsid w:val="00F76C4E"/>
    <w:rsid w:val="00F80C54"/>
    <w:rsid w:val="00F839D2"/>
    <w:rsid w:val="00F84D41"/>
    <w:rsid w:val="00F87B03"/>
    <w:rsid w:val="00F90498"/>
    <w:rsid w:val="00F9574C"/>
    <w:rsid w:val="00FA3F2D"/>
    <w:rsid w:val="00FA5327"/>
    <w:rsid w:val="00FB0EB8"/>
    <w:rsid w:val="00FB2BA9"/>
    <w:rsid w:val="00FB3608"/>
    <w:rsid w:val="00FB4568"/>
    <w:rsid w:val="00FB4EF5"/>
    <w:rsid w:val="00FB55CD"/>
    <w:rsid w:val="00FB6A31"/>
    <w:rsid w:val="00FB7248"/>
    <w:rsid w:val="00FC1614"/>
    <w:rsid w:val="00FC1F8E"/>
    <w:rsid w:val="00FC433B"/>
    <w:rsid w:val="00FD0886"/>
    <w:rsid w:val="00FD3DBD"/>
    <w:rsid w:val="00FD45F2"/>
    <w:rsid w:val="00FD4D29"/>
    <w:rsid w:val="00FD537A"/>
    <w:rsid w:val="00FD5449"/>
    <w:rsid w:val="00FE0A74"/>
    <w:rsid w:val="00FE1AC6"/>
    <w:rsid w:val="00FE4503"/>
    <w:rsid w:val="00FE4762"/>
    <w:rsid w:val="00FE7597"/>
    <w:rsid w:val="00FE7B38"/>
    <w:rsid w:val="00FE7B56"/>
    <w:rsid w:val="00FF1B18"/>
    <w:rsid w:val="00FF4F64"/>
    <w:rsid w:val="00FF5484"/>
    <w:rsid w:val="00FF5660"/>
    <w:rsid w:val="00FF578F"/>
    <w:rsid w:val="00FF66C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5F896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,wypunktowanie,Normal,Akapit z listą3,Akapit z listą31,Wypunktowanie,L1,Numerowanie,Akapit z listą5,Akapit z listą BS,sw tekst,normalny tekst,Akapit z list¹,Obiekt,List Paragraph1,List Paragraph,BulletC,Wyliczanie,normalny,Nag 1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,Akapit z listą BS Znak,sw tekst Znak,normalny tekst Znak,Akapit z list¹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paragraph" w:customStyle="1" w:styleId="pkt">
    <w:name w:val="pkt"/>
    <w:basedOn w:val="Tekstpodstawowywcity"/>
    <w:autoRedefine/>
    <w:qFormat/>
    <w:rsid w:val="00C366FB"/>
    <w:pPr>
      <w:numPr>
        <w:ilvl w:val="3"/>
        <w:numId w:val="34"/>
      </w:numPr>
      <w:suppressAutoHyphens/>
      <w:spacing w:line="360" w:lineRule="auto"/>
      <w:ind w:left="1276" w:right="-2"/>
      <w:jc w:val="both"/>
    </w:pPr>
    <w:rPr>
      <w:kern w:val="28"/>
      <w:sz w:val="22"/>
      <w:szCs w:val="22"/>
    </w:rPr>
  </w:style>
  <w:style w:type="paragraph" w:styleId="Poprawka">
    <w:name w:val="Revision"/>
    <w:hidden/>
    <w:uiPriority w:val="99"/>
    <w:semiHidden/>
    <w:rsid w:val="00D91BEA"/>
    <w:pPr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43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43DB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4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CCEE-0C57-4581-BCCD-674CAB26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3495</Words>
  <Characters>20971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10</cp:revision>
  <cp:lastPrinted>2023-04-03T08:52:00Z</cp:lastPrinted>
  <dcterms:created xsi:type="dcterms:W3CDTF">2023-06-13T08:42:00Z</dcterms:created>
  <dcterms:modified xsi:type="dcterms:W3CDTF">2023-06-19T05:57:00Z</dcterms:modified>
</cp:coreProperties>
</file>